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1C" w:rsidRPr="00ED151C" w:rsidRDefault="00ED151C" w:rsidP="00ED151C">
      <w:pPr>
        <w:spacing w:line="360" w:lineRule="auto"/>
        <w:jc w:val="both"/>
        <w:rPr>
          <w:rFonts w:ascii="Bahnschrift SemiLight SemiConde" w:hAnsi="Bahnschrift SemiLight SemiConde" w:cs="Arial"/>
          <w:b/>
          <w:sz w:val="36"/>
          <w:szCs w:val="36"/>
        </w:rPr>
      </w:pPr>
      <w:bookmarkStart w:id="0" w:name="_Toc506775550"/>
      <w:bookmarkStart w:id="1" w:name="_GoBack"/>
      <w:r w:rsidRPr="00ED151C">
        <w:rPr>
          <w:rFonts w:ascii="Bahnschrift SemiLight SemiConde" w:hAnsi="Bahnschrift SemiLight SemiConde" w:cs="Arial"/>
          <w:b/>
          <w:noProof/>
          <w:sz w:val="36"/>
          <w:szCs w:val="36"/>
          <w:lang w:eastAsia="en-US"/>
        </w:rPr>
        <w:drawing>
          <wp:anchor distT="0" distB="0" distL="114300" distR="114300" simplePos="0" relativeHeight="251677184" behindDoc="1" locked="0" layoutInCell="1" allowOverlap="1" wp14:anchorId="20166673" wp14:editId="16651815">
            <wp:simplePos x="0" y="0"/>
            <wp:positionH relativeFrom="column">
              <wp:posOffset>-901893</wp:posOffset>
            </wp:positionH>
            <wp:positionV relativeFrom="paragraph">
              <wp:posOffset>-532130</wp:posOffset>
            </wp:positionV>
            <wp:extent cx="7203882" cy="10169718"/>
            <wp:effectExtent l="0" t="0" r="0" b="0"/>
            <wp:wrapNone/>
            <wp:docPr id="14" name="Picture 14" descr="business-data-chart-vector-237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usiness-data-chart-vector-2378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3882" cy="1016971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Pr="00ED151C">
        <w:rPr>
          <w:rFonts w:ascii="Bahnschrift SemiLight SemiConde" w:hAnsi="Bahnschrift SemiLight SemiConde" w:cs="Arial"/>
          <w:b/>
          <w:sz w:val="36"/>
          <w:szCs w:val="36"/>
        </w:rPr>
        <w:t xml:space="preserve">Laporan Kinerja Instansi Pemerintah (LKjIP) </w:t>
      </w:r>
    </w:p>
    <w:p w:rsidR="00ED151C" w:rsidRPr="00ED151C" w:rsidRDefault="00ED151C" w:rsidP="00ED151C">
      <w:pPr>
        <w:spacing w:line="360" w:lineRule="auto"/>
        <w:jc w:val="both"/>
        <w:rPr>
          <w:rFonts w:ascii="Bahnschrift SemiLight SemiConde" w:hAnsi="Bahnschrift SemiLight SemiConde" w:cs="Arial"/>
          <w:b/>
          <w:sz w:val="36"/>
          <w:szCs w:val="36"/>
        </w:rPr>
      </w:pPr>
      <w:r w:rsidRPr="00ED151C">
        <w:rPr>
          <w:rFonts w:ascii="Bahnschrift SemiLight SemiConde" w:hAnsi="Bahnschrift SemiLight SemiConde" w:cs="Arial"/>
          <w:b/>
          <w:sz w:val="36"/>
          <w:szCs w:val="36"/>
        </w:rPr>
        <w:t>Pengadilan Agama Negara</w:t>
      </w:r>
    </w:p>
    <w:p w:rsidR="00ED151C" w:rsidRPr="00F6083D" w:rsidRDefault="00ED151C" w:rsidP="00ED151C">
      <w:pPr>
        <w:spacing w:line="360" w:lineRule="auto"/>
        <w:jc w:val="both"/>
        <w:rPr>
          <w:rFonts w:ascii="Arial" w:hAnsi="Arial" w:cs="Arial"/>
        </w:rPr>
      </w:pPr>
      <w:proofErr w:type="gramStart"/>
      <w:r w:rsidRPr="00ED151C">
        <w:rPr>
          <w:rFonts w:ascii="Bahnschrift SemiLight SemiConde" w:hAnsi="Bahnschrift SemiLight SemiConde" w:cs="Arial"/>
          <w:b/>
          <w:sz w:val="36"/>
          <w:szCs w:val="36"/>
        </w:rPr>
        <w:t>Tahun 2018</w:t>
      </w:r>
      <w:r w:rsidRPr="00F6083D">
        <w:rPr>
          <w:rFonts w:ascii="Arial" w:hAnsi="Arial" w:cs="Arial"/>
        </w:rPr>
        <w:t>.</w:t>
      </w:r>
      <w:proofErr w:type="gramEnd"/>
    </w:p>
    <w:p w:rsidR="00C57AF8" w:rsidRPr="00F6083D" w:rsidRDefault="00C57AF8" w:rsidP="00C57AF8">
      <w:pPr>
        <w:rPr>
          <w:rFonts w:ascii="Arial" w:hAnsi="Arial" w:cs="Arial"/>
        </w:rPr>
      </w:pPr>
    </w:p>
    <w:p w:rsidR="00C57AF8" w:rsidRPr="00F6083D" w:rsidRDefault="00C57AF8" w:rsidP="00C57AF8">
      <w:pPr>
        <w:rPr>
          <w:rFonts w:ascii="Arial" w:hAnsi="Arial" w:cs="Arial"/>
        </w:rPr>
      </w:pPr>
    </w:p>
    <w:p w:rsidR="00C57AF8" w:rsidRPr="00F6083D" w:rsidRDefault="00C57AF8" w:rsidP="00C57AF8">
      <w:pPr>
        <w:rPr>
          <w:rFonts w:ascii="Arial" w:hAnsi="Arial" w:cs="Arial"/>
        </w:rPr>
      </w:pPr>
    </w:p>
    <w:p w:rsidR="00D04138" w:rsidRPr="00F6083D" w:rsidRDefault="00720FEC" w:rsidP="00D04138">
      <w:pPr>
        <w:rPr>
          <w:rFonts w:ascii="Arial" w:hAnsi="Arial" w:cs="Arial"/>
          <w:b/>
          <w:bCs/>
        </w:rPr>
      </w:pPr>
      <w:r>
        <w:rPr>
          <w:rFonts w:ascii="Arial" w:hAnsi="Arial" w:cs="Arial"/>
          <w:noProof/>
          <w:lang w:val="id-ID" w:eastAsia="id-ID"/>
        </w:rPr>
        <w:pict>
          <v:rect id="Rectangle 19" o:spid="_x0000_s1040" style="position:absolute;left:0;text-align:left;margin-left:-42.35pt;margin-top:513.9pt;width:358.4pt;height:73.4pt;z-index:25167411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G1OcIA&#10;AADcAAAADwAAAGRycy9kb3ducmV2LnhtbESPQYvCMBSE78L+h/CEvdm0Lqh0jSLCguxN68Hj2+bZ&#10;FpuXkkSN/34jCB6HmfmGWa6j6cWNnO8sKyiyHARxbXXHjYJj9TNZgPABWWNvmRQ8yMN69TFaYqnt&#10;nfd0O4RGJAj7EhW0IQyllL5uyaDP7ECcvLN1BkOSrpHa4T3BTS+neT6TBjtOCy0OtG2pvhyuRsF1&#10;87c7b13Bcajmvz7WfSVPhVKf47j5BhEohnf41d5pBV/zAp5n0h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IbU5wgAAANwAAAAPAAAAAAAAAAAAAAAAAJgCAABkcnMvZG93&#10;bnJldi54bWxQSwUGAAAAAAQABAD1AAAAhwMAAAAA&#10;" filled="f" stroked="f" strokecolor="white" strokeweight="1pt">
            <v:fill opacity="52428f"/>
            <v:textbox style="mso-next-textbox:#Rectangle 19" inset=",0,,0">
              <w:txbxContent>
                <w:p w:rsidR="00D52DBF" w:rsidRPr="00C57AF8" w:rsidRDefault="00D52DBF" w:rsidP="00CE6EFD">
                  <w:pPr>
                    <w:jc w:val="center"/>
                    <w:rPr>
                      <w:rFonts w:ascii="Rockwell Condensed" w:hAnsi="Rockwell Condensed" w:cs="Century Gothic"/>
                      <w:b/>
                      <w:bCs/>
                      <w:color w:val="000000"/>
                    </w:rPr>
                  </w:pPr>
                  <w:r w:rsidRPr="00C57AF8">
                    <w:rPr>
                      <w:rFonts w:ascii="Rockwell Condensed" w:hAnsi="Rockwell Condensed" w:cs="Century Gothic"/>
                      <w:b/>
                      <w:bCs/>
                      <w:color w:val="000000"/>
                    </w:rPr>
                    <w:t>Jalan Negara – Kandangan Km. 3</w:t>
                  </w:r>
                  <w:proofErr w:type="gramStart"/>
                  <w:r w:rsidRPr="00C57AF8">
                    <w:rPr>
                      <w:rFonts w:ascii="Rockwell Condensed" w:hAnsi="Rockwell Condensed" w:cs="Century Gothic"/>
                      <w:b/>
                      <w:bCs/>
                      <w:color w:val="000000"/>
                    </w:rPr>
                    <w:t>,5</w:t>
                  </w:r>
                  <w:proofErr w:type="gramEnd"/>
                  <w:r w:rsidRPr="00C57AF8">
                    <w:rPr>
                      <w:rFonts w:ascii="Rockwell Condensed" w:hAnsi="Rockwell Condensed" w:cs="Century Gothic"/>
                      <w:b/>
                      <w:bCs/>
                      <w:color w:val="000000"/>
                    </w:rPr>
                    <w:t xml:space="preserve"> Telp / Fax (0517) 51421</w:t>
                  </w:r>
                </w:p>
                <w:p w:rsidR="00D52DBF" w:rsidRPr="00C57AF8" w:rsidRDefault="00D52DBF" w:rsidP="00CE6EFD">
                  <w:pPr>
                    <w:jc w:val="center"/>
                    <w:rPr>
                      <w:rFonts w:ascii="Rockwell Condensed" w:hAnsi="Rockwell Condensed" w:cs="Century Gothic"/>
                      <w:b/>
                      <w:bCs/>
                      <w:color w:val="000000"/>
                    </w:rPr>
                  </w:pPr>
                  <w:r w:rsidRPr="00C57AF8">
                    <w:rPr>
                      <w:rFonts w:ascii="Rockwell Condensed" w:hAnsi="Rockwell Condensed" w:cs="Century Gothic"/>
                      <w:b/>
                      <w:bCs/>
                      <w:color w:val="000000"/>
                    </w:rPr>
                    <w:t>Negara Kode Pos 71245 Hulu Sungai Selatan Kalimantan Selatan</w:t>
                  </w:r>
                </w:p>
                <w:p w:rsidR="00D52DBF" w:rsidRPr="00C57AF8" w:rsidRDefault="00D52DBF" w:rsidP="00CE6EFD">
                  <w:pPr>
                    <w:jc w:val="center"/>
                    <w:rPr>
                      <w:rFonts w:ascii="Rockwell Condensed" w:hAnsi="Rockwell Condensed" w:cs="Century Gothic"/>
                      <w:b/>
                      <w:bCs/>
                      <w:color w:val="000000"/>
                    </w:rPr>
                  </w:pPr>
                  <w:proofErr w:type="gramStart"/>
                  <w:r w:rsidRPr="00C57AF8">
                    <w:rPr>
                      <w:rFonts w:ascii="Rockwell Condensed" w:hAnsi="Rockwell Condensed" w:cs="Century Gothic"/>
                      <w:b/>
                      <w:bCs/>
                      <w:color w:val="000000"/>
                    </w:rPr>
                    <w:t>Website  :</w:t>
                  </w:r>
                  <w:proofErr w:type="gramEnd"/>
                  <w:r w:rsidRPr="00C57AF8">
                    <w:rPr>
                      <w:rFonts w:ascii="Rockwell Condensed" w:hAnsi="Rockwell Condensed" w:cs="Century Gothic"/>
                      <w:b/>
                      <w:bCs/>
                      <w:color w:val="000000"/>
                    </w:rPr>
                    <w:t xml:space="preserve">  </w:t>
                  </w:r>
                  <w:hyperlink r:id="rId10" w:history="1">
                    <w:r w:rsidRPr="00C57AF8">
                      <w:rPr>
                        <w:rStyle w:val="Hyperlink"/>
                        <w:rFonts w:ascii="Rockwell Condensed" w:hAnsi="Rockwell Condensed" w:cs="Century Gothic"/>
                        <w:b/>
                        <w:bCs/>
                        <w:color w:val="000000"/>
                      </w:rPr>
                      <w:t>www.pa-negara.pta-banjarmasin.go.id</w:t>
                    </w:r>
                  </w:hyperlink>
                </w:p>
                <w:p w:rsidR="00D52DBF" w:rsidRPr="00C57AF8" w:rsidRDefault="00D52DBF" w:rsidP="00CE6EFD">
                  <w:pPr>
                    <w:jc w:val="center"/>
                    <w:rPr>
                      <w:sz w:val="22"/>
                      <w:szCs w:val="22"/>
                    </w:rPr>
                  </w:pPr>
                  <w:proofErr w:type="gramStart"/>
                  <w:r w:rsidRPr="00C57AF8">
                    <w:rPr>
                      <w:rFonts w:ascii="Rockwell Condensed" w:hAnsi="Rockwell Condensed" w:cs="Century Gothic"/>
                      <w:b/>
                      <w:bCs/>
                      <w:color w:val="000000"/>
                    </w:rPr>
                    <w:t>Email  :</w:t>
                  </w:r>
                  <w:proofErr w:type="gramEnd"/>
                  <w:r w:rsidRPr="00C57AF8">
                    <w:rPr>
                      <w:rFonts w:ascii="Rockwell Condensed" w:hAnsi="Rockwell Condensed" w:cs="Century Gothic"/>
                      <w:b/>
                      <w:bCs/>
                      <w:color w:val="000000"/>
                    </w:rPr>
                    <w:t xml:space="preserve">  </w:t>
                  </w:r>
                  <w:hyperlink r:id="rId11" w:history="1">
                    <w:r w:rsidRPr="00C57AF8">
                      <w:rPr>
                        <w:rStyle w:val="Hyperlink"/>
                        <w:rFonts w:ascii="Rockwell Condensed" w:hAnsi="Rockwell Condensed" w:cs="Century Gothic"/>
                        <w:b/>
                        <w:bCs/>
                        <w:color w:val="000000"/>
                      </w:rPr>
                      <w:t>pa.negara@gmail.com</w:t>
                    </w:r>
                  </w:hyperlink>
                </w:p>
              </w:txbxContent>
            </v:textbox>
          </v:rect>
        </w:pict>
      </w:r>
      <w:r w:rsidR="00D04138" w:rsidRPr="00F6083D">
        <w:rPr>
          <w:rFonts w:ascii="Arial" w:hAnsi="Arial" w:cs="Arial"/>
        </w:rPr>
        <w:br w:type="page"/>
      </w:r>
    </w:p>
    <w:p w:rsidR="00A022DF" w:rsidRPr="00F6083D" w:rsidRDefault="00A022DF" w:rsidP="00146DD3">
      <w:pPr>
        <w:pStyle w:val="Heading1"/>
        <w:spacing w:after="600"/>
        <w:jc w:val="center"/>
        <w:rPr>
          <w:rFonts w:ascii="Arial" w:hAnsi="Arial" w:cs="Arial"/>
          <w:sz w:val="24"/>
          <w:szCs w:val="24"/>
        </w:rPr>
      </w:pPr>
      <w:r w:rsidRPr="00F6083D">
        <w:rPr>
          <w:rFonts w:ascii="Arial" w:hAnsi="Arial" w:cs="Arial"/>
          <w:sz w:val="24"/>
          <w:szCs w:val="24"/>
        </w:rPr>
        <w:lastRenderedPageBreak/>
        <w:t>KATA PENGANTAR</w:t>
      </w:r>
      <w:bookmarkEnd w:id="0"/>
    </w:p>
    <w:p w:rsidR="00146DD3" w:rsidRPr="00F6083D" w:rsidRDefault="00885CE0" w:rsidP="00146DD3">
      <w:pPr>
        <w:spacing w:line="360" w:lineRule="auto"/>
        <w:ind w:firstLine="720"/>
        <w:jc w:val="both"/>
        <w:rPr>
          <w:rFonts w:ascii="Arial" w:hAnsi="Arial" w:cs="Arial"/>
        </w:rPr>
      </w:pPr>
      <w:r w:rsidRPr="00F6083D">
        <w:rPr>
          <w:rFonts w:ascii="Arial" w:hAnsi="Arial" w:cs="Arial"/>
        </w:rPr>
        <w:t xml:space="preserve">Sehubungan dengan usaha penguatan akuntabilitas kinerja sebagaimana diatur dalam </w:t>
      </w:r>
      <w:r w:rsidR="00A022DF" w:rsidRPr="00F6083D">
        <w:rPr>
          <w:rFonts w:ascii="Arial" w:hAnsi="Arial" w:cs="Arial"/>
          <w:lang w:val="id-ID"/>
        </w:rPr>
        <w:t xml:space="preserve">Peraturan </w:t>
      </w:r>
      <w:r w:rsidR="00EA1F5D" w:rsidRPr="00F6083D">
        <w:rPr>
          <w:rFonts w:ascii="Arial" w:hAnsi="Arial" w:cs="Arial"/>
        </w:rPr>
        <w:t>Presiden</w:t>
      </w:r>
      <w:r w:rsidRPr="00F6083D">
        <w:rPr>
          <w:rFonts w:ascii="Arial" w:hAnsi="Arial" w:cs="Arial"/>
        </w:rPr>
        <w:t xml:space="preserve"> Nomor </w:t>
      </w:r>
      <w:r w:rsidR="00A022DF" w:rsidRPr="00F6083D">
        <w:rPr>
          <w:rFonts w:ascii="Arial" w:hAnsi="Arial" w:cs="Arial"/>
          <w:lang w:val="id-ID"/>
        </w:rPr>
        <w:t>29</w:t>
      </w:r>
      <w:r w:rsidRPr="00F6083D">
        <w:rPr>
          <w:rFonts w:ascii="Arial" w:hAnsi="Arial" w:cs="Arial"/>
        </w:rPr>
        <w:t xml:space="preserve"> Tahun </w:t>
      </w:r>
      <w:r w:rsidR="00A022DF" w:rsidRPr="00F6083D">
        <w:rPr>
          <w:rFonts w:ascii="Arial" w:hAnsi="Arial" w:cs="Arial"/>
          <w:lang w:val="id-ID"/>
        </w:rPr>
        <w:t>2014</w:t>
      </w:r>
      <w:r w:rsidRPr="00F6083D">
        <w:rPr>
          <w:rFonts w:ascii="Arial" w:hAnsi="Arial" w:cs="Arial"/>
        </w:rPr>
        <w:t xml:space="preserve"> t</w:t>
      </w:r>
      <w:r w:rsidR="00EA1F5D" w:rsidRPr="00F6083D">
        <w:rPr>
          <w:rFonts w:ascii="Arial" w:hAnsi="Arial" w:cs="Arial"/>
        </w:rPr>
        <w:t xml:space="preserve">entang </w:t>
      </w:r>
      <w:r w:rsidR="00A022DF" w:rsidRPr="00F6083D">
        <w:rPr>
          <w:rFonts w:ascii="Arial" w:hAnsi="Arial" w:cs="Arial"/>
          <w:lang w:val="id-ID"/>
        </w:rPr>
        <w:t xml:space="preserve">Sistem </w:t>
      </w:r>
      <w:r w:rsidR="00EA1F5D" w:rsidRPr="00F6083D">
        <w:rPr>
          <w:rFonts w:ascii="Arial" w:hAnsi="Arial" w:cs="Arial"/>
        </w:rPr>
        <w:t>Akuntabilitas Kinerja</w:t>
      </w:r>
      <w:r w:rsidRPr="00F6083D">
        <w:rPr>
          <w:rFonts w:ascii="Arial" w:hAnsi="Arial" w:cs="Arial"/>
        </w:rPr>
        <w:t xml:space="preserve"> Instansi Pemerintah</w:t>
      </w:r>
      <w:r w:rsidR="005516F2" w:rsidRPr="00F6083D">
        <w:rPr>
          <w:rFonts w:ascii="Arial" w:hAnsi="Arial" w:cs="Arial"/>
        </w:rPr>
        <w:t xml:space="preserve">, </w:t>
      </w:r>
      <w:r w:rsidRPr="00F6083D">
        <w:rPr>
          <w:rFonts w:ascii="Arial" w:hAnsi="Arial" w:cs="Arial"/>
        </w:rPr>
        <w:t xml:space="preserve">dan Peraturan </w:t>
      </w:r>
      <w:r w:rsidR="00A022DF" w:rsidRPr="00F6083D">
        <w:rPr>
          <w:rFonts w:ascii="Arial" w:hAnsi="Arial" w:cs="Arial"/>
          <w:lang w:val="id-ID"/>
        </w:rPr>
        <w:t>Menteri Pendayagunaan Aparatur Negara dan Reformasi Birokrasi RI Nomor 53 Tahun 2014 tentang Petunjuk Teknis Perjanjian Kinerja</w:t>
      </w:r>
      <w:r w:rsidR="005516F2" w:rsidRPr="00F6083D">
        <w:rPr>
          <w:rFonts w:ascii="Arial" w:hAnsi="Arial" w:cs="Arial"/>
          <w:lang w:val="id-ID"/>
        </w:rPr>
        <w:t xml:space="preserve">, </w:t>
      </w:r>
      <w:r w:rsidR="00A022DF" w:rsidRPr="00F6083D">
        <w:rPr>
          <w:rFonts w:ascii="Arial" w:hAnsi="Arial" w:cs="Arial"/>
          <w:lang w:val="id-ID"/>
        </w:rPr>
        <w:t>Pelaporan Kinerja dan Tata Cara Review atas Laporan Kinerja Instansi Pemerintah</w:t>
      </w:r>
      <w:r w:rsidR="005516F2" w:rsidRPr="00F6083D">
        <w:rPr>
          <w:rFonts w:ascii="Arial" w:hAnsi="Arial" w:cs="Arial"/>
        </w:rPr>
        <w:t xml:space="preserve">, </w:t>
      </w:r>
      <w:r w:rsidR="00EA1F5D" w:rsidRPr="00F6083D">
        <w:rPr>
          <w:rFonts w:ascii="Arial" w:hAnsi="Arial" w:cs="Arial"/>
        </w:rPr>
        <w:t xml:space="preserve">maka disusunlah Laporan </w:t>
      </w:r>
      <w:r w:rsidR="00EA6132" w:rsidRPr="00F6083D">
        <w:rPr>
          <w:rFonts w:ascii="Arial" w:hAnsi="Arial" w:cs="Arial"/>
        </w:rPr>
        <w:t>Kinerja</w:t>
      </w:r>
      <w:r w:rsidR="006F3213" w:rsidRPr="00F6083D">
        <w:rPr>
          <w:rFonts w:ascii="Arial" w:hAnsi="Arial" w:cs="Arial"/>
        </w:rPr>
        <w:t xml:space="preserve"> Instansi Pemerintah (L</w:t>
      </w:r>
      <w:r w:rsidR="00C72CA3" w:rsidRPr="00F6083D">
        <w:rPr>
          <w:rFonts w:ascii="Arial" w:hAnsi="Arial" w:cs="Arial"/>
        </w:rPr>
        <w:t>K</w:t>
      </w:r>
      <w:r w:rsidR="00E2526E" w:rsidRPr="00F6083D">
        <w:rPr>
          <w:rFonts w:ascii="Arial" w:hAnsi="Arial" w:cs="Arial"/>
        </w:rPr>
        <w:t>jI</w:t>
      </w:r>
      <w:r w:rsidR="00C72CA3" w:rsidRPr="00F6083D">
        <w:rPr>
          <w:rFonts w:ascii="Arial" w:hAnsi="Arial" w:cs="Arial"/>
        </w:rPr>
        <w:t>P)</w:t>
      </w:r>
      <w:r w:rsidR="00EA6132" w:rsidRPr="00F6083D">
        <w:rPr>
          <w:rFonts w:ascii="Arial" w:hAnsi="Arial" w:cs="Arial"/>
        </w:rPr>
        <w:t xml:space="preserve"> </w:t>
      </w:r>
      <w:r w:rsidR="003A61F3" w:rsidRPr="00F6083D">
        <w:rPr>
          <w:rFonts w:ascii="Arial" w:hAnsi="Arial" w:cs="Arial"/>
        </w:rPr>
        <w:t xml:space="preserve">Pengadilan Agama Negara </w:t>
      </w:r>
      <w:r w:rsidR="00EA6132" w:rsidRPr="00F6083D">
        <w:rPr>
          <w:rFonts w:ascii="Arial" w:hAnsi="Arial" w:cs="Arial"/>
        </w:rPr>
        <w:t xml:space="preserve">Tahun </w:t>
      </w:r>
      <w:r w:rsidR="00E2526E" w:rsidRPr="00F6083D">
        <w:rPr>
          <w:rFonts w:ascii="Arial" w:hAnsi="Arial" w:cs="Arial"/>
        </w:rPr>
        <w:t>2018</w:t>
      </w:r>
      <w:r w:rsidR="00146DD3" w:rsidRPr="00F6083D">
        <w:rPr>
          <w:rFonts w:ascii="Arial" w:hAnsi="Arial" w:cs="Arial"/>
        </w:rPr>
        <w:t>.</w:t>
      </w:r>
    </w:p>
    <w:p w:rsidR="003A61F3" w:rsidRPr="00F6083D" w:rsidRDefault="00EA1F5D" w:rsidP="00146DD3">
      <w:pPr>
        <w:spacing w:line="360" w:lineRule="auto"/>
        <w:ind w:firstLine="720"/>
        <w:jc w:val="both"/>
        <w:rPr>
          <w:rFonts w:ascii="Arial" w:hAnsi="Arial" w:cs="Arial"/>
        </w:rPr>
      </w:pPr>
      <w:r w:rsidRPr="00F6083D">
        <w:rPr>
          <w:rFonts w:ascii="Arial" w:hAnsi="Arial" w:cs="Arial"/>
        </w:rPr>
        <w:t>Laporan ini</w:t>
      </w:r>
      <w:r w:rsidR="00EA6132" w:rsidRPr="00F6083D">
        <w:rPr>
          <w:rFonts w:ascii="Arial" w:hAnsi="Arial" w:cs="Arial"/>
        </w:rPr>
        <w:t xml:space="preserve"> adalah</w:t>
      </w:r>
      <w:r w:rsidR="00BD2F2D" w:rsidRPr="00F6083D">
        <w:rPr>
          <w:rFonts w:ascii="Arial" w:hAnsi="Arial" w:cs="Arial"/>
        </w:rPr>
        <w:t xml:space="preserve"> Laporan </w:t>
      </w:r>
      <w:r w:rsidR="00C72CA3" w:rsidRPr="00F6083D">
        <w:rPr>
          <w:rFonts w:ascii="Arial" w:hAnsi="Arial" w:cs="Arial"/>
        </w:rPr>
        <w:t>Kinerja Pengadilan Agama</w:t>
      </w:r>
      <w:r w:rsidR="00BC4A64" w:rsidRPr="00F6083D">
        <w:rPr>
          <w:rFonts w:ascii="Arial" w:hAnsi="Arial" w:cs="Arial"/>
          <w:lang w:val="id-ID"/>
        </w:rPr>
        <w:t xml:space="preserve"> </w:t>
      </w:r>
      <w:r w:rsidR="00F77427" w:rsidRPr="00F6083D">
        <w:rPr>
          <w:rFonts w:ascii="Arial" w:hAnsi="Arial" w:cs="Arial"/>
        </w:rPr>
        <w:t>Negara</w:t>
      </w:r>
      <w:r w:rsidR="00C72CA3" w:rsidRPr="00F6083D">
        <w:rPr>
          <w:rFonts w:ascii="Arial" w:hAnsi="Arial" w:cs="Arial"/>
        </w:rPr>
        <w:t xml:space="preserve"> Tahun </w:t>
      </w:r>
      <w:r w:rsidR="00E2526E" w:rsidRPr="00F6083D">
        <w:rPr>
          <w:rFonts w:ascii="Arial" w:hAnsi="Arial" w:cs="Arial"/>
        </w:rPr>
        <w:t>2018</w:t>
      </w:r>
      <w:r w:rsidR="00117FDC" w:rsidRPr="00F6083D">
        <w:rPr>
          <w:rFonts w:ascii="Arial" w:hAnsi="Arial" w:cs="Arial"/>
        </w:rPr>
        <w:t xml:space="preserve"> untuk Kementerian/Lembaga</w:t>
      </w:r>
      <w:r w:rsidR="00C72CA3" w:rsidRPr="00F6083D">
        <w:rPr>
          <w:rFonts w:ascii="Arial" w:hAnsi="Arial" w:cs="Arial"/>
        </w:rPr>
        <w:t xml:space="preserve"> yang berisi </w:t>
      </w:r>
      <w:r w:rsidR="003A61F3" w:rsidRPr="00F6083D">
        <w:rPr>
          <w:rFonts w:ascii="Arial" w:hAnsi="Arial" w:cs="Arial"/>
        </w:rPr>
        <w:t>penjelasan umum Pengadilan Agama Negara, aspek strategis Pengadilan Agama Negara, permasalahan utama (strategic issued) yang sedang dihadapi, ringkasan/ikhtisar perjanjian kinerja tahun 2018, akuntabilitas kinerja, capaian kerja Pengadilan Agama Negara, realisasi anggaran, dan simpulan umum atas capaian kinerja Pengadilan Agama Negara serta langkah di masa mendatang yang akan dilakukan Pengadilan Agama Negara untuk meningkatkan kinerja.</w:t>
      </w:r>
    </w:p>
    <w:p w:rsidR="00EA1F5D" w:rsidRPr="00F6083D" w:rsidRDefault="00AB220E" w:rsidP="00146DD3">
      <w:pPr>
        <w:spacing w:line="360" w:lineRule="auto"/>
        <w:ind w:firstLine="720"/>
        <w:jc w:val="both"/>
        <w:rPr>
          <w:rFonts w:ascii="Arial" w:hAnsi="Arial" w:cs="Arial"/>
        </w:rPr>
      </w:pPr>
      <w:r w:rsidRPr="00F6083D">
        <w:rPr>
          <w:rFonts w:ascii="Arial" w:hAnsi="Arial" w:cs="Arial"/>
        </w:rPr>
        <w:t>Semoga</w:t>
      </w:r>
      <w:r w:rsidR="00EA1F5D" w:rsidRPr="00F6083D">
        <w:rPr>
          <w:rFonts w:ascii="Arial" w:hAnsi="Arial" w:cs="Arial"/>
        </w:rPr>
        <w:t xml:space="preserve"> laporan ini dapat bermanfaat </w:t>
      </w:r>
      <w:r w:rsidRPr="00F6083D">
        <w:rPr>
          <w:rFonts w:ascii="Arial" w:hAnsi="Arial" w:cs="Arial"/>
        </w:rPr>
        <w:t xml:space="preserve">sebagai perbaikan </w:t>
      </w:r>
      <w:r w:rsidR="00EA1F5D" w:rsidRPr="00F6083D">
        <w:rPr>
          <w:rFonts w:ascii="Arial" w:hAnsi="Arial" w:cs="Arial"/>
        </w:rPr>
        <w:t>kinerja</w:t>
      </w:r>
      <w:r w:rsidRPr="00F6083D">
        <w:rPr>
          <w:rFonts w:ascii="Arial" w:hAnsi="Arial" w:cs="Arial"/>
        </w:rPr>
        <w:t xml:space="preserve"> kami</w:t>
      </w:r>
      <w:r w:rsidR="00EA1F5D" w:rsidRPr="00F6083D">
        <w:rPr>
          <w:rFonts w:ascii="Arial" w:hAnsi="Arial" w:cs="Arial"/>
        </w:rPr>
        <w:t xml:space="preserve"> di tahun yang </w:t>
      </w:r>
      <w:proofErr w:type="gramStart"/>
      <w:r w:rsidR="00EA1F5D" w:rsidRPr="00F6083D">
        <w:rPr>
          <w:rFonts w:ascii="Arial" w:hAnsi="Arial" w:cs="Arial"/>
        </w:rPr>
        <w:t>akan</w:t>
      </w:r>
      <w:proofErr w:type="gramEnd"/>
      <w:r w:rsidR="00EA1F5D" w:rsidRPr="00F6083D">
        <w:rPr>
          <w:rFonts w:ascii="Arial" w:hAnsi="Arial" w:cs="Arial"/>
        </w:rPr>
        <w:t xml:space="preserve"> datang dengan potensi yang ada dalam rangka pelaksanaan tugas pokok dan fungsi Peradilan Ag</w:t>
      </w:r>
      <w:r w:rsidRPr="00F6083D">
        <w:rPr>
          <w:rFonts w:ascii="Arial" w:hAnsi="Arial" w:cs="Arial"/>
        </w:rPr>
        <w:t>ama</w:t>
      </w:r>
      <w:r w:rsidR="005516F2" w:rsidRPr="00F6083D">
        <w:rPr>
          <w:rFonts w:ascii="Arial" w:hAnsi="Arial" w:cs="Arial"/>
        </w:rPr>
        <w:t xml:space="preserve">, </w:t>
      </w:r>
      <w:r w:rsidRPr="00F6083D">
        <w:rPr>
          <w:rFonts w:ascii="Arial" w:hAnsi="Arial" w:cs="Arial"/>
        </w:rPr>
        <w:t>serta berguna bagi semua pihak</w:t>
      </w:r>
      <w:r w:rsidR="00146DD3" w:rsidRPr="00F6083D">
        <w:rPr>
          <w:rFonts w:ascii="Arial" w:hAnsi="Arial" w:cs="Arial"/>
        </w:rPr>
        <w:t xml:space="preserve"> terkait.</w:t>
      </w:r>
    </w:p>
    <w:p w:rsidR="00AB220E" w:rsidRPr="00F6083D" w:rsidRDefault="00AB220E" w:rsidP="00AB220E">
      <w:pPr>
        <w:ind w:left="4502"/>
        <w:jc w:val="left"/>
        <w:rPr>
          <w:rFonts w:ascii="Arial" w:hAnsi="Arial" w:cs="Arial"/>
          <w:lang w:val="es-CR"/>
        </w:rPr>
      </w:pPr>
    </w:p>
    <w:p w:rsidR="006A3627" w:rsidRPr="00F6083D" w:rsidRDefault="00D94BB4" w:rsidP="00AB220E">
      <w:pPr>
        <w:ind w:left="4502"/>
        <w:jc w:val="left"/>
        <w:rPr>
          <w:rFonts w:ascii="Arial" w:hAnsi="Arial" w:cs="Arial"/>
          <w:lang w:val="es-CR"/>
        </w:rPr>
      </w:pPr>
      <w:r>
        <w:rPr>
          <w:rFonts w:ascii="Arial" w:hAnsi="Arial" w:cs="Arial"/>
          <w:b/>
          <w:bCs/>
          <w:noProof/>
          <w:u w:val="single"/>
          <w:lang w:eastAsia="en-US"/>
        </w:rPr>
        <w:drawing>
          <wp:anchor distT="0" distB="0" distL="114300" distR="114300" simplePos="0" relativeHeight="251680256" behindDoc="1" locked="0" layoutInCell="1" allowOverlap="1" wp14:anchorId="3F5989FD" wp14:editId="690F76C4">
            <wp:simplePos x="0" y="0"/>
            <wp:positionH relativeFrom="column">
              <wp:posOffset>2200993</wp:posOffset>
            </wp:positionH>
            <wp:positionV relativeFrom="paragraph">
              <wp:posOffset>54831</wp:posOffset>
            </wp:positionV>
            <wp:extent cx="1995170" cy="1583690"/>
            <wp:effectExtent l="0" t="0" r="0" b="0"/>
            <wp:wrapNone/>
            <wp:docPr id="17" name="Picture 17" descr="D:\Aplikasi PTSP\APM OPIE RAHMAN 2019\APM OPIE RAHMAN fix.2019\ttd &amp; stam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plikasi PTSP\APM OPIE RAHMAN 2019\APM OPIE RAHMAN fix.2019\ttd &amp; stampe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5170" cy="1583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1F5D" w:rsidRPr="00F6083D" w:rsidRDefault="00B2375A" w:rsidP="002565AC">
      <w:pPr>
        <w:spacing w:after="120"/>
        <w:ind w:left="4320"/>
        <w:jc w:val="left"/>
        <w:rPr>
          <w:rFonts w:ascii="Arial" w:hAnsi="Arial" w:cs="Arial"/>
          <w:lang w:val="id-ID"/>
        </w:rPr>
      </w:pPr>
      <w:r w:rsidRPr="00F6083D">
        <w:rPr>
          <w:rFonts w:ascii="Arial" w:hAnsi="Arial" w:cs="Arial"/>
        </w:rPr>
        <w:t>Negara</w:t>
      </w:r>
      <w:r w:rsidR="005516F2" w:rsidRPr="00F6083D">
        <w:rPr>
          <w:rFonts w:ascii="Arial" w:hAnsi="Arial" w:cs="Arial"/>
          <w:lang w:val="es-CR"/>
        </w:rPr>
        <w:t xml:space="preserve">, </w:t>
      </w:r>
      <w:r w:rsidR="0066652B" w:rsidRPr="00F6083D">
        <w:rPr>
          <w:rFonts w:ascii="Arial" w:hAnsi="Arial" w:cs="Arial"/>
        </w:rPr>
        <w:t xml:space="preserve">26 Desember </w:t>
      </w:r>
      <w:r w:rsidR="00E665C9" w:rsidRPr="00F6083D">
        <w:rPr>
          <w:rFonts w:ascii="Arial" w:hAnsi="Arial" w:cs="Arial"/>
          <w:lang w:val="id-ID"/>
        </w:rPr>
        <w:t>2018</w:t>
      </w:r>
    </w:p>
    <w:p w:rsidR="003025E6" w:rsidRPr="00F6083D" w:rsidRDefault="00117FDC" w:rsidP="00BC4A64">
      <w:pPr>
        <w:ind w:left="4320"/>
        <w:jc w:val="left"/>
        <w:rPr>
          <w:rFonts w:ascii="Arial" w:hAnsi="Arial" w:cs="Arial"/>
          <w:lang w:val="id-ID"/>
        </w:rPr>
      </w:pPr>
      <w:r w:rsidRPr="00F6083D">
        <w:rPr>
          <w:rFonts w:ascii="Arial" w:hAnsi="Arial" w:cs="Arial"/>
          <w:lang w:val="id-ID"/>
        </w:rPr>
        <w:t xml:space="preserve">Ketua </w:t>
      </w:r>
      <w:r w:rsidR="003025E6" w:rsidRPr="00F6083D">
        <w:rPr>
          <w:rFonts w:ascii="Arial" w:hAnsi="Arial" w:cs="Arial"/>
          <w:lang w:val="es-CR"/>
        </w:rPr>
        <w:t>Pengadilan Agama</w:t>
      </w:r>
      <w:r w:rsidR="00BC4A64" w:rsidRPr="00F6083D">
        <w:rPr>
          <w:rFonts w:ascii="Arial" w:hAnsi="Arial" w:cs="Arial"/>
          <w:lang w:val="id-ID"/>
        </w:rPr>
        <w:t xml:space="preserve"> </w:t>
      </w:r>
      <w:r w:rsidR="00F77427" w:rsidRPr="00F6083D">
        <w:rPr>
          <w:rFonts w:ascii="Arial" w:hAnsi="Arial" w:cs="Arial"/>
        </w:rPr>
        <w:t>Negara</w:t>
      </w:r>
      <w:r w:rsidR="005516F2" w:rsidRPr="00F6083D">
        <w:rPr>
          <w:rFonts w:ascii="Arial" w:hAnsi="Arial" w:cs="Arial"/>
        </w:rPr>
        <w:t xml:space="preserve">, </w:t>
      </w:r>
    </w:p>
    <w:p w:rsidR="00581ADB" w:rsidRPr="00F6083D" w:rsidRDefault="00581ADB" w:rsidP="00BC4A64">
      <w:pPr>
        <w:ind w:left="4320"/>
        <w:jc w:val="left"/>
        <w:rPr>
          <w:rFonts w:ascii="Arial" w:hAnsi="Arial" w:cs="Arial"/>
          <w:b/>
          <w:lang w:val="es-CR"/>
        </w:rPr>
      </w:pPr>
    </w:p>
    <w:p w:rsidR="00581ADB" w:rsidRPr="00F6083D" w:rsidRDefault="00581ADB" w:rsidP="00BC4A64">
      <w:pPr>
        <w:ind w:left="4320"/>
        <w:jc w:val="left"/>
        <w:rPr>
          <w:rFonts w:ascii="Arial" w:hAnsi="Arial" w:cs="Arial"/>
          <w:b/>
          <w:lang w:val="id-ID"/>
        </w:rPr>
      </w:pPr>
    </w:p>
    <w:p w:rsidR="005138FE" w:rsidRPr="00F6083D" w:rsidRDefault="005138FE" w:rsidP="00BC4A64">
      <w:pPr>
        <w:ind w:left="4320"/>
        <w:jc w:val="left"/>
        <w:rPr>
          <w:rFonts w:ascii="Arial" w:hAnsi="Arial" w:cs="Arial"/>
          <w:b/>
          <w:lang w:val="id-ID"/>
        </w:rPr>
      </w:pPr>
    </w:p>
    <w:p w:rsidR="009C40C9" w:rsidRPr="00F6083D" w:rsidRDefault="0066652B" w:rsidP="0066652B">
      <w:pPr>
        <w:spacing w:before="120"/>
        <w:ind w:left="4320"/>
        <w:jc w:val="left"/>
        <w:rPr>
          <w:rFonts w:ascii="Arial" w:hAnsi="Arial" w:cs="Arial"/>
          <w:bCs/>
          <w:iCs/>
          <w:u w:val="single"/>
        </w:rPr>
      </w:pPr>
      <w:r w:rsidRPr="00F6083D">
        <w:rPr>
          <w:rFonts w:ascii="Arial" w:hAnsi="Arial" w:cs="Arial"/>
          <w:color w:val="000000" w:themeColor="text1"/>
          <w:lang w:val="en-ID"/>
        </w:rPr>
        <w:t>Hj. Nurul Hikmah, S.Ag.</w:t>
      </w:r>
      <w:proofErr w:type="gramStart"/>
      <w:r w:rsidRPr="00F6083D">
        <w:rPr>
          <w:rFonts w:ascii="Arial" w:hAnsi="Arial" w:cs="Arial"/>
          <w:color w:val="000000" w:themeColor="text1"/>
          <w:lang w:val="en-ID"/>
        </w:rPr>
        <w:t>,M.H</w:t>
      </w:r>
      <w:proofErr w:type="gramEnd"/>
      <w:r w:rsidRPr="00F6083D">
        <w:rPr>
          <w:rFonts w:ascii="Arial" w:hAnsi="Arial" w:cs="Arial"/>
          <w:color w:val="000000" w:themeColor="text1"/>
          <w:lang w:val="en-ID"/>
        </w:rPr>
        <w:t>.</w:t>
      </w:r>
    </w:p>
    <w:p w:rsidR="009C40C9" w:rsidRPr="00F6083D" w:rsidRDefault="009C40C9">
      <w:pPr>
        <w:jc w:val="left"/>
        <w:rPr>
          <w:rFonts w:ascii="Arial" w:hAnsi="Arial" w:cs="Arial"/>
        </w:rPr>
      </w:pPr>
    </w:p>
    <w:p w:rsidR="009C40C9" w:rsidRPr="00F6083D" w:rsidRDefault="009C40C9">
      <w:pPr>
        <w:jc w:val="left"/>
        <w:rPr>
          <w:rFonts w:ascii="Arial" w:hAnsi="Arial" w:cs="Arial"/>
          <w:b/>
          <w:kern w:val="32"/>
        </w:rPr>
      </w:pPr>
      <w:r w:rsidRPr="00F6083D">
        <w:rPr>
          <w:rFonts w:ascii="Arial" w:hAnsi="Arial" w:cs="Arial"/>
        </w:rPr>
        <w:br w:type="page"/>
      </w:r>
    </w:p>
    <w:p w:rsidR="009C40C9" w:rsidRPr="00F6083D" w:rsidRDefault="009C40C9" w:rsidP="009C40C9">
      <w:pPr>
        <w:pStyle w:val="Heading1"/>
        <w:spacing w:after="600"/>
        <w:jc w:val="center"/>
        <w:rPr>
          <w:rFonts w:ascii="Arial" w:hAnsi="Arial" w:cs="Arial"/>
          <w:sz w:val="24"/>
          <w:szCs w:val="24"/>
        </w:rPr>
      </w:pPr>
      <w:bookmarkStart w:id="2" w:name="_Toc506775551"/>
      <w:r w:rsidRPr="00F6083D">
        <w:rPr>
          <w:rFonts w:ascii="Arial" w:hAnsi="Arial" w:cs="Arial"/>
          <w:sz w:val="24"/>
          <w:szCs w:val="24"/>
        </w:rPr>
        <w:lastRenderedPageBreak/>
        <w:t>DAFTAR ISI</w:t>
      </w:r>
      <w:bookmarkEnd w:id="2"/>
    </w:p>
    <w:sdt>
      <w:sdtPr>
        <w:rPr>
          <w:rFonts w:ascii="Arial" w:eastAsia="Times New Roman" w:hAnsi="Arial" w:cs="Arial"/>
          <w:b w:val="0"/>
          <w:bCs w:val="0"/>
          <w:color w:val="auto"/>
          <w:sz w:val="24"/>
          <w:szCs w:val="24"/>
          <w:lang w:eastAsia="ar-SA"/>
        </w:rPr>
        <w:id w:val="74933396"/>
        <w:docPartObj>
          <w:docPartGallery w:val="Table of Contents"/>
          <w:docPartUnique/>
        </w:docPartObj>
      </w:sdtPr>
      <w:sdtEndPr/>
      <w:sdtContent>
        <w:p w:rsidR="009C40C9" w:rsidRPr="00F6083D" w:rsidRDefault="009C40C9" w:rsidP="009C40C9">
          <w:pPr>
            <w:pStyle w:val="TOCHeading"/>
            <w:rPr>
              <w:rFonts w:ascii="Arial" w:hAnsi="Arial" w:cs="Arial"/>
              <w:sz w:val="24"/>
              <w:szCs w:val="24"/>
            </w:rPr>
          </w:pPr>
        </w:p>
        <w:p w:rsidR="009C40C9" w:rsidRPr="00F6083D" w:rsidRDefault="00675046" w:rsidP="00E72E06">
          <w:pPr>
            <w:pStyle w:val="TOC1"/>
            <w:tabs>
              <w:tab w:val="right" w:leader="dot" w:pos="8585"/>
            </w:tabs>
            <w:spacing w:line="480" w:lineRule="auto"/>
            <w:rPr>
              <w:rFonts w:ascii="Arial" w:eastAsiaTheme="minorEastAsia" w:hAnsi="Arial" w:cs="Arial"/>
              <w:noProof/>
              <w:lang w:eastAsia="en-US"/>
            </w:rPr>
          </w:pPr>
          <w:r w:rsidRPr="00F6083D">
            <w:rPr>
              <w:rFonts w:ascii="Arial" w:hAnsi="Arial" w:cs="Arial"/>
            </w:rPr>
            <w:fldChar w:fldCharType="begin"/>
          </w:r>
          <w:r w:rsidR="009C40C9" w:rsidRPr="00F6083D">
            <w:rPr>
              <w:rFonts w:ascii="Arial" w:hAnsi="Arial" w:cs="Arial"/>
            </w:rPr>
            <w:instrText xml:space="preserve"> TOC \o "1-3" \h \z \u </w:instrText>
          </w:r>
          <w:r w:rsidRPr="00F6083D">
            <w:rPr>
              <w:rFonts w:ascii="Arial" w:hAnsi="Arial" w:cs="Arial"/>
            </w:rPr>
            <w:fldChar w:fldCharType="separate"/>
          </w:r>
          <w:hyperlink w:anchor="_Toc506775550" w:history="1">
            <w:r w:rsidR="009C40C9" w:rsidRPr="00F6083D">
              <w:rPr>
                <w:rStyle w:val="Hyperlink"/>
                <w:rFonts w:ascii="Arial" w:hAnsi="Arial" w:cs="Arial"/>
                <w:noProof/>
              </w:rPr>
              <w:t>KATA PENGANTAR</w:t>
            </w:r>
            <w:r w:rsidR="009C40C9" w:rsidRPr="00F6083D">
              <w:rPr>
                <w:rFonts w:ascii="Arial" w:hAnsi="Arial" w:cs="Arial"/>
                <w:noProof/>
                <w:webHidden/>
              </w:rPr>
              <w:tab/>
            </w:r>
            <w:r w:rsidR="00E72E06" w:rsidRPr="00F6083D">
              <w:rPr>
                <w:rFonts w:ascii="Arial" w:hAnsi="Arial" w:cs="Arial"/>
                <w:noProof/>
                <w:webHidden/>
              </w:rPr>
              <w:t>ii</w:t>
            </w:r>
          </w:hyperlink>
        </w:p>
        <w:p w:rsidR="009C40C9" w:rsidRPr="00F6083D" w:rsidRDefault="00720FEC" w:rsidP="009C40C9">
          <w:pPr>
            <w:pStyle w:val="TOC1"/>
            <w:tabs>
              <w:tab w:val="right" w:leader="dot" w:pos="8585"/>
            </w:tabs>
            <w:spacing w:line="480" w:lineRule="auto"/>
            <w:rPr>
              <w:rFonts w:ascii="Arial" w:eastAsiaTheme="minorEastAsia" w:hAnsi="Arial" w:cs="Arial"/>
              <w:noProof/>
              <w:lang w:eastAsia="en-US"/>
            </w:rPr>
          </w:pPr>
          <w:hyperlink w:anchor="_Toc506775551" w:history="1">
            <w:r w:rsidR="009C40C9" w:rsidRPr="00F6083D">
              <w:rPr>
                <w:rStyle w:val="Hyperlink"/>
                <w:rFonts w:ascii="Arial" w:hAnsi="Arial" w:cs="Arial"/>
                <w:noProof/>
              </w:rPr>
              <w:t>DAFTAR ISI</w:t>
            </w:r>
            <w:r w:rsidR="009C40C9" w:rsidRPr="00F6083D">
              <w:rPr>
                <w:rFonts w:ascii="Arial" w:hAnsi="Arial" w:cs="Arial"/>
                <w:noProof/>
                <w:webHidden/>
              </w:rPr>
              <w:tab/>
            </w:r>
            <w:r w:rsidR="00675046" w:rsidRPr="00F6083D">
              <w:rPr>
                <w:rFonts w:ascii="Arial" w:hAnsi="Arial" w:cs="Arial"/>
                <w:noProof/>
                <w:webHidden/>
              </w:rPr>
              <w:fldChar w:fldCharType="begin"/>
            </w:r>
            <w:r w:rsidR="009C40C9" w:rsidRPr="00F6083D">
              <w:rPr>
                <w:rFonts w:ascii="Arial" w:hAnsi="Arial" w:cs="Arial"/>
                <w:noProof/>
                <w:webHidden/>
              </w:rPr>
              <w:instrText xml:space="preserve"> PAGEREF _Toc506775551 \h </w:instrText>
            </w:r>
            <w:r w:rsidR="00675046" w:rsidRPr="00F6083D">
              <w:rPr>
                <w:rFonts w:ascii="Arial" w:hAnsi="Arial" w:cs="Arial"/>
                <w:noProof/>
                <w:webHidden/>
              </w:rPr>
            </w:r>
            <w:r w:rsidR="00675046" w:rsidRPr="00F6083D">
              <w:rPr>
                <w:rFonts w:ascii="Arial" w:hAnsi="Arial" w:cs="Arial"/>
                <w:noProof/>
                <w:webHidden/>
              </w:rPr>
              <w:fldChar w:fldCharType="separate"/>
            </w:r>
            <w:r w:rsidR="004556B4">
              <w:rPr>
                <w:rFonts w:ascii="Arial" w:hAnsi="Arial" w:cs="Arial"/>
                <w:noProof/>
                <w:webHidden/>
              </w:rPr>
              <w:t>iii</w:t>
            </w:r>
            <w:r w:rsidR="00675046" w:rsidRPr="00F6083D">
              <w:rPr>
                <w:rFonts w:ascii="Arial" w:hAnsi="Arial" w:cs="Arial"/>
                <w:noProof/>
                <w:webHidden/>
              </w:rPr>
              <w:fldChar w:fldCharType="end"/>
            </w:r>
          </w:hyperlink>
        </w:p>
        <w:p w:rsidR="009C40C9" w:rsidRPr="00F6083D" w:rsidRDefault="00720FEC" w:rsidP="009C40C9">
          <w:pPr>
            <w:pStyle w:val="TOC1"/>
            <w:tabs>
              <w:tab w:val="right" w:leader="dot" w:pos="8585"/>
            </w:tabs>
            <w:spacing w:line="480" w:lineRule="auto"/>
            <w:rPr>
              <w:rFonts w:ascii="Arial" w:eastAsiaTheme="minorEastAsia" w:hAnsi="Arial" w:cs="Arial"/>
              <w:noProof/>
              <w:lang w:eastAsia="en-US"/>
            </w:rPr>
          </w:pPr>
          <w:hyperlink w:anchor="_Toc506775552" w:history="1">
            <w:r w:rsidR="009C40C9" w:rsidRPr="00F6083D">
              <w:rPr>
                <w:rStyle w:val="Hyperlink"/>
                <w:rFonts w:ascii="Arial" w:hAnsi="Arial" w:cs="Arial"/>
                <w:noProof/>
              </w:rPr>
              <w:t>BAB I PENDAHULUAN</w:t>
            </w:r>
            <w:r w:rsidR="009C40C9" w:rsidRPr="00F6083D">
              <w:rPr>
                <w:rFonts w:ascii="Arial" w:hAnsi="Arial" w:cs="Arial"/>
                <w:noProof/>
                <w:webHidden/>
              </w:rPr>
              <w:tab/>
            </w:r>
            <w:r w:rsidR="00675046" w:rsidRPr="00F6083D">
              <w:rPr>
                <w:rFonts w:ascii="Arial" w:hAnsi="Arial" w:cs="Arial"/>
                <w:noProof/>
                <w:webHidden/>
              </w:rPr>
              <w:fldChar w:fldCharType="begin"/>
            </w:r>
            <w:r w:rsidR="009C40C9" w:rsidRPr="00F6083D">
              <w:rPr>
                <w:rFonts w:ascii="Arial" w:hAnsi="Arial" w:cs="Arial"/>
                <w:noProof/>
                <w:webHidden/>
              </w:rPr>
              <w:instrText xml:space="preserve"> PAGEREF _Toc506775552 \h </w:instrText>
            </w:r>
            <w:r w:rsidR="00675046" w:rsidRPr="00F6083D">
              <w:rPr>
                <w:rFonts w:ascii="Arial" w:hAnsi="Arial" w:cs="Arial"/>
                <w:noProof/>
                <w:webHidden/>
              </w:rPr>
            </w:r>
            <w:r w:rsidR="00675046" w:rsidRPr="00F6083D">
              <w:rPr>
                <w:rFonts w:ascii="Arial" w:hAnsi="Arial" w:cs="Arial"/>
                <w:noProof/>
                <w:webHidden/>
              </w:rPr>
              <w:fldChar w:fldCharType="separate"/>
            </w:r>
            <w:r w:rsidR="004556B4">
              <w:rPr>
                <w:rFonts w:ascii="Arial" w:hAnsi="Arial" w:cs="Arial"/>
                <w:noProof/>
                <w:webHidden/>
              </w:rPr>
              <w:t>1</w:t>
            </w:r>
            <w:r w:rsidR="00675046" w:rsidRPr="00F6083D">
              <w:rPr>
                <w:rFonts w:ascii="Arial" w:hAnsi="Arial" w:cs="Arial"/>
                <w:noProof/>
                <w:webHidden/>
              </w:rPr>
              <w:fldChar w:fldCharType="end"/>
            </w:r>
          </w:hyperlink>
        </w:p>
        <w:p w:rsidR="009C40C9" w:rsidRPr="00F6083D" w:rsidRDefault="00720FEC" w:rsidP="009C40C9">
          <w:pPr>
            <w:pStyle w:val="TOC1"/>
            <w:tabs>
              <w:tab w:val="right" w:leader="dot" w:pos="8585"/>
            </w:tabs>
            <w:spacing w:line="480" w:lineRule="auto"/>
            <w:rPr>
              <w:rFonts w:ascii="Arial" w:eastAsiaTheme="minorEastAsia" w:hAnsi="Arial" w:cs="Arial"/>
              <w:noProof/>
              <w:lang w:eastAsia="en-US"/>
            </w:rPr>
          </w:pPr>
          <w:hyperlink w:anchor="_Toc506775553" w:history="1">
            <w:r w:rsidR="009C40C9" w:rsidRPr="00F6083D">
              <w:rPr>
                <w:rStyle w:val="Hyperlink"/>
                <w:rFonts w:ascii="Arial" w:hAnsi="Arial" w:cs="Arial"/>
                <w:bCs/>
                <w:noProof/>
                <w:lang w:val="sv-SE"/>
              </w:rPr>
              <w:t>BAB II PERENCANAAN KINERJA</w:t>
            </w:r>
            <w:r w:rsidR="009C40C9" w:rsidRPr="00F6083D">
              <w:rPr>
                <w:rFonts w:ascii="Arial" w:hAnsi="Arial" w:cs="Arial"/>
                <w:noProof/>
                <w:webHidden/>
              </w:rPr>
              <w:tab/>
            </w:r>
            <w:r w:rsidR="00675046" w:rsidRPr="00F6083D">
              <w:rPr>
                <w:rFonts w:ascii="Arial" w:hAnsi="Arial" w:cs="Arial"/>
                <w:noProof/>
                <w:webHidden/>
              </w:rPr>
              <w:fldChar w:fldCharType="begin"/>
            </w:r>
            <w:r w:rsidR="009C40C9" w:rsidRPr="00F6083D">
              <w:rPr>
                <w:rFonts w:ascii="Arial" w:hAnsi="Arial" w:cs="Arial"/>
                <w:noProof/>
                <w:webHidden/>
              </w:rPr>
              <w:instrText xml:space="preserve"> PAGEREF _Toc506775553 \h </w:instrText>
            </w:r>
            <w:r w:rsidR="00675046" w:rsidRPr="00F6083D">
              <w:rPr>
                <w:rFonts w:ascii="Arial" w:hAnsi="Arial" w:cs="Arial"/>
                <w:noProof/>
                <w:webHidden/>
              </w:rPr>
            </w:r>
            <w:r w:rsidR="00675046" w:rsidRPr="00F6083D">
              <w:rPr>
                <w:rFonts w:ascii="Arial" w:hAnsi="Arial" w:cs="Arial"/>
                <w:noProof/>
                <w:webHidden/>
              </w:rPr>
              <w:fldChar w:fldCharType="separate"/>
            </w:r>
            <w:r w:rsidR="004556B4">
              <w:rPr>
                <w:rFonts w:ascii="Arial" w:hAnsi="Arial" w:cs="Arial"/>
                <w:noProof/>
                <w:webHidden/>
              </w:rPr>
              <w:t>10</w:t>
            </w:r>
            <w:r w:rsidR="00675046" w:rsidRPr="00F6083D">
              <w:rPr>
                <w:rFonts w:ascii="Arial" w:hAnsi="Arial" w:cs="Arial"/>
                <w:noProof/>
                <w:webHidden/>
              </w:rPr>
              <w:fldChar w:fldCharType="end"/>
            </w:r>
          </w:hyperlink>
        </w:p>
        <w:p w:rsidR="003204FB" w:rsidRDefault="00720FEC" w:rsidP="009C40C9">
          <w:pPr>
            <w:pStyle w:val="TOC1"/>
            <w:tabs>
              <w:tab w:val="right" w:leader="dot" w:pos="8585"/>
            </w:tabs>
            <w:spacing w:line="480" w:lineRule="auto"/>
            <w:rPr>
              <w:noProof/>
            </w:rPr>
          </w:pPr>
          <w:hyperlink w:anchor="_Toc506775554" w:history="1">
            <w:r w:rsidR="009C40C9" w:rsidRPr="00F6083D">
              <w:rPr>
                <w:rStyle w:val="Hyperlink"/>
                <w:rFonts w:ascii="Arial" w:hAnsi="Arial" w:cs="Arial"/>
                <w:bCs/>
                <w:noProof/>
                <w:lang w:val="sv-SE"/>
              </w:rPr>
              <w:t xml:space="preserve">BAB III </w:t>
            </w:r>
            <w:r w:rsidR="009C40C9" w:rsidRPr="00F6083D">
              <w:rPr>
                <w:rStyle w:val="Hyperlink"/>
                <w:rFonts w:ascii="Arial" w:hAnsi="Arial" w:cs="Arial"/>
                <w:bCs/>
                <w:noProof/>
              </w:rPr>
              <w:t>AKUNTABILITAS KINERJA</w:t>
            </w:r>
            <w:r w:rsidR="009C40C9" w:rsidRPr="00F6083D">
              <w:rPr>
                <w:rFonts w:ascii="Arial" w:hAnsi="Arial" w:cs="Arial"/>
                <w:noProof/>
                <w:webHidden/>
              </w:rPr>
              <w:tab/>
            </w:r>
            <w:r w:rsidR="00675046" w:rsidRPr="00F6083D">
              <w:rPr>
                <w:rFonts w:ascii="Arial" w:hAnsi="Arial" w:cs="Arial"/>
                <w:noProof/>
                <w:webHidden/>
              </w:rPr>
              <w:fldChar w:fldCharType="begin"/>
            </w:r>
            <w:r w:rsidR="009C40C9" w:rsidRPr="00F6083D">
              <w:rPr>
                <w:rFonts w:ascii="Arial" w:hAnsi="Arial" w:cs="Arial"/>
                <w:noProof/>
                <w:webHidden/>
              </w:rPr>
              <w:instrText xml:space="preserve"> PAGEREF _Toc506775554 \h </w:instrText>
            </w:r>
            <w:r w:rsidR="00675046" w:rsidRPr="00F6083D">
              <w:rPr>
                <w:rFonts w:ascii="Arial" w:hAnsi="Arial" w:cs="Arial"/>
                <w:noProof/>
                <w:webHidden/>
              </w:rPr>
            </w:r>
            <w:r w:rsidR="00675046" w:rsidRPr="00F6083D">
              <w:rPr>
                <w:rFonts w:ascii="Arial" w:hAnsi="Arial" w:cs="Arial"/>
                <w:noProof/>
                <w:webHidden/>
              </w:rPr>
              <w:fldChar w:fldCharType="separate"/>
            </w:r>
            <w:r w:rsidR="004556B4">
              <w:rPr>
                <w:rFonts w:ascii="Arial" w:hAnsi="Arial" w:cs="Arial"/>
                <w:noProof/>
                <w:webHidden/>
              </w:rPr>
              <w:t>14</w:t>
            </w:r>
            <w:r w:rsidR="00675046" w:rsidRPr="00F6083D">
              <w:rPr>
                <w:rFonts w:ascii="Arial" w:hAnsi="Arial" w:cs="Arial"/>
                <w:noProof/>
                <w:webHidden/>
              </w:rPr>
              <w:fldChar w:fldCharType="end"/>
            </w:r>
          </w:hyperlink>
        </w:p>
        <w:p w:rsidR="003204FB" w:rsidRDefault="002615F4" w:rsidP="003204FB">
          <w:pPr>
            <w:ind w:left="851" w:hanging="131"/>
            <w:jc w:val="left"/>
            <w:rPr>
              <w:rFonts w:ascii="Arial" w:hAnsi="Arial" w:cs="Arial"/>
              <w:noProof/>
            </w:rPr>
          </w:pPr>
          <w:r>
            <w:rPr>
              <w:rFonts w:ascii="Arial" w:hAnsi="Arial" w:cs="Arial"/>
              <w:noProof/>
            </w:rPr>
            <w:t>A.Capaian Ki</w:t>
          </w:r>
          <w:r w:rsidR="003204FB" w:rsidRPr="002615F4">
            <w:rPr>
              <w:rFonts w:ascii="Arial" w:hAnsi="Arial" w:cs="Arial"/>
              <w:noProof/>
            </w:rPr>
            <w:t>nerja Pengadilan Agama Negara</w:t>
          </w:r>
        </w:p>
        <w:p w:rsidR="000B20C0" w:rsidRPr="002615F4" w:rsidRDefault="000B20C0" w:rsidP="003204FB">
          <w:pPr>
            <w:ind w:left="851" w:hanging="131"/>
            <w:jc w:val="left"/>
            <w:rPr>
              <w:rFonts w:ascii="Arial" w:hAnsi="Arial" w:cs="Arial"/>
              <w:noProof/>
            </w:rPr>
          </w:pPr>
        </w:p>
        <w:p w:rsidR="003204FB" w:rsidRPr="002615F4" w:rsidRDefault="003204FB" w:rsidP="002615F4">
          <w:pPr>
            <w:ind w:left="851" w:hanging="131"/>
            <w:jc w:val="both"/>
            <w:rPr>
              <w:rFonts w:ascii="Arial" w:hAnsi="Arial" w:cs="Arial"/>
              <w:noProof/>
            </w:rPr>
          </w:pPr>
          <w:r w:rsidRPr="002615F4">
            <w:rPr>
              <w:rFonts w:ascii="Arial" w:hAnsi="Arial" w:cs="Arial"/>
              <w:noProof/>
            </w:rPr>
            <w:t>B.Realisasi Anggaran</w:t>
          </w:r>
        </w:p>
        <w:p w:rsidR="003204FB" w:rsidRPr="003204FB" w:rsidRDefault="003204FB" w:rsidP="003204FB">
          <w:pPr>
            <w:rPr>
              <w:rFonts w:eastAsiaTheme="minorEastAsia"/>
              <w:noProof/>
            </w:rPr>
          </w:pPr>
        </w:p>
        <w:p w:rsidR="002615F4" w:rsidRDefault="00720FEC" w:rsidP="002615F4">
          <w:pPr>
            <w:pStyle w:val="TOC1"/>
            <w:tabs>
              <w:tab w:val="right" w:leader="dot" w:pos="8585"/>
            </w:tabs>
            <w:spacing w:line="480" w:lineRule="auto"/>
            <w:rPr>
              <w:rFonts w:ascii="Arial" w:hAnsi="Arial" w:cs="Arial"/>
            </w:rPr>
          </w:pPr>
          <w:hyperlink w:anchor="_Toc506775561" w:history="1">
            <w:r w:rsidR="009C40C9" w:rsidRPr="00F6083D">
              <w:rPr>
                <w:rStyle w:val="Hyperlink"/>
                <w:rFonts w:ascii="Arial" w:hAnsi="Arial" w:cs="Arial"/>
                <w:bCs/>
                <w:noProof/>
                <w:lang w:val="sv-SE"/>
              </w:rPr>
              <w:t>BAB IV PENUTUP</w:t>
            </w:r>
            <w:r w:rsidR="009C40C9" w:rsidRPr="00F6083D">
              <w:rPr>
                <w:rFonts w:ascii="Arial" w:hAnsi="Arial" w:cs="Arial"/>
                <w:noProof/>
                <w:webHidden/>
              </w:rPr>
              <w:tab/>
            </w:r>
            <w:r w:rsidR="00675046" w:rsidRPr="00F6083D">
              <w:rPr>
                <w:rFonts w:ascii="Arial" w:hAnsi="Arial" w:cs="Arial"/>
                <w:noProof/>
                <w:webHidden/>
              </w:rPr>
              <w:fldChar w:fldCharType="begin"/>
            </w:r>
            <w:r w:rsidR="009C40C9" w:rsidRPr="00F6083D">
              <w:rPr>
                <w:rFonts w:ascii="Arial" w:hAnsi="Arial" w:cs="Arial"/>
                <w:noProof/>
                <w:webHidden/>
              </w:rPr>
              <w:instrText xml:space="preserve"> PAGEREF _Toc506775561 \h </w:instrText>
            </w:r>
            <w:r w:rsidR="00675046" w:rsidRPr="00F6083D">
              <w:rPr>
                <w:rFonts w:ascii="Arial" w:hAnsi="Arial" w:cs="Arial"/>
                <w:noProof/>
                <w:webHidden/>
              </w:rPr>
            </w:r>
            <w:r w:rsidR="00675046" w:rsidRPr="00F6083D">
              <w:rPr>
                <w:rFonts w:ascii="Arial" w:hAnsi="Arial" w:cs="Arial"/>
                <w:noProof/>
                <w:webHidden/>
              </w:rPr>
              <w:fldChar w:fldCharType="separate"/>
            </w:r>
            <w:r w:rsidR="004556B4">
              <w:rPr>
                <w:rFonts w:ascii="Arial" w:hAnsi="Arial" w:cs="Arial"/>
                <w:noProof/>
                <w:webHidden/>
              </w:rPr>
              <w:t>51</w:t>
            </w:r>
            <w:r w:rsidR="00675046" w:rsidRPr="00F6083D">
              <w:rPr>
                <w:rFonts w:ascii="Arial" w:hAnsi="Arial" w:cs="Arial"/>
                <w:noProof/>
                <w:webHidden/>
              </w:rPr>
              <w:fldChar w:fldCharType="end"/>
            </w:r>
          </w:hyperlink>
          <w:r w:rsidR="00675046" w:rsidRPr="00F6083D">
            <w:rPr>
              <w:rFonts w:ascii="Arial" w:hAnsi="Arial" w:cs="Arial"/>
            </w:rPr>
            <w:fldChar w:fldCharType="end"/>
          </w:r>
        </w:p>
      </w:sdtContent>
    </w:sdt>
    <w:p w:rsidR="009C40C9" w:rsidRPr="00F6083D" w:rsidRDefault="006212EE" w:rsidP="002615F4">
      <w:pPr>
        <w:spacing w:line="360" w:lineRule="auto"/>
        <w:jc w:val="both"/>
        <w:rPr>
          <w:rFonts w:ascii="Arial" w:hAnsi="Arial" w:cs="Arial"/>
        </w:rPr>
      </w:pPr>
      <w:r w:rsidRPr="00F6083D">
        <w:rPr>
          <w:rFonts w:ascii="Arial" w:hAnsi="Arial" w:cs="Arial"/>
        </w:rPr>
        <w:t xml:space="preserve">Lampiran </w:t>
      </w:r>
    </w:p>
    <w:p w:rsidR="006212EE" w:rsidRPr="00F6083D" w:rsidRDefault="006212EE" w:rsidP="00384E3B">
      <w:pPr>
        <w:pStyle w:val="ListParagraph"/>
        <w:numPr>
          <w:ilvl w:val="0"/>
          <w:numId w:val="37"/>
        </w:numPr>
        <w:spacing w:line="360" w:lineRule="auto"/>
        <w:ind w:left="567" w:hanging="283"/>
        <w:jc w:val="both"/>
        <w:rPr>
          <w:rFonts w:ascii="Arial" w:hAnsi="Arial" w:cs="Arial"/>
        </w:rPr>
      </w:pPr>
      <w:r w:rsidRPr="00F6083D">
        <w:rPr>
          <w:rFonts w:ascii="Arial" w:hAnsi="Arial" w:cs="Arial"/>
        </w:rPr>
        <w:t>Perjanjian Kinerja (PK) Satker</w:t>
      </w:r>
    </w:p>
    <w:p w:rsidR="006212EE" w:rsidRPr="00F6083D" w:rsidRDefault="002615F4" w:rsidP="00384E3B">
      <w:pPr>
        <w:pStyle w:val="ListParagraph"/>
        <w:numPr>
          <w:ilvl w:val="0"/>
          <w:numId w:val="37"/>
        </w:numPr>
        <w:spacing w:line="360" w:lineRule="auto"/>
        <w:ind w:left="567" w:hanging="283"/>
        <w:jc w:val="both"/>
        <w:rPr>
          <w:rFonts w:ascii="Arial" w:hAnsi="Arial" w:cs="Arial"/>
        </w:rPr>
      </w:pPr>
      <w:r>
        <w:rPr>
          <w:rFonts w:ascii="Arial" w:hAnsi="Arial" w:cs="Arial"/>
        </w:rPr>
        <w:t>Rencana Ki</w:t>
      </w:r>
      <w:r w:rsidR="006212EE" w:rsidRPr="00F6083D">
        <w:rPr>
          <w:rFonts w:ascii="Arial" w:hAnsi="Arial" w:cs="Arial"/>
        </w:rPr>
        <w:t>nerja tahunan  (RKT)</w:t>
      </w:r>
      <w:r w:rsidR="0055606C">
        <w:rPr>
          <w:rFonts w:ascii="Arial" w:hAnsi="Arial" w:cs="Arial"/>
        </w:rPr>
        <w:t xml:space="preserve">  yang dilaporkan dan Rencana Ki</w:t>
      </w:r>
      <w:r w:rsidR="006212EE" w:rsidRPr="00F6083D">
        <w:rPr>
          <w:rFonts w:ascii="Arial" w:hAnsi="Arial" w:cs="Arial"/>
        </w:rPr>
        <w:t>nerja tahunan  (RKT) tahun berikutnya</w:t>
      </w:r>
    </w:p>
    <w:p w:rsidR="006212EE" w:rsidRPr="00F6083D" w:rsidRDefault="006212EE" w:rsidP="00384E3B">
      <w:pPr>
        <w:pStyle w:val="ListParagraph"/>
        <w:numPr>
          <w:ilvl w:val="0"/>
          <w:numId w:val="37"/>
        </w:numPr>
        <w:spacing w:line="360" w:lineRule="auto"/>
        <w:ind w:left="567" w:hanging="283"/>
        <w:jc w:val="both"/>
        <w:rPr>
          <w:rFonts w:ascii="Arial" w:hAnsi="Arial" w:cs="Arial"/>
        </w:rPr>
      </w:pPr>
      <w:r w:rsidRPr="00F6083D">
        <w:rPr>
          <w:rFonts w:ascii="Arial" w:hAnsi="Arial" w:cs="Arial"/>
        </w:rPr>
        <w:t>Lain-lain</w:t>
      </w:r>
    </w:p>
    <w:p w:rsidR="009C40C9" w:rsidRPr="00F6083D" w:rsidRDefault="009C40C9" w:rsidP="002615F4">
      <w:pPr>
        <w:spacing w:line="360" w:lineRule="auto"/>
        <w:ind w:left="567" w:hanging="283"/>
        <w:jc w:val="both"/>
        <w:rPr>
          <w:rFonts w:ascii="Arial" w:hAnsi="Arial" w:cs="Arial"/>
        </w:rPr>
      </w:pPr>
    </w:p>
    <w:p w:rsidR="009C40C9" w:rsidRPr="00F6083D" w:rsidRDefault="009C40C9" w:rsidP="009C40C9">
      <w:pPr>
        <w:spacing w:line="360" w:lineRule="auto"/>
        <w:ind w:firstLine="720"/>
        <w:jc w:val="both"/>
        <w:rPr>
          <w:rFonts w:ascii="Arial" w:hAnsi="Arial" w:cs="Arial"/>
        </w:rPr>
      </w:pPr>
    </w:p>
    <w:p w:rsidR="009C40C9" w:rsidRPr="00F6083D" w:rsidRDefault="009C40C9" w:rsidP="00BC4A64">
      <w:pPr>
        <w:spacing w:before="120" w:after="120"/>
        <w:jc w:val="center"/>
        <w:outlineLvl w:val="0"/>
        <w:rPr>
          <w:rFonts w:ascii="Arial" w:hAnsi="Arial" w:cs="Arial"/>
        </w:rPr>
        <w:sectPr w:rsidR="009C40C9" w:rsidRPr="00F6083D" w:rsidSect="00D04138">
          <w:footerReference w:type="default" r:id="rId13"/>
          <w:pgSz w:w="11907" w:h="16840" w:code="9"/>
          <w:pgMar w:top="1440" w:right="1440" w:bottom="1440" w:left="1872" w:header="720" w:footer="720" w:gutter="0"/>
          <w:pgNumType w:fmt="lowerRoman" w:start="1"/>
          <w:cols w:space="708"/>
          <w:titlePg/>
          <w:docGrid w:linePitch="360"/>
        </w:sectPr>
      </w:pPr>
    </w:p>
    <w:p w:rsidR="00BC4A64" w:rsidRPr="00F6083D" w:rsidRDefault="00BC4A64" w:rsidP="00146DD3">
      <w:pPr>
        <w:pStyle w:val="Heading1"/>
        <w:spacing w:after="600"/>
        <w:ind w:left="0" w:firstLine="0"/>
        <w:jc w:val="center"/>
        <w:rPr>
          <w:rFonts w:ascii="Arial" w:hAnsi="Arial" w:cs="Arial"/>
          <w:sz w:val="24"/>
          <w:szCs w:val="24"/>
        </w:rPr>
      </w:pPr>
      <w:bookmarkStart w:id="3" w:name="_Toc506775552"/>
      <w:r w:rsidRPr="00F6083D">
        <w:rPr>
          <w:rFonts w:ascii="Arial" w:hAnsi="Arial" w:cs="Arial"/>
          <w:sz w:val="24"/>
          <w:szCs w:val="24"/>
        </w:rPr>
        <w:lastRenderedPageBreak/>
        <w:t>BAB I</w:t>
      </w:r>
      <w:r w:rsidR="00146DD3" w:rsidRPr="00F6083D">
        <w:rPr>
          <w:rFonts w:ascii="Arial" w:hAnsi="Arial" w:cs="Arial"/>
          <w:sz w:val="24"/>
          <w:szCs w:val="24"/>
        </w:rPr>
        <w:br/>
      </w:r>
      <w:r w:rsidRPr="00F6083D">
        <w:rPr>
          <w:rFonts w:ascii="Arial" w:hAnsi="Arial" w:cs="Arial"/>
          <w:sz w:val="24"/>
          <w:szCs w:val="24"/>
        </w:rPr>
        <w:t>PENDAHULUAN</w:t>
      </w:r>
      <w:bookmarkEnd w:id="3"/>
    </w:p>
    <w:p w:rsidR="00146DD3" w:rsidRPr="00F6083D" w:rsidRDefault="00BC4A64" w:rsidP="00146DD3">
      <w:pPr>
        <w:spacing w:line="360" w:lineRule="auto"/>
        <w:ind w:firstLine="720"/>
        <w:jc w:val="both"/>
        <w:rPr>
          <w:rFonts w:ascii="Arial" w:hAnsi="Arial" w:cs="Arial"/>
          <w:bCs/>
          <w:lang w:val="sv-SE"/>
        </w:rPr>
      </w:pPr>
      <w:r w:rsidRPr="00F6083D">
        <w:rPr>
          <w:rFonts w:ascii="Arial" w:hAnsi="Arial" w:cs="Arial"/>
          <w:bCs/>
          <w:lang w:val="sv-SE"/>
        </w:rPr>
        <w:t xml:space="preserve">Berdasarkan pasal 24 ayat (2) Undang-Undang Negara Republik Indonesia Tahun 1945 </w:t>
      </w:r>
      <w:r w:rsidRPr="00F6083D">
        <w:rPr>
          <w:rFonts w:ascii="Arial" w:hAnsi="Arial" w:cs="Arial"/>
        </w:rPr>
        <w:t>yang</w:t>
      </w:r>
      <w:r w:rsidRPr="00F6083D">
        <w:rPr>
          <w:rFonts w:ascii="Arial" w:hAnsi="Arial" w:cs="Arial"/>
          <w:bCs/>
          <w:lang w:val="sv-SE"/>
        </w:rPr>
        <w:t xml:space="preserve"> telah diamandemen dikatakan bahwa “Kekuasaan kehakiman dilakukan oleh sebuah Mahkamah Agung dan badan peradilan yang berada dibawahnya dalam lingkungan Peradilan Umum</w:t>
      </w:r>
      <w:r w:rsidR="005516F2" w:rsidRPr="00F6083D">
        <w:rPr>
          <w:rFonts w:ascii="Arial" w:hAnsi="Arial" w:cs="Arial"/>
          <w:bCs/>
          <w:lang w:val="sv-SE"/>
        </w:rPr>
        <w:t xml:space="preserve">, </w:t>
      </w:r>
      <w:r w:rsidRPr="00F6083D">
        <w:rPr>
          <w:rFonts w:ascii="Arial" w:hAnsi="Arial" w:cs="Arial"/>
          <w:bCs/>
          <w:lang w:val="sv-SE"/>
        </w:rPr>
        <w:t>lingkungan Peradilan Agama</w:t>
      </w:r>
      <w:r w:rsidR="005516F2" w:rsidRPr="00F6083D">
        <w:rPr>
          <w:rFonts w:ascii="Arial" w:hAnsi="Arial" w:cs="Arial"/>
          <w:bCs/>
          <w:lang w:val="sv-SE"/>
        </w:rPr>
        <w:t xml:space="preserve">, </w:t>
      </w:r>
      <w:r w:rsidRPr="00F6083D">
        <w:rPr>
          <w:rFonts w:ascii="Arial" w:hAnsi="Arial" w:cs="Arial"/>
          <w:bCs/>
          <w:lang w:val="sv-SE"/>
        </w:rPr>
        <w:t>lingkungan Peradilan Militer</w:t>
      </w:r>
      <w:r w:rsidR="005516F2" w:rsidRPr="00F6083D">
        <w:rPr>
          <w:rFonts w:ascii="Arial" w:hAnsi="Arial" w:cs="Arial"/>
          <w:bCs/>
          <w:lang w:val="sv-SE"/>
        </w:rPr>
        <w:t xml:space="preserve">, </w:t>
      </w:r>
      <w:r w:rsidRPr="00F6083D">
        <w:rPr>
          <w:rFonts w:ascii="Arial" w:hAnsi="Arial" w:cs="Arial"/>
          <w:bCs/>
          <w:lang w:val="sv-SE"/>
        </w:rPr>
        <w:t>lingkungan Peradilan Tata Usaha Negara</w:t>
      </w:r>
      <w:r w:rsidR="005516F2" w:rsidRPr="00F6083D">
        <w:rPr>
          <w:rFonts w:ascii="Arial" w:hAnsi="Arial" w:cs="Arial"/>
          <w:bCs/>
          <w:lang w:val="sv-SE"/>
        </w:rPr>
        <w:t xml:space="preserve">, </w:t>
      </w:r>
      <w:r w:rsidRPr="00F6083D">
        <w:rPr>
          <w:rFonts w:ascii="Arial" w:hAnsi="Arial" w:cs="Arial"/>
          <w:bCs/>
          <w:lang w:val="sv-SE"/>
        </w:rPr>
        <w:t>dan oleh Mahkamah Konstitusi”. Dengan amandemen Undang-Undang Dasar Negara Republik Indonesia Tahun 1945 tersebut</w:t>
      </w:r>
      <w:r w:rsidR="005516F2" w:rsidRPr="00F6083D">
        <w:rPr>
          <w:rFonts w:ascii="Arial" w:hAnsi="Arial" w:cs="Arial"/>
          <w:bCs/>
          <w:lang w:val="sv-SE"/>
        </w:rPr>
        <w:t xml:space="preserve">, </w:t>
      </w:r>
      <w:r w:rsidRPr="00F6083D">
        <w:rPr>
          <w:rFonts w:ascii="Arial" w:hAnsi="Arial" w:cs="Arial"/>
          <w:bCs/>
          <w:lang w:val="sv-SE"/>
        </w:rPr>
        <w:t>khususnya Bab IX tentang Kekuasaan Kehakiman pasal 24 telah membawa perubahan penting terhadap penyesuaian tersebut</w:t>
      </w:r>
      <w:r w:rsidR="005516F2" w:rsidRPr="00F6083D">
        <w:rPr>
          <w:rFonts w:ascii="Arial" w:hAnsi="Arial" w:cs="Arial"/>
          <w:bCs/>
          <w:lang w:val="sv-SE"/>
        </w:rPr>
        <w:t xml:space="preserve">, </w:t>
      </w:r>
      <w:r w:rsidRPr="00F6083D">
        <w:rPr>
          <w:rFonts w:ascii="Arial" w:hAnsi="Arial" w:cs="Arial"/>
          <w:bCs/>
          <w:lang w:val="sv-SE"/>
        </w:rPr>
        <w:t>lahirlah Undang-Undang Nomor 4 Tahun 2004 jo Undang-Undang Nomor 48 Tahun 2009 tentang Kekuasaan Kehakiman dan Undang-Undang Nomor 5 Tahun 2004 tentang Mahkamah Agun</w:t>
      </w:r>
      <w:r w:rsidR="00146DD3" w:rsidRPr="00F6083D">
        <w:rPr>
          <w:rFonts w:ascii="Arial" w:hAnsi="Arial" w:cs="Arial"/>
          <w:bCs/>
          <w:lang w:val="sv-SE"/>
        </w:rPr>
        <w:t>g.</w:t>
      </w:r>
    </w:p>
    <w:p w:rsidR="00146DD3" w:rsidRPr="00F6083D" w:rsidRDefault="00BC4A64" w:rsidP="00146DD3">
      <w:pPr>
        <w:spacing w:line="360" w:lineRule="auto"/>
        <w:ind w:firstLine="720"/>
        <w:jc w:val="both"/>
        <w:rPr>
          <w:rFonts w:ascii="Arial" w:hAnsi="Arial" w:cs="Arial"/>
          <w:bCs/>
          <w:lang w:val="sv-SE"/>
        </w:rPr>
      </w:pPr>
      <w:r w:rsidRPr="00F6083D">
        <w:rPr>
          <w:rFonts w:ascii="Arial" w:hAnsi="Arial" w:cs="Arial"/>
          <w:bCs/>
          <w:lang w:val="sv-SE"/>
        </w:rPr>
        <w:t xml:space="preserve">Disebutkan dalam pasal 21 ayat (2) Undang-Undang Nomor 48 Tahun 2009 tentang Kekuasan Kehakiman bahwa “Ketentuan mengenai </w:t>
      </w:r>
      <w:r w:rsidR="003A61F3" w:rsidRPr="00F6083D">
        <w:rPr>
          <w:rFonts w:ascii="Arial" w:hAnsi="Arial" w:cs="Arial"/>
          <w:bCs/>
          <w:lang w:val="sv-SE"/>
        </w:rPr>
        <w:t>Pengadilan Agama Negara</w:t>
      </w:r>
      <w:r w:rsidR="005516F2" w:rsidRPr="00F6083D">
        <w:rPr>
          <w:rFonts w:ascii="Arial" w:hAnsi="Arial" w:cs="Arial"/>
          <w:bCs/>
          <w:lang w:val="sv-SE"/>
        </w:rPr>
        <w:t xml:space="preserve">, </w:t>
      </w:r>
      <w:r w:rsidRPr="00F6083D">
        <w:rPr>
          <w:rFonts w:ascii="Arial" w:hAnsi="Arial" w:cs="Arial"/>
          <w:bCs/>
          <w:lang w:val="sv-SE"/>
        </w:rPr>
        <w:t>administrasi dan finansial badan peradilan sebagaimana dimaksud ayat (1) untuk masing-masing lingkungan peradilan diatur dalam undang-undang sesuai dengan kekhususan lingkungan peradilan masing-masing”. Dengan demikian berdasarkan pasal tersebut</w:t>
      </w:r>
      <w:r w:rsidR="005516F2" w:rsidRPr="00F6083D">
        <w:rPr>
          <w:rFonts w:ascii="Arial" w:hAnsi="Arial" w:cs="Arial"/>
          <w:bCs/>
          <w:lang w:val="sv-SE"/>
        </w:rPr>
        <w:t xml:space="preserve">, </w:t>
      </w:r>
      <w:r w:rsidRPr="00F6083D">
        <w:rPr>
          <w:rFonts w:ascii="Arial" w:hAnsi="Arial" w:cs="Arial"/>
          <w:bCs/>
          <w:lang w:val="sv-SE"/>
        </w:rPr>
        <w:t>lahirlah apa yang disebut dengan peradilan satu atap.</w:t>
      </w:r>
      <w:r w:rsidR="00146DD3" w:rsidRPr="00F6083D">
        <w:rPr>
          <w:rFonts w:ascii="Arial" w:hAnsi="Arial" w:cs="Arial"/>
          <w:bCs/>
          <w:lang w:val="sv-SE"/>
        </w:rPr>
        <w:t xml:space="preserve"> </w:t>
      </w:r>
      <w:r w:rsidRPr="00F6083D">
        <w:rPr>
          <w:rFonts w:ascii="Arial" w:hAnsi="Arial" w:cs="Arial"/>
          <w:bCs/>
          <w:lang w:val="sv-SE"/>
        </w:rPr>
        <w:t>Sebagai realisasi dari pasal tersebut lahirlah Undang-Undang Nomor 49 Tahun 2009 tentang perubahan kedua atas Undang-Undang Nomor 2 Tahun 1986 tentang Peradilan Umum sebagai penyempurnaan dari Undang-Undang Nomor 51 Tahun 2009 tentang perubahan kedua Undang-Undang Nomor 5 Tahun 1986 tentang Peradilan Tata Usaha Negara dan Undang-Undang Nomor 50 Tahun 2009 tentang perubahan kedua atas Undang-Undang Nomor 7 Tahun 1989 tentang Peradilan Agama.</w:t>
      </w:r>
    </w:p>
    <w:p w:rsidR="00146DD3" w:rsidRPr="00F6083D" w:rsidRDefault="00BC4A64" w:rsidP="00742E71">
      <w:pPr>
        <w:spacing w:line="360" w:lineRule="auto"/>
        <w:ind w:firstLine="720"/>
        <w:jc w:val="both"/>
        <w:rPr>
          <w:rFonts w:ascii="Arial" w:hAnsi="Arial" w:cs="Arial"/>
          <w:bCs/>
          <w:lang w:val="sv-SE"/>
        </w:rPr>
      </w:pPr>
      <w:r w:rsidRPr="00F6083D">
        <w:rPr>
          <w:rFonts w:ascii="Arial" w:hAnsi="Arial" w:cs="Arial"/>
          <w:lang w:val="sv-SE"/>
        </w:rPr>
        <w:t>Sebagai pelaksana kekuasaan kehakiman ditingkat pertama yang merdeka dalam menyelenggarakan peradilan guna menega</w:t>
      </w:r>
      <w:r w:rsidR="00742E71" w:rsidRPr="00F6083D">
        <w:rPr>
          <w:rFonts w:ascii="Arial" w:hAnsi="Arial" w:cs="Arial"/>
          <w:lang w:val="sv-SE"/>
        </w:rPr>
        <w:t>k</w:t>
      </w:r>
      <w:r w:rsidRPr="00F6083D">
        <w:rPr>
          <w:rFonts w:ascii="Arial" w:hAnsi="Arial" w:cs="Arial"/>
          <w:lang w:val="sv-SE"/>
        </w:rPr>
        <w:t xml:space="preserve">kan </w:t>
      </w:r>
      <w:r w:rsidR="00742E71" w:rsidRPr="00F6083D">
        <w:rPr>
          <w:rFonts w:ascii="Arial" w:hAnsi="Arial" w:cs="Arial"/>
          <w:lang w:val="sv-SE"/>
        </w:rPr>
        <w:t>h</w:t>
      </w:r>
      <w:r w:rsidRPr="00F6083D">
        <w:rPr>
          <w:rFonts w:ascii="Arial" w:hAnsi="Arial" w:cs="Arial"/>
          <w:lang w:val="sv-SE"/>
        </w:rPr>
        <w:t xml:space="preserve">ukum dan </w:t>
      </w:r>
      <w:r w:rsidR="00742E71" w:rsidRPr="00F6083D">
        <w:rPr>
          <w:rFonts w:ascii="Arial" w:hAnsi="Arial" w:cs="Arial"/>
          <w:lang w:val="sv-SE"/>
        </w:rPr>
        <w:t>k</w:t>
      </w:r>
      <w:r w:rsidRPr="00F6083D">
        <w:rPr>
          <w:rFonts w:ascii="Arial" w:hAnsi="Arial" w:cs="Arial"/>
          <w:lang w:val="sv-SE"/>
        </w:rPr>
        <w:t>eadilan</w:t>
      </w:r>
      <w:r w:rsidR="00742E71" w:rsidRPr="00F6083D">
        <w:rPr>
          <w:rFonts w:ascii="Arial" w:hAnsi="Arial" w:cs="Arial"/>
          <w:lang w:val="sv-SE"/>
        </w:rPr>
        <w:t xml:space="preserve">. </w:t>
      </w:r>
      <w:r w:rsidRPr="00F6083D">
        <w:rPr>
          <w:rFonts w:ascii="Arial" w:hAnsi="Arial" w:cs="Arial"/>
          <w:lang w:val="sv-SE"/>
        </w:rPr>
        <w:t xml:space="preserve">Peradilan Agama adalah salah satu Badan Peradilan dibawah Mahkamah Agung RI yang memiliki peranan penting dalam mewujudkan visi </w:t>
      </w:r>
      <w:r w:rsidRPr="00F6083D">
        <w:rPr>
          <w:rFonts w:ascii="Arial" w:hAnsi="Arial" w:cs="Arial"/>
          <w:lang w:val="sv-SE"/>
        </w:rPr>
        <w:lastRenderedPageBreak/>
        <w:t>Mahkamah Agung RI untuk mewujudkan Badan Peradilan Indonesia Yang Agung</w:t>
      </w:r>
      <w:r w:rsidR="00146DD3" w:rsidRPr="00F6083D">
        <w:rPr>
          <w:rFonts w:ascii="Arial" w:hAnsi="Arial" w:cs="Arial"/>
          <w:lang w:val="sv-SE"/>
        </w:rPr>
        <w:t>.</w:t>
      </w:r>
    </w:p>
    <w:p w:rsidR="00146DD3" w:rsidRPr="00F6083D" w:rsidRDefault="00BC4A64" w:rsidP="00146DD3">
      <w:pPr>
        <w:spacing w:line="360" w:lineRule="auto"/>
        <w:ind w:firstLine="720"/>
        <w:jc w:val="both"/>
        <w:rPr>
          <w:rFonts w:ascii="Arial" w:hAnsi="Arial" w:cs="Arial"/>
          <w:bCs/>
          <w:lang w:val="sv-SE"/>
        </w:rPr>
      </w:pPr>
      <w:r w:rsidRPr="00F6083D">
        <w:rPr>
          <w:rFonts w:ascii="Arial" w:hAnsi="Arial" w:cs="Arial"/>
          <w:lang w:val="sv-SE"/>
        </w:rPr>
        <w:t>Sebagaimana disebutkan dalam cetak biru (</w:t>
      </w:r>
      <w:r w:rsidRPr="00F6083D">
        <w:rPr>
          <w:rFonts w:ascii="Arial" w:hAnsi="Arial" w:cs="Arial"/>
          <w:i/>
          <w:iCs/>
          <w:lang w:val="sv-SE"/>
        </w:rPr>
        <w:t>blue print</w:t>
      </w:r>
      <w:r w:rsidRPr="00F6083D">
        <w:rPr>
          <w:rFonts w:ascii="Arial" w:hAnsi="Arial" w:cs="Arial"/>
          <w:lang w:val="sv-SE"/>
        </w:rPr>
        <w:t>) Mahkamah Agung RI</w:t>
      </w:r>
      <w:r w:rsidR="005516F2" w:rsidRPr="00F6083D">
        <w:rPr>
          <w:rFonts w:ascii="Arial" w:hAnsi="Arial" w:cs="Arial"/>
          <w:lang w:val="sv-SE"/>
        </w:rPr>
        <w:t xml:space="preserve">, </w:t>
      </w:r>
      <w:r w:rsidRPr="00F6083D">
        <w:rPr>
          <w:rFonts w:ascii="Arial" w:hAnsi="Arial" w:cs="Arial"/>
          <w:lang w:val="sv-SE"/>
        </w:rPr>
        <w:t>visi mewujudkan Badan Peradilan Indonesia Yang Agung bertujuan untuk menunjukkan kemampuan Mahkamah Agung RI</w:t>
      </w:r>
      <w:r w:rsidR="00146DD3" w:rsidRPr="00F6083D">
        <w:rPr>
          <w:rFonts w:ascii="Arial" w:hAnsi="Arial" w:cs="Arial"/>
          <w:lang w:val="sv-SE"/>
        </w:rPr>
        <w:t xml:space="preserve"> </w:t>
      </w:r>
      <w:r w:rsidRPr="00F6083D">
        <w:rPr>
          <w:rFonts w:ascii="Arial" w:hAnsi="Arial" w:cs="Arial"/>
          <w:lang w:val="sv-SE"/>
        </w:rPr>
        <w:t xml:space="preserve">mewujudkan </w:t>
      </w:r>
      <w:r w:rsidR="003A61F3" w:rsidRPr="00F6083D">
        <w:rPr>
          <w:rFonts w:ascii="Arial" w:hAnsi="Arial" w:cs="Arial"/>
          <w:lang w:val="sv-SE"/>
        </w:rPr>
        <w:t>Pengadilan Agama Negara</w:t>
      </w:r>
      <w:r w:rsidRPr="00F6083D">
        <w:rPr>
          <w:rFonts w:ascii="Arial" w:hAnsi="Arial" w:cs="Arial"/>
          <w:lang w:val="sv-SE"/>
        </w:rPr>
        <w:t xml:space="preserve"> lembaga yang profesional</w:t>
      </w:r>
      <w:r w:rsidR="005516F2" w:rsidRPr="00F6083D">
        <w:rPr>
          <w:rFonts w:ascii="Arial" w:hAnsi="Arial" w:cs="Arial"/>
          <w:lang w:val="sv-SE"/>
        </w:rPr>
        <w:t xml:space="preserve">, </w:t>
      </w:r>
      <w:r w:rsidRPr="00F6083D">
        <w:rPr>
          <w:rFonts w:ascii="Arial" w:hAnsi="Arial" w:cs="Arial"/>
          <w:lang w:val="sv-SE"/>
        </w:rPr>
        <w:t>efektif</w:t>
      </w:r>
      <w:r w:rsidR="005516F2" w:rsidRPr="00F6083D">
        <w:rPr>
          <w:rFonts w:ascii="Arial" w:hAnsi="Arial" w:cs="Arial"/>
          <w:lang w:val="sv-SE"/>
        </w:rPr>
        <w:t xml:space="preserve">, </w:t>
      </w:r>
      <w:r w:rsidRPr="00F6083D">
        <w:rPr>
          <w:rFonts w:ascii="Arial" w:hAnsi="Arial" w:cs="Arial"/>
          <w:lang w:val="sv-SE"/>
        </w:rPr>
        <w:t>efisien</w:t>
      </w:r>
      <w:r w:rsidR="005516F2" w:rsidRPr="00F6083D">
        <w:rPr>
          <w:rFonts w:ascii="Arial" w:hAnsi="Arial" w:cs="Arial"/>
          <w:lang w:val="sv-SE"/>
        </w:rPr>
        <w:t xml:space="preserve">, </w:t>
      </w:r>
      <w:r w:rsidRPr="00F6083D">
        <w:rPr>
          <w:rFonts w:ascii="Arial" w:hAnsi="Arial" w:cs="Arial"/>
          <w:lang w:val="sv-SE"/>
        </w:rPr>
        <w:t>transparan</w:t>
      </w:r>
      <w:r w:rsidR="005516F2" w:rsidRPr="00F6083D">
        <w:rPr>
          <w:rFonts w:ascii="Arial" w:hAnsi="Arial" w:cs="Arial"/>
          <w:lang w:val="sv-SE"/>
        </w:rPr>
        <w:t xml:space="preserve">, </w:t>
      </w:r>
      <w:r w:rsidRPr="00F6083D">
        <w:rPr>
          <w:rFonts w:ascii="Arial" w:hAnsi="Arial" w:cs="Arial"/>
          <w:lang w:val="sv-SE"/>
        </w:rPr>
        <w:t>dan akuntabel.</w:t>
      </w:r>
      <w:r w:rsidR="0099500A" w:rsidRPr="00F6083D">
        <w:rPr>
          <w:rFonts w:ascii="Arial" w:hAnsi="Arial" w:cs="Arial"/>
          <w:lang w:val="sv-SE"/>
        </w:rPr>
        <w:t xml:space="preserve"> </w:t>
      </w:r>
      <w:r w:rsidR="00146DD3" w:rsidRPr="00F6083D">
        <w:rPr>
          <w:rFonts w:ascii="Arial" w:hAnsi="Arial" w:cs="Arial"/>
          <w:lang w:val="sv-SE"/>
        </w:rPr>
        <w:t>D</w:t>
      </w:r>
      <w:r w:rsidRPr="00F6083D">
        <w:rPr>
          <w:rFonts w:ascii="Arial" w:hAnsi="Arial" w:cs="Arial"/>
          <w:lang w:val="sv-SE"/>
        </w:rPr>
        <w:t>engan misi:</w:t>
      </w:r>
    </w:p>
    <w:p w:rsidR="00146DD3" w:rsidRPr="00F6083D" w:rsidRDefault="00BC4A64" w:rsidP="00D10F05">
      <w:pPr>
        <w:numPr>
          <w:ilvl w:val="0"/>
          <w:numId w:val="2"/>
        </w:numPr>
        <w:spacing w:line="360" w:lineRule="auto"/>
        <w:ind w:left="360"/>
        <w:jc w:val="both"/>
        <w:rPr>
          <w:rFonts w:ascii="Arial" w:hAnsi="Arial" w:cs="Arial"/>
          <w:bCs/>
          <w:lang w:val="sv-SE"/>
        </w:rPr>
      </w:pPr>
      <w:r w:rsidRPr="00F6083D">
        <w:rPr>
          <w:rFonts w:ascii="Arial" w:hAnsi="Arial" w:cs="Arial"/>
          <w:color w:val="000000"/>
          <w:lang w:val="id-ID"/>
        </w:rPr>
        <w:t>meningkatnya proses pengadilan yang pasti</w:t>
      </w:r>
      <w:r w:rsidR="005516F2" w:rsidRPr="00F6083D">
        <w:rPr>
          <w:rFonts w:ascii="Arial" w:hAnsi="Arial" w:cs="Arial"/>
          <w:color w:val="000000"/>
          <w:lang w:val="id-ID"/>
        </w:rPr>
        <w:t xml:space="preserve">, </w:t>
      </w:r>
      <w:r w:rsidRPr="00F6083D">
        <w:rPr>
          <w:rFonts w:ascii="Arial" w:hAnsi="Arial" w:cs="Arial"/>
          <w:color w:val="000000"/>
          <w:lang w:val="id-ID"/>
        </w:rPr>
        <w:t>transparan dan akuntabel</w:t>
      </w:r>
      <w:r w:rsidR="00146DD3" w:rsidRPr="00F6083D">
        <w:rPr>
          <w:rFonts w:ascii="Arial" w:hAnsi="Arial" w:cs="Arial"/>
          <w:color w:val="000000"/>
        </w:rPr>
        <w:t>;</w:t>
      </w:r>
    </w:p>
    <w:p w:rsidR="00146DD3" w:rsidRPr="00F6083D" w:rsidRDefault="00BC4A64" w:rsidP="00D10F05">
      <w:pPr>
        <w:numPr>
          <w:ilvl w:val="0"/>
          <w:numId w:val="2"/>
        </w:numPr>
        <w:spacing w:line="360" w:lineRule="auto"/>
        <w:ind w:left="360"/>
        <w:jc w:val="both"/>
        <w:rPr>
          <w:rFonts w:ascii="Arial" w:hAnsi="Arial" w:cs="Arial"/>
          <w:bCs/>
          <w:lang w:val="sv-SE"/>
        </w:rPr>
      </w:pPr>
      <w:r w:rsidRPr="00F6083D">
        <w:rPr>
          <w:rFonts w:ascii="Arial" w:hAnsi="Arial" w:cs="Arial"/>
          <w:color w:val="000000"/>
          <w:lang w:val="id-ID"/>
        </w:rPr>
        <w:t>meningkatnya efektivitas pengelolaan penyelesaian perkara</w:t>
      </w:r>
      <w:r w:rsidR="00146DD3" w:rsidRPr="00F6083D">
        <w:rPr>
          <w:rFonts w:ascii="Arial" w:hAnsi="Arial" w:cs="Arial"/>
          <w:color w:val="000000"/>
        </w:rPr>
        <w:t>;</w:t>
      </w:r>
    </w:p>
    <w:p w:rsidR="00146DD3" w:rsidRPr="00F6083D" w:rsidRDefault="00BC4A64" w:rsidP="00D10F05">
      <w:pPr>
        <w:numPr>
          <w:ilvl w:val="0"/>
          <w:numId w:val="2"/>
        </w:numPr>
        <w:spacing w:line="360" w:lineRule="auto"/>
        <w:ind w:left="360"/>
        <w:jc w:val="both"/>
        <w:rPr>
          <w:rFonts w:ascii="Arial" w:hAnsi="Arial" w:cs="Arial"/>
          <w:bCs/>
          <w:lang w:val="sv-SE"/>
        </w:rPr>
      </w:pPr>
      <w:r w:rsidRPr="00F6083D">
        <w:rPr>
          <w:rFonts w:ascii="Arial" w:hAnsi="Arial" w:cs="Arial"/>
          <w:color w:val="000000"/>
          <w:lang w:val="id-ID"/>
        </w:rPr>
        <w:t>meningkatnya akses peradilan bagi masyarakat miskin dan terpinnggirkan</w:t>
      </w:r>
      <w:r w:rsidRPr="00F6083D">
        <w:rPr>
          <w:rFonts w:ascii="Arial" w:hAnsi="Arial" w:cs="Arial"/>
          <w:color w:val="000000"/>
        </w:rPr>
        <w:t>;</w:t>
      </w:r>
    </w:p>
    <w:p w:rsidR="00146DD3" w:rsidRPr="00F6083D" w:rsidRDefault="00BC4A64" w:rsidP="00D10F05">
      <w:pPr>
        <w:numPr>
          <w:ilvl w:val="0"/>
          <w:numId w:val="2"/>
        </w:numPr>
        <w:spacing w:line="360" w:lineRule="auto"/>
        <w:ind w:left="360"/>
        <w:jc w:val="both"/>
        <w:rPr>
          <w:rFonts w:ascii="Arial" w:hAnsi="Arial" w:cs="Arial"/>
          <w:bCs/>
          <w:lang w:val="sv-SE"/>
        </w:rPr>
      </w:pPr>
      <w:r w:rsidRPr="00F6083D">
        <w:rPr>
          <w:rFonts w:ascii="Arial" w:hAnsi="Arial" w:cs="Arial"/>
          <w:color w:val="000000"/>
          <w:lang w:val="id-ID"/>
        </w:rPr>
        <w:t>meningkatnya kepatuhan terhadap putusan pengadilan</w:t>
      </w:r>
      <w:r w:rsidR="00146DD3" w:rsidRPr="00F6083D">
        <w:rPr>
          <w:rFonts w:ascii="Arial" w:hAnsi="Arial" w:cs="Arial"/>
          <w:color w:val="000000"/>
        </w:rPr>
        <w:t>; dan</w:t>
      </w:r>
    </w:p>
    <w:p w:rsidR="00BC4A64" w:rsidRPr="00F6083D" w:rsidRDefault="00BC4A64" w:rsidP="00D10F05">
      <w:pPr>
        <w:numPr>
          <w:ilvl w:val="0"/>
          <w:numId w:val="2"/>
        </w:numPr>
        <w:spacing w:after="120" w:line="360" w:lineRule="auto"/>
        <w:ind w:left="360"/>
        <w:jc w:val="both"/>
        <w:rPr>
          <w:rFonts w:ascii="Arial" w:hAnsi="Arial" w:cs="Arial"/>
          <w:bCs/>
          <w:lang w:val="sv-SE"/>
        </w:rPr>
      </w:pPr>
      <w:r w:rsidRPr="00F6083D">
        <w:rPr>
          <w:rFonts w:ascii="Arial" w:hAnsi="Arial" w:cs="Arial"/>
          <w:color w:val="000000"/>
          <w:lang w:val="id-ID"/>
        </w:rPr>
        <w:t>meningkatnya efektivitas pembinaan dan pengawasan</w:t>
      </w:r>
      <w:r w:rsidR="00146DD3" w:rsidRPr="00F6083D">
        <w:rPr>
          <w:rFonts w:ascii="Arial" w:hAnsi="Arial" w:cs="Arial"/>
          <w:color w:val="000000"/>
        </w:rPr>
        <w:t>.</w:t>
      </w:r>
    </w:p>
    <w:p w:rsidR="00BD7332" w:rsidRPr="00F6083D" w:rsidRDefault="00BC4A64" w:rsidP="00BD7332">
      <w:pPr>
        <w:spacing w:line="360" w:lineRule="auto"/>
        <w:ind w:firstLine="720"/>
        <w:jc w:val="both"/>
        <w:rPr>
          <w:rFonts w:ascii="Arial" w:hAnsi="Arial" w:cs="Arial"/>
        </w:rPr>
      </w:pPr>
      <w:r w:rsidRPr="00F6083D">
        <w:rPr>
          <w:rFonts w:ascii="Arial" w:hAnsi="Arial" w:cs="Arial"/>
        </w:rPr>
        <w:t xml:space="preserve">Ada 3 masalah besar yang dihadapi pengadilan di seluruh dunia yaitu Akses Lambatnya </w:t>
      </w:r>
      <w:r w:rsidRPr="00F6083D">
        <w:rPr>
          <w:rFonts w:ascii="Arial" w:hAnsi="Arial" w:cs="Arial"/>
          <w:lang w:val="sv-SE"/>
        </w:rPr>
        <w:t>Penyelesaian</w:t>
      </w:r>
      <w:r w:rsidRPr="00F6083D">
        <w:rPr>
          <w:rFonts w:ascii="Arial" w:hAnsi="Arial" w:cs="Arial"/>
        </w:rPr>
        <w:t xml:space="preserve"> Perkara</w:t>
      </w:r>
      <w:r w:rsidR="005516F2" w:rsidRPr="00F6083D">
        <w:rPr>
          <w:rFonts w:ascii="Arial" w:hAnsi="Arial" w:cs="Arial"/>
        </w:rPr>
        <w:t xml:space="preserve">, </w:t>
      </w:r>
      <w:r w:rsidRPr="00F6083D">
        <w:rPr>
          <w:rFonts w:ascii="Arial" w:hAnsi="Arial" w:cs="Arial"/>
        </w:rPr>
        <w:t>dan Integritas sebagaimana dikemukakan oleh Dory Reiling</w:t>
      </w:r>
      <w:r w:rsidR="005516F2" w:rsidRPr="00F6083D">
        <w:rPr>
          <w:rFonts w:ascii="Arial" w:hAnsi="Arial" w:cs="Arial"/>
        </w:rPr>
        <w:t xml:space="preserve">, </w:t>
      </w:r>
      <w:r w:rsidRPr="00F6083D">
        <w:rPr>
          <w:rFonts w:ascii="Arial" w:hAnsi="Arial" w:cs="Arial"/>
        </w:rPr>
        <w:t>hakim senior Pengadilan Distrik Amsterdam yang juga Senior Judicial Reform Spesialist pada Bank Dunia</w:t>
      </w:r>
      <w:r w:rsidR="005516F2" w:rsidRPr="00F6083D">
        <w:rPr>
          <w:rFonts w:ascii="Arial" w:hAnsi="Arial" w:cs="Arial"/>
        </w:rPr>
        <w:t xml:space="preserve">, </w:t>
      </w:r>
      <w:r w:rsidRPr="00F6083D">
        <w:rPr>
          <w:rFonts w:ascii="Arial" w:hAnsi="Arial" w:cs="Arial"/>
        </w:rPr>
        <w:t xml:space="preserve">dalam bukunya </w:t>
      </w:r>
      <w:r w:rsidRPr="00F6083D">
        <w:rPr>
          <w:rFonts w:ascii="Arial" w:hAnsi="Arial" w:cs="Arial"/>
          <w:i/>
          <w:iCs/>
        </w:rPr>
        <w:t>Technology for Justice</w:t>
      </w:r>
      <w:r w:rsidR="005516F2" w:rsidRPr="00F6083D">
        <w:rPr>
          <w:rFonts w:ascii="Arial" w:hAnsi="Arial" w:cs="Arial"/>
          <w:i/>
          <w:iCs/>
        </w:rPr>
        <w:t xml:space="preserve">, </w:t>
      </w:r>
      <w:r w:rsidRPr="00F6083D">
        <w:rPr>
          <w:rFonts w:ascii="Arial" w:hAnsi="Arial" w:cs="Arial"/>
          <w:i/>
          <w:iCs/>
        </w:rPr>
        <w:t xml:space="preserve">How Information &amp; Technology </w:t>
      </w:r>
      <w:r w:rsidR="00146DD3" w:rsidRPr="00F6083D">
        <w:rPr>
          <w:rFonts w:ascii="Arial" w:hAnsi="Arial" w:cs="Arial"/>
          <w:i/>
          <w:iCs/>
        </w:rPr>
        <w:t>Can Support Judicial Reform</w:t>
      </w:r>
      <w:r w:rsidRPr="00F6083D">
        <w:rPr>
          <w:rFonts w:ascii="Arial" w:hAnsi="Arial" w:cs="Arial"/>
        </w:rPr>
        <w:t>.</w:t>
      </w:r>
    </w:p>
    <w:p w:rsidR="00BD7332" w:rsidRPr="00F6083D" w:rsidRDefault="00146DD3" w:rsidP="00D10F05">
      <w:pPr>
        <w:numPr>
          <w:ilvl w:val="0"/>
          <w:numId w:val="3"/>
        </w:numPr>
        <w:spacing w:before="120" w:line="360" w:lineRule="auto"/>
        <w:ind w:left="360"/>
        <w:jc w:val="both"/>
        <w:rPr>
          <w:rFonts w:ascii="Arial" w:hAnsi="Arial" w:cs="Arial"/>
        </w:rPr>
      </w:pPr>
      <w:r w:rsidRPr="00F6083D">
        <w:rPr>
          <w:rFonts w:ascii="Arial" w:hAnsi="Arial" w:cs="Arial"/>
        </w:rPr>
        <w:t>Masalah Akses</w:t>
      </w:r>
    </w:p>
    <w:p w:rsidR="00146DD3" w:rsidRPr="00F6083D" w:rsidRDefault="00BC4A64" w:rsidP="00146DD3">
      <w:pPr>
        <w:spacing w:line="360" w:lineRule="auto"/>
        <w:ind w:left="360" w:firstLine="720"/>
        <w:jc w:val="both"/>
        <w:rPr>
          <w:rFonts w:ascii="Arial" w:hAnsi="Arial" w:cs="Arial"/>
        </w:rPr>
      </w:pPr>
      <w:r w:rsidRPr="00F6083D">
        <w:rPr>
          <w:rFonts w:ascii="Arial" w:hAnsi="Arial" w:cs="Arial"/>
        </w:rPr>
        <w:t>Sampai tahun 2007 lalu</w:t>
      </w:r>
      <w:r w:rsidR="005516F2" w:rsidRPr="00F6083D">
        <w:rPr>
          <w:rFonts w:ascii="Arial" w:hAnsi="Arial" w:cs="Arial"/>
        </w:rPr>
        <w:t xml:space="preserve">, </w:t>
      </w:r>
      <w:r w:rsidRPr="00F6083D">
        <w:rPr>
          <w:rFonts w:ascii="Arial" w:hAnsi="Arial" w:cs="Arial"/>
        </w:rPr>
        <w:t>masyarakat dan pencari keadilan masih mengalami kesulitan untuk mengakses informasi pengadilan</w:t>
      </w:r>
      <w:r w:rsidR="005516F2" w:rsidRPr="00F6083D">
        <w:rPr>
          <w:rFonts w:ascii="Arial" w:hAnsi="Arial" w:cs="Arial"/>
        </w:rPr>
        <w:t xml:space="preserve">, </w:t>
      </w:r>
      <w:r w:rsidRPr="00F6083D">
        <w:rPr>
          <w:rFonts w:ascii="Arial" w:hAnsi="Arial" w:cs="Arial"/>
        </w:rPr>
        <w:t xml:space="preserve">baik mengenai proses dan </w:t>
      </w:r>
      <w:r w:rsidRPr="00F6083D">
        <w:rPr>
          <w:rFonts w:ascii="Arial" w:hAnsi="Arial" w:cs="Arial"/>
          <w:lang w:val="sv-SE"/>
        </w:rPr>
        <w:t>prosedur</w:t>
      </w:r>
      <w:r w:rsidRPr="00F6083D">
        <w:rPr>
          <w:rFonts w:ascii="Arial" w:hAnsi="Arial" w:cs="Arial"/>
        </w:rPr>
        <w:t xml:space="preserve"> penanganan perkara</w:t>
      </w:r>
      <w:r w:rsidR="005516F2" w:rsidRPr="00F6083D">
        <w:rPr>
          <w:rFonts w:ascii="Arial" w:hAnsi="Arial" w:cs="Arial"/>
        </w:rPr>
        <w:t xml:space="preserve">, </w:t>
      </w:r>
      <w:r w:rsidRPr="00F6083D">
        <w:rPr>
          <w:rFonts w:ascii="Arial" w:hAnsi="Arial" w:cs="Arial"/>
        </w:rPr>
        <w:t xml:space="preserve">maupun putusan pengadilan. </w:t>
      </w:r>
      <w:proofErr w:type="gramStart"/>
      <w:r w:rsidRPr="00F6083D">
        <w:rPr>
          <w:rFonts w:ascii="Arial" w:hAnsi="Arial" w:cs="Arial"/>
        </w:rPr>
        <w:t>Informasi pengadilan pada waktu itu merupakan komoditas yang membuka peluang praktik transaksional yang pada akhirnya berdampak pada menurunnya kepercayaan publik terhadap Badan Peradilan.</w:t>
      </w:r>
      <w:proofErr w:type="gramEnd"/>
    </w:p>
    <w:p w:rsidR="00146DD3" w:rsidRPr="00F6083D" w:rsidRDefault="00BC4A64" w:rsidP="00146DD3">
      <w:pPr>
        <w:spacing w:line="360" w:lineRule="auto"/>
        <w:ind w:left="360" w:firstLine="720"/>
        <w:jc w:val="both"/>
        <w:rPr>
          <w:rFonts w:ascii="Arial" w:hAnsi="Arial" w:cs="Arial"/>
        </w:rPr>
      </w:pPr>
      <w:proofErr w:type="gramStart"/>
      <w:r w:rsidRPr="00F6083D">
        <w:rPr>
          <w:rFonts w:ascii="Arial" w:hAnsi="Arial" w:cs="Arial"/>
        </w:rPr>
        <w:t>Padahal keterbukaan sangat penting bagi pelaksanaan fungsi peradilan</w:t>
      </w:r>
      <w:r w:rsidR="005516F2" w:rsidRPr="00F6083D">
        <w:rPr>
          <w:rFonts w:ascii="Arial" w:hAnsi="Arial" w:cs="Arial"/>
        </w:rPr>
        <w:t xml:space="preserve">, </w:t>
      </w:r>
      <w:r w:rsidRPr="00F6083D">
        <w:rPr>
          <w:rFonts w:ascii="Arial" w:hAnsi="Arial" w:cs="Arial"/>
        </w:rPr>
        <w:t>utamanya untuk menjamin konsistensi yang penting untuk menciptakan kepastian hukum.</w:t>
      </w:r>
      <w:proofErr w:type="gramEnd"/>
    </w:p>
    <w:p w:rsidR="00146DD3" w:rsidRPr="00F6083D" w:rsidRDefault="00BC4A64" w:rsidP="00146DD3">
      <w:pPr>
        <w:spacing w:line="360" w:lineRule="auto"/>
        <w:ind w:left="360" w:firstLine="720"/>
        <w:jc w:val="both"/>
        <w:rPr>
          <w:rFonts w:ascii="Arial" w:hAnsi="Arial" w:cs="Arial"/>
        </w:rPr>
      </w:pPr>
      <w:r w:rsidRPr="00F6083D">
        <w:rPr>
          <w:rFonts w:ascii="Arial" w:hAnsi="Arial" w:cs="Arial"/>
        </w:rPr>
        <w:t>Bahwa Proses Peradilan yang transparan merupakan salah satu syarat mewujudkan keterbukaan dan akuntabilitas penyelenggaraan peradilan</w:t>
      </w:r>
      <w:r w:rsidR="005516F2" w:rsidRPr="00F6083D">
        <w:rPr>
          <w:rFonts w:ascii="Arial" w:hAnsi="Arial" w:cs="Arial"/>
        </w:rPr>
        <w:t xml:space="preserve">, </w:t>
      </w:r>
      <w:r w:rsidRPr="00F6083D">
        <w:rPr>
          <w:rFonts w:ascii="Arial" w:hAnsi="Arial" w:cs="Arial"/>
        </w:rPr>
        <w:t xml:space="preserve">untuk itu pada tanggal 28 Agustus 2007 Ketua Mahkamah </w:t>
      </w:r>
      <w:r w:rsidRPr="00F6083D">
        <w:rPr>
          <w:rFonts w:ascii="Arial" w:hAnsi="Arial" w:cs="Arial"/>
        </w:rPr>
        <w:lastRenderedPageBreak/>
        <w:t>Agung RI menerbitkan Keputusan Ketua Mahkamah Agung RI Nomor 144/KMA/SK/2007 tentang keterbukaan informasi di Pengadilan</w:t>
      </w:r>
      <w:r w:rsidR="005516F2" w:rsidRPr="00F6083D">
        <w:rPr>
          <w:rFonts w:ascii="Arial" w:hAnsi="Arial" w:cs="Arial"/>
        </w:rPr>
        <w:t xml:space="preserve">, </w:t>
      </w:r>
      <w:r w:rsidRPr="00F6083D">
        <w:rPr>
          <w:rFonts w:ascii="Arial" w:hAnsi="Arial" w:cs="Arial"/>
        </w:rPr>
        <w:t>dan kemudian setelah terbitnya undang-undang Nomor 14 Tahun 2008 tentang keterbukaan informasi Publik dan Peraturan Komisi Informasi Nomor 1 Tahun 2010 tentang standar layanan informasi publik</w:t>
      </w:r>
      <w:r w:rsidR="005516F2" w:rsidRPr="00F6083D">
        <w:rPr>
          <w:rFonts w:ascii="Arial" w:hAnsi="Arial" w:cs="Arial"/>
        </w:rPr>
        <w:t xml:space="preserve">, </w:t>
      </w:r>
      <w:r w:rsidRPr="00F6083D">
        <w:rPr>
          <w:rFonts w:ascii="Arial" w:hAnsi="Arial" w:cs="Arial"/>
        </w:rPr>
        <w:t>maka diterbitkan Keputusan Ketua Mahkamah Agung RI Nomor 1-144/KMA/SK/I/2011 tanggal 5 Januari 2011 tentang Pedoman Pelayanan Informasi di Pengadilan sebagai pengganti Keputusan Ketua Mahkamah Agung RI Nomor 144/KMA/SK/2007.</w:t>
      </w:r>
    </w:p>
    <w:p w:rsidR="00146DD3" w:rsidRPr="00F6083D" w:rsidRDefault="00BC4A64" w:rsidP="00146DD3">
      <w:pPr>
        <w:spacing w:line="360" w:lineRule="auto"/>
        <w:ind w:left="360" w:firstLine="720"/>
        <w:jc w:val="both"/>
        <w:rPr>
          <w:rFonts w:ascii="Arial" w:hAnsi="Arial" w:cs="Arial"/>
        </w:rPr>
      </w:pPr>
      <w:r w:rsidRPr="00F6083D">
        <w:rPr>
          <w:rFonts w:ascii="Arial" w:hAnsi="Arial" w:cs="Arial"/>
        </w:rPr>
        <w:t>Dalam Keputusan Ketua Mahkamah Agung RI Nomor 1-144/KMA/SK/I/2011 diatur tentang informasi yang wajib diumumkan secara berkala</w:t>
      </w:r>
      <w:r w:rsidR="005516F2" w:rsidRPr="00F6083D">
        <w:rPr>
          <w:rFonts w:ascii="Arial" w:hAnsi="Arial" w:cs="Arial"/>
        </w:rPr>
        <w:t xml:space="preserve">, </w:t>
      </w:r>
      <w:r w:rsidRPr="00F6083D">
        <w:rPr>
          <w:rFonts w:ascii="Arial" w:hAnsi="Arial" w:cs="Arial"/>
        </w:rPr>
        <w:t>informasi yang wajib tersedia setiap saat dan dapat diakses oleh publik dan informasi yang dikecualikan.</w:t>
      </w:r>
    </w:p>
    <w:p w:rsidR="00BC4A64" w:rsidRPr="00F6083D" w:rsidRDefault="00BC4A64" w:rsidP="00146DD3">
      <w:pPr>
        <w:spacing w:line="360" w:lineRule="auto"/>
        <w:ind w:left="360" w:firstLine="720"/>
        <w:jc w:val="both"/>
        <w:rPr>
          <w:rFonts w:ascii="Arial" w:hAnsi="Arial" w:cs="Arial"/>
        </w:rPr>
      </w:pPr>
      <w:proofErr w:type="gramStart"/>
      <w:r w:rsidRPr="00F6083D">
        <w:rPr>
          <w:rFonts w:ascii="Arial" w:hAnsi="Arial" w:cs="Arial"/>
        </w:rPr>
        <w:t>Dengan diterbitkannya Keputusan Ketua Mahkamah Agung RI Nomor 1-144/KMA/SK/I/2011 diharapkan masyarakat dan pencari keadilan tidak</w:t>
      </w:r>
      <w:r w:rsidR="00146DD3" w:rsidRPr="00F6083D">
        <w:rPr>
          <w:rFonts w:ascii="Arial" w:hAnsi="Arial" w:cs="Arial"/>
        </w:rPr>
        <w:t xml:space="preserve"> </w:t>
      </w:r>
      <w:r w:rsidRPr="00F6083D">
        <w:rPr>
          <w:rFonts w:ascii="Arial" w:hAnsi="Arial" w:cs="Arial"/>
        </w:rPr>
        <w:t>mengalami kesulitan untuk mengakses informasi pengadilan.</w:t>
      </w:r>
      <w:proofErr w:type="gramEnd"/>
    </w:p>
    <w:p w:rsidR="00BC4A64" w:rsidRPr="00F6083D" w:rsidRDefault="00BC4A64" w:rsidP="00D10F05">
      <w:pPr>
        <w:numPr>
          <w:ilvl w:val="0"/>
          <w:numId w:val="3"/>
        </w:numPr>
        <w:spacing w:before="120" w:line="360" w:lineRule="auto"/>
        <w:ind w:left="360"/>
        <w:jc w:val="both"/>
        <w:rPr>
          <w:rFonts w:ascii="Arial" w:hAnsi="Arial" w:cs="Arial"/>
        </w:rPr>
      </w:pPr>
      <w:r w:rsidRPr="00F6083D">
        <w:rPr>
          <w:rFonts w:ascii="Arial" w:hAnsi="Arial" w:cs="Arial"/>
        </w:rPr>
        <w:t>Masalah Lambatnya waktu penyelesaian perkara.</w:t>
      </w:r>
    </w:p>
    <w:p w:rsidR="00BD7332" w:rsidRPr="00F6083D" w:rsidRDefault="00BC4A64" w:rsidP="00BD7332">
      <w:pPr>
        <w:spacing w:line="360" w:lineRule="auto"/>
        <w:ind w:left="360" w:firstLine="720"/>
        <w:jc w:val="both"/>
        <w:rPr>
          <w:rFonts w:ascii="Arial" w:hAnsi="Arial" w:cs="Arial"/>
        </w:rPr>
      </w:pPr>
      <w:proofErr w:type="gramStart"/>
      <w:r w:rsidRPr="00F6083D">
        <w:rPr>
          <w:rFonts w:ascii="Arial" w:hAnsi="Arial" w:cs="Arial"/>
        </w:rPr>
        <w:t>Bahwa untuk membangun kepercayaan masyarakat terhadap badan peradilan maka perlu dilakukan upaya untuk meningkatkan kualitas pelayanan publik sesuai dengan undang-undang nomor 25 tahun 2009 tentang pelayanan publik.</w:t>
      </w:r>
      <w:proofErr w:type="gramEnd"/>
      <w:r w:rsidRPr="00F6083D">
        <w:rPr>
          <w:rFonts w:ascii="Arial" w:hAnsi="Arial" w:cs="Arial"/>
        </w:rPr>
        <w:t xml:space="preserve"> Dan berdasarkan undang-undang nomor 25 tahun 2009 tersebut Mahkamah Agung telah menerbitkan</w:t>
      </w:r>
      <w:r w:rsidR="00146DD3" w:rsidRPr="00F6083D">
        <w:rPr>
          <w:rFonts w:ascii="Arial" w:hAnsi="Arial" w:cs="Arial"/>
        </w:rPr>
        <w:t xml:space="preserve"> </w:t>
      </w:r>
      <w:r w:rsidRPr="00F6083D">
        <w:rPr>
          <w:rFonts w:ascii="Arial" w:hAnsi="Arial" w:cs="Arial"/>
        </w:rPr>
        <w:t>Keputusan Ketua Mahkamah Agung RI Nomor 026/KMA/SK/II/2012 tentang standar pelayanan peradilan.</w:t>
      </w:r>
    </w:p>
    <w:p w:rsidR="00BD7332" w:rsidRPr="00F6083D" w:rsidRDefault="00BC4A64" w:rsidP="00BD7332">
      <w:pPr>
        <w:spacing w:line="360" w:lineRule="auto"/>
        <w:ind w:left="360" w:firstLine="720"/>
        <w:jc w:val="both"/>
        <w:rPr>
          <w:rFonts w:ascii="Arial" w:hAnsi="Arial" w:cs="Arial"/>
        </w:rPr>
      </w:pPr>
      <w:r w:rsidRPr="00F6083D">
        <w:rPr>
          <w:rFonts w:ascii="Arial" w:hAnsi="Arial" w:cs="Arial"/>
        </w:rPr>
        <w:t>Keputusan Ketua Mahkamah Agung RI Nomor 026/KMA/SK/II/2012 tentang standar pelayanan peradilan ini disusul pula oleh Peraturan Sekretaris Mahkamah Agung RI Nomor 002 Tahun 2012 tentang Pedoman Penyusunan Standar Operasional Prosedur di Lingkungan Mahkamah Agung dan Badan Peradilan yang berada di bawahnya.</w:t>
      </w:r>
    </w:p>
    <w:p w:rsidR="00BD7332" w:rsidRPr="00F6083D" w:rsidRDefault="00BC4A64" w:rsidP="00BD7332">
      <w:pPr>
        <w:spacing w:line="360" w:lineRule="auto"/>
        <w:ind w:left="360" w:firstLine="720"/>
        <w:jc w:val="both"/>
        <w:rPr>
          <w:rFonts w:ascii="Arial" w:hAnsi="Arial" w:cs="Arial"/>
        </w:rPr>
      </w:pPr>
      <w:r w:rsidRPr="00F6083D">
        <w:rPr>
          <w:rFonts w:ascii="Arial" w:hAnsi="Arial" w:cs="Arial"/>
        </w:rPr>
        <w:t xml:space="preserve">Dengan adanya Standar Pelayanan Peradilan dan Standar Operasional Prosedur (SOP) diharapkan Peradilan di Indonesia dapat </w:t>
      </w:r>
      <w:r w:rsidRPr="00F6083D">
        <w:rPr>
          <w:rFonts w:ascii="Arial" w:hAnsi="Arial" w:cs="Arial"/>
        </w:rPr>
        <w:lastRenderedPageBreak/>
        <w:t>bekerja lebih efisien</w:t>
      </w:r>
      <w:r w:rsidR="005516F2" w:rsidRPr="00F6083D">
        <w:rPr>
          <w:rFonts w:ascii="Arial" w:hAnsi="Arial" w:cs="Arial"/>
        </w:rPr>
        <w:t xml:space="preserve">, </w:t>
      </w:r>
      <w:r w:rsidRPr="00F6083D">
        <w:rPr>
          <w:rFonts w:ascii="Arial" w:hAnsi="Arial" w:cs="Arial"/>
        </w:rPr>
        <w:t>efektif</w:t>
      </w:r>
      <w:r w:rsidR="005516F2" w:rsidRPr="00F6083D">
        <w:rPr>
          <w:rFonts w:ascii="Arial" w:hAnsi="Arial" w:cs="Arial"/>
        </w:rPr>
        <w:t xml:space="preserve">, </w:t>
      </w:r>
      <w:r w:rsidRPr="00F6083D">
        <w:rPr>
          <w:rFonts w:ascii="Arial" w:hAnsi="Arial" w:cs="Arial"/>
        </w:rPr>
        <w:t>transparan</w:t>
      </w:r>
      <w:r w:rsidR="005516F2" w:rsidRPr="00F6083D">
        <w:rPr>
          <w:rFonts w:ascii="Arial" w:hAnsi="Arial" w:cs="Arial"/>
        </w:rPr>
        <w:t xml:space="preserve">, </w:t>
      </w:r>
      <w:r w:rsidRPr="00F6083D">
        <w:rPr>
          <w:rFonts w:ascii="Arial" w:hAnsi="Arial" w:cs="Arial"/>
        </w:rPr>
        <w:t>dan akuntabel sehingga dapat memberikan pelayanan yang lebih cepat</w:t>
      </w:r>
      <w:r w:rsidR="005516F2" w:rsidRPr="00F6083D">
        <w:rPr>
          <w:rFonts w:ascii="Arial" w:hAnsi="Arial" w:cs="Arial"/>
        </w:rPr>
        <w:t xml:space="preserve">, </w:t>
      </w:r>
      <w:r w:rsidRPr="00F6083D">
        <w:rPr>
          <w:rFonts w:ascii="Arial" w:hAnsi="Arial" w:cs="Arial"/>
        </w:rPr>
        <w:t>sehingga keluhan dari masyarakat pencari keadilan tentang lambatnya penyelesaian perkara dapat diatasi.</w:t>
      </w:r>
    </w:p>
    <w:p w:rsidR="00BD7332" w:rsidRPr="00F6083D" w:rsidRDefault="00BC4A64" w:rsidP="00BD7332">
      <w:pPr>
        <w:spacing w:line="360" w:lineRule="auto"/>
        <w:ind w:left="360" w:firstLine="720"/>
        <w:jc w:val="both"/>
        <w:rPr>
          <w:rFonts w:ascii="Arial" w:hAnsi="Arial" w:cs="Arial"/>
        </w:rPr>
      </w:pPr>
      <w:r w:rsidRPr="00F6083D">
        <w:rPr>
          <w:rFonts w:ascii="Arial" w:hAnsi="Arial" w:cs="Arial"/>
        </w:rPr>
        <w:t xml:space="preserve">Untuk mengatasi masalah lambatnya penyelesaian perkara ini maka Pengadilan Agama telah melaksanakan managemen perkara yang berbasis IT dan aplikasi SIADPA PLUS dan Aplikasi SIPP MARI berbasis Online sehingga Surat Edaran Ketua Mahkamah Agung Nomor 2 Tahun 2014 tentang penyelesaian perkara di Pengadilan Tingkat Pertama dan Tingkat Banding pada 4 (empat) Lingkungan Peradilan dapat terlaksana dengan baik. </w:t>
      </w:r>
    </w:p>
    <w:p w:rsidR="00BC4A64" w:rsidRPr="00F6083D" w:rsidRDefault="00BC4A64" w:rsidP="00BD7332">
      <w:pPr>
        <w:spacing w:line="360" w:lineRule="auto"/>
        <w:ind w:left="360" w:firstLine="720"/>
        <w:jc w:val="both"/>
        <w:rPr>
          <w:rFonts w:ascii="Arial" w:hAnsi="Arial" w:cs="Arial"/>
        </w:rPr>
      </w:pPr>
      <w:r w:rsidRPr="00F6083D">
        <w:rPr>
          <w:rFonts w:ascii="Arial" w:hAnsi="Arial" w:cs="Arial"/>
        </w:rPr>
        <w:t>Dalam Surat Edaran Ketua Mahkamah Agung Nomor 2 Tahun 2014 diatur bahwa Penyelesaian perkara pada Pengadilan Tingkat pertama paling lambat dalam waktu 5 (lima) bulan.</w:t>
      </w:r>
    </w:p>
    <w:p w:rsidR="00BC4A64" w:rsidRPr="00F6083D" w:rsidRDefault="00BC4A64" w:rsidP="00D10F05">
      <w:pPr>
        <w:numPr>
          <w:ilvl w:val="0"/>
          <w:numId w:val="3"/>
        </w:numPr>
        <w:spacing w:before="120" w:line="360" w:lineRule="auto"/>
        <w:ind w:left="360"/>
        <w:jc w:val="both"/>
        <w:rPr>
          <w:rFonts w:ascii="Arial" w:hAnsi="Arial" w:cs="Arial"/>
        </w:rPr>
      </w:pPr>
      <w:r w:rsidRPr="00F6083D">
        <w:rPr>
          <w:rFonts w:ascii="Arial" w:hAnsi="Arial" w:cs="Arial"/>
        </w:rPr>
        <w:t>Masalah Integritas</w:t>
      </w:r>
    </w:p>
    <w:p w:rsidR="00BD7332" w:rsidRPr="00F6083D" w:rsidRDefault="00BC4A64" w:rsidP="00BD7332">
      <w:pPr>
        <w:spacing w:line="360" w:lineRule="auto"/>
        <w:ind w:left="360" w:firstLine="720"/>
        <w:jc w:val="both"/>
        <w:rPr>
          <w:rFonts w:ascii="Arial" w:hAnsi="Arial" w:cs="Arial"/>
        </w:rPr>
      </w:pPr>
      <w:proofErr w:type="gramStart"/>
      <w:r w:rsidRPr="00F6083D">
        <w:rPr>
          <w:rFonts w:ascii="Arial" w:hAnsi="Arial" w:cs="Arial"/>
        </w:rPr>
        <w:t>Adalah ironis apabila isu integritas justru melanda instusi peradilan yang seharusnya</w:t>
      </w:r>
      <w:r w:rsidR="00146DD3" w:rsidRPr="00F6083D">
        <w:rPr>
          <w:rFonts w:ascii="Arial" w:hAnsi="Arial" w:cs="Arial"/>
        </w:rPr>
        <w:t xml:space="preserve"> </w:t>
      </w:r>
      <w:r w:rsidRPr="00F6083D">
        <w:rPr>
          <w:rFonts w:ascii="Arial" w:hAnsi="Arial" w:cs="Arial"/>
        </w:rPr>
        <w:t>bekerja dengan basis kepercayaan publik</w:t>
      </w:r>
      <w:r w:rsidR="005516F2" w:rsidRPr="00F6083D">
        <w:rPr>
          <w:rFonts w:ascii="Arial" w:hAnsi="Arial" w:cs="Arial"/>
        </w:rPr>
        <w:t xml:space="preserve">, </w:t>
      </w:r>
      <w:r w:rsidRPr="00F6083D">
        <w:rPr>
          <w:rFonts w:ascii="Arial" w:hAnsi="Arial" w:cs="Arial"/>
        </w:rPr>
        <w:t>namun data yang ada memang memprihatinkan.</w:t>
      </w:r>
      <w:proofErr w:type="gramEnd"/>
      <w:r w:rsidRPr="00F6083D">
        <w:rPr>
          <w:rFonts w:ascii="Arial" w:hAnsi="Arial" w:cs="Arial"/>
        </w:rPr>
        <w:t xml:space="preserve"> </w:t>
      </w:r>
      <w:r w:rsidRPr="00F6083D">
        <w:rPr>
          <w:rFonts w:ascii="Arial" w:hAnsi="Arial" w:cs="Arial"/>
          <w:lang w:val="id-ID"/>
        </w:rPr>
        <w:t>Sering</w:t>
      </w:r>
      <w:r w:rsidRPr="00F6083D">
        <w:rPr>
          <w:rFonts w:ascii="Arial" w:hAnsi="Arial" w:cs="Arial"/>
        </w:rPr>
        <w:t xml:space="preserve"> menyebutkan</w:t>
      </w:r>
      <w:r w:rsidR="005516F2" w:rsidRPr="00F6083D">
        <w:rPr>
          <w:rFonts w:ascii="Arial" w:hAnsi="Arial" w:cs="Arial"/>
        </w:rPr>
        <w:t xml:space="preserve">, </w:t>
      </w:r>
      <w:r w:rsidRPr="00F6083D">
        <w:rPr>
          <w:rFonts w:ascii="Arial" w:hAnsi="Arial" w:cs="Arial"/>
        </w:rPr>
        <w:t>bahwa meskipun sinyalemen korupsi ramai dikeluhkan</w:t>
      </w:r>
      <w:r w:rsidR="005516F2" w:rsidRPr="00F6083D">
        <w:rPr>
          <w:rFonts w:ascii="Arial" w:hAnsi="Arial" w:cs="Arial"/>
        </w:rPr>
        <w:t xml:space="preserve">, </w:t>
      </w:r>
      <w:r w:rsidRPr="00F6083D">
        <w:rPr>
          <w:rFonts w:ascii="Arial" w:hAnsi="Arial" w:cs="Arial"/>
        </w:rPr>
        <w:t xml:space="preserve">namun sangat sulit untuk memverifikasinya secara empiris. Di sisi </w:t>
      </w:r>
      <w:proofErr w:type="gramStart"/>
      <w:r w:rsidRPr="00F6083D">
        <w:rPr>
          <w:rFonts w:ascii="Arial" w:hAnsi="Arial" w:cs="Arial"/>
        </w:rPr>
        <w:t>lain</w:t>
      </w:r>
      <w:proofErr w:type="gramEnd"/>
      <w:r w:rsidRPr="00F6083D">
        <w:rPr>
          <w:rFonts w:ascii="Arial" w:hAnsi="Arial" w:cs="Arial"/>
        </w:rPr>
        <w:t xml:space="preserve"> indikator global justru menunjukkan konfirmasi atas indikasi tersebut. Dalam Global Corruption Barometer tahun 2013 yang dirilis oleh Tansparency International dari 103 negara yang disurvey terdapat 20 negara yang hasil surveynya menempatkan lembaga peradilan sebagai institusi yang dianggap paling korup. Walaupun untuk kasus Indonesia</w:t>
      </w:r>
      <w:r w:rsidR="005516F2" w:rsidRPr="00F6083D">
        <w:rPr>
          <w:rFonts w:ascii="Arial" w:hAnsi="Arial" w:cs="Arial"/>
        </w:rPr>
        <w:t xml:space="preserve">, </w:t>
      </w:r>
      <w:r w:rsidRPr="00F6083D">
        <w:rPr>
          <w:rFonts w:ascii="Arial" w:hAnsi="Arial" w:cs="Arial"/>
        </w:rPr>
        <w:t>hasil survey ini tidak menempatkan pengadilan sebagai lembaga yang paling korup</w:t>
      </w:r>
      <w:r w:rsidR="005516F2" w:rsidRPr="00F6083D">
        <w:rPr>
          <w:rFonts w:ascii="Arial" w:hAnsi="Arial" w:cs="Arial"/>
        </w:rPr>
        <w:t xml:space="preserve">, </w:t>
      </w:r>
      <w:r w:rsidRPr="00F6083D">
        <w:rPr>
          <w:rFonts w:ascii="Arial" w:hAnsi="Arial" w:cs="Arial"/>
        </w:rPr>
        <w:t xml:space="preserve">namun kenyataannya isu korupsi tetap mengancam persepsi publik terhadap integritas pengadilan. </w:t>
      </w:r>
      <w:proofErr w:type="gramStart"/>
      <w:r w:rsidRPr="00F6083D">
        <w:rPr>
          <w:rFonts w:ascii="Arial" w:hAnsi="Arial" w:cs="Arial"/>
        </w:rPr>
        <w:t>Hal ini perlu segera ditangani dengan serius agar kepercayaan publik tidak semakin menurun.</w:t>
      </w:r>
      <w:proofErr w:type="gramEnd"/>
    </w:p>
    <w:p w:rsidR="00BD7332" w:rsidRPr="00F6083D" w:rsidRDefault="00BC4A64" w:rsidP="00B06D2A">
      <w:pPr>
        <w:spacing w:after="120" w:line="360" w:lineRule="auto"/>
        <w:ind w:left="360" w:firstLine="720"/>
        <w:jc w:val="both"/>
        <w:rPr>
          <w:rFonts w:ascii="Arial" w:hAnsi="Arial" w:cs="Arial"/>
        </w:rPr>
      </w:pPr>
      <w:proofErr w:type="gramStart"/>
      <w:r w:rsidRPr="00F6083D">
        <w:rPr>
          <w:rFonts w:ascii="Arial" w:hAnsi="Arial" w:cs="Arial"/>
        </w:rPr>
        <w:t>Bapak Prof. Dr. H.M. Hatta Ali</w:t>
      </w:r>
      <w:r w:rsidR="005516F2" w:rsidRPr="00F6083D">
        <w:rPr>
          <w:rFonts w:ascii="Arial" w:hAnsi="Arial" w:cs="Arial"/>
        </w:rPr>
        <w:t xml:space="preserve">, </w:t>
      </w:r>
      <w:r w:rsidRPr="00F6083D">
        <w:rPr>
          <w:rFonts w:ascii="Arial" w:hAnsi="Arial" w:cs="Arial"/>
        </w:rPr>
        <w:t>SH</w:t>
      </w:r>
      <w:r w:rsidR="005516F2" w:rsidRPr="00F6083D">
        <w:rPr>
          <w:rFonts w:ascii="Arial" w:hAnsi="Arial" w:cs="Arial"/>
        </w:rPr>
        <w:t xml:space="preserve">, </w:t>
      </w:r>
      <w:r w:rsidRPr="00F6083D">
        <w:rPr>
          <w:rFonts w:ascii="Arial" w:hAnsi="Arial" w:cs="Arial"/>
        </w:rPr>
        <w:t>MH.</w:t>
      </w:r>
      <w:proofErr w:type="gramEnd"/>
      <w:r w:rsidRPr="00F6083D">
        <w:rPr>
          <w:rFonts w:ascii="Arial" w:hAnsi="Arial" w:cs="Arial"/>
        </w:rPr>
        <w:t xml:space="preserve"> Ketua Mahkamah Agung RI dalam</w:t>
      </w:r>
      <w:r w:rsidR="00146DD3" w:rsidRPr="00F6083D">
        <w:rPr>
          <w:rFonts w:ascii="Arial" w:hAnsi="Arial" w:cs="Arial"/>
        </w:rPr>
        <w:t xml:space="preserve"> </w:t>
      </w:r>
      <w:r w:rsidRPr="00F6083D">
        <w:rPr>
          <w:rFonts w:ascii="Arial" w:hAnsi="Arial" w:cs="Arial"/>
        </w:rPr>
        <w:t xml:space="preserve">pidato pengukuhan guru besar dalam bidang ilmu hukum Universitas Airlangga menilai bahwa pada dasarnya tindakan koruptif tidak hanya dipicu oleh pelanggaran perilaku dan lemahnya integritas </w:t>
      </w:r>
      <w:r w:rsidRPr="00F6083D">
        <w:rPr>
          <w:rFonts w:ascii="Arial" w:hAnsi="Arial" w:cs="Arial"/>
        </w:rPr>
        <w:lastRenderedPageBreak/>
        <w:t>individu</w:t>
      </w:r>
      <w:r w:rsidR="005516F2" w:rsidRPr="00F6083D">
        <w:rPr>
          <w:rFonts w:ascii="Arial" w:hAnsi="Arial" w:cs="Arial"/>
        </w:rPr>
        <w:t xml:space="preserve">, </w:t>
      </w:r>
      <w:r w:rsidRPr="00F6083D">
        <w:rPr>
          <w:rFonts w:ascii="Arial" w:hAnsi="Arial" w:cs="Arial"/>
        </w:rPr>
        <w:t>namun juga disebabkan oleh lemahnya sistem yang membuka peluang terjadinya tindakan-tindakan yang mengancam integritas lembaga</w:t>
      </w:r>
      <w:r w:rsidR="005516F2" w:rsidRPr="00F6083D">
        <w:rPr>
          <w:rFonts w:ascii="Arial" w:hAnsi="Arial" w:cs="Arial"/>
        </w:rPr>
        <w:t xml:space="preserve">, </w:t>
      </w:r>
      <w:r w:rsidRPr="00F6083D">
        <w:rPr>
          <w:rFonts w:ascii="Arial" w:hAnsi="Arial" w:cs="Arial"/>
        </w:rPr>
        <w:t xml:space="preserve">maupun individu di dalam lembaga. </w:t>
      </w:r>
      <w:proofErr w:type="gramStart"/>
      <w:r w:rsidRPr="00F6083D">
        <w:rPr>
          <w:rFonts w:ascii="Arial" w:hAnsi="Arial" w:cs="Arial"/>
        </w:rPr>
        <w:t>Bahkan masih banyak sinyalemen yang menyatakan bahwa Indonesia belum bergeser dari paradigma berpikir “siapa yang salah” ke arah “apa yang salah”.</w:t>
      </w:r>
      <w:proofErr w:type="gramEnd"/>
      <w:r w:rsidRPr="00F6083D">
        <w:rPr>
          <w:rFonts w:ascii="Arial" w:hAnsi="Arial" w:cs="Arial"/>
        </w:rPr>
        <w:t xml:space="preserve"> </w:t>
      </w:r>
      <w:proofErr w:type="gramStart"/>
      <w:r w:rsidRPr="00F6083D">
        <w:rPr>
          <w:rFonts w:ascii="Arial" w:hAnsi="Arial" w:cs="Arial"/>
        </w:rPr>
        <w:t>Oleh karena itu upaya memperkuat integritas seharusnya bukan hanya ditujukan pada upaya pendislinan dan penghukuman</w:t>
      </w:r>
      <w:r w:rsidR="005516F2" w:rsidRPr="00F6083D">
        <w:rPr>
          <w:rFonts w:ascii="Arial" w:hAnsi="Arial" w:cs="Arial"/>
        </w:rPr>
        <w:t xml:space="preserve">, </w:t>
      </w:r>
      <w:r w:rsidRPr="00F6083D">
        <w:rPr>
          <w:rFonts w:ascii="Arial" w:hAnsi="Arial" w:cs="Arial"/>
        </w:rPr>
        <w:t>tetapi juga harus difokuskan pada upaya untuk memperbaiki sistem.</w:t>
      </w:r>
      <w:proofErr w:type="gramEnd"/>
      <w:r w:rsidRPr="00F6083D">
        <w:rPr>
          <w:rFonts w:ascii="Arial" w:hAnsi="Arial" w:cs="Arial"/>
        </w:rPr>
        <w:t xml:space="preserve"> </w:t>
      </w:r>
      <w:proofErr w:type="gramStart"/>
      <w:r w:rsidRPr="00F6083D">
        <w:rPr>
          <w:rFonts w:ascii="Arial" w:hAnsi="Arial" w:cs="Arial"/>
        </w:rPr>
        <w:t>Sehingga praktik-praktik yang membahayakan integritas dapat dicegah dan diatasi secara konprehensif.</w:t>
      </w:r>
      <w:proofErr w:type="gramEnd"/>
    </w:p>
    <w:p w:rsidR="00BD7332" w:rsidRPr="00F6083D" w:rsidRDefault="00BC4A64" w:rsidP="00BD7332">
      <w:pPr>
        <w:spacing w:line="360" w:lineRule="auto"/>
        <w:ind w:firstLine="720"/>
        <w:jc w:val="both"/>
        <w:rPr>
          <w:rFonts w:ascii="Arial" w:hAnsi="Arial" w:cs="Arial"/>
        </w:rPr>
      </w:pPr>
      <w:proofErr w:type="gramStart"/>
      <w:r w:rsidRPr="00F6083D">
        <w:rPr>
          <w:rFonts w:ascii="Arial" w:hAnsi="Arial" w:cs="Arial"/>
        </w:rPr>
        <w:t>Pengadilan Agama sebagai salah satu pelaksana kekuasaan kehakiman seharusnya turut mencermati dan mengambil langkah-langkah strategis menghadapi ketiga issu tersebut di atas</w:t>
      </w:r>
      <w:r w:rsidR="005516F2" w:rsidRPr="00F6083D">
        <w:rPr>
          <w:rFonts w:ascii="Arial" w:hAnsi="Arial" w:cs="Arial"/>
        </w:rPr>
        <w:t xml:space="preserve">, </w:t>
      </w:r>
      <w:r w:rsidRPr="00F6083D">
        <w:rPr>
          <w:rFonts w:ascii="Arial" w:hAnsi="Arial" w:cs="Arial"/>
        </w:rPr>
        <w:t>termasuk Pengadilan Agama Negara.</w:t>
      </w:r>
      <w:proofErr w:type="gramEnd"/>
    </w:p>
    <w:p w:rsidR="00BD7332" w:rsidRPr="00F6083D" w:rsidRDefault="00BC4A64" w:rsidP="00742E71">
      <w:pPr>
        <w:spacing w:line="360" w:lineRule="auto"/>
        <w:ind w:firstLine="720"/>
        <w:jc w:val="both"/>
        <w:rPr>
          <w:rFonts w:ascii="Arial" w:hAnsi="Arial" w:cs="Arial"/>
          <w:lang w:val="id-ID"/>
        </w:rPr>
      </w:pPr>
      <w:r w:rsidRPr="00F6083D">
        <w:rPr>
          <w:rFonts w:ascii="Arial" w:hAnsi="Arial" w:cs="Arial"/>
          <w:lang w:val="sv-SE"/>
        </w:rPr>
        <w:t>Pengadilan Agama</w:t>
      </w:r>
      <w:r w:rsidR="00146DD3" w:rsidRPr="00F6083D">
        <w:rPr>
          <w:rFonts w:ascii="Arial" w:hAnsi="Arial" w:cs="Arial"/>
          <w:lang w:val="id-ID"/>
        </w:rPr>
        <w:t xml:space="preserve"> </w:t>
      </w:r>
      <w:r w:rsidRPr="00F6083D">
        <w:rPr>
          <w:rFonts w:ascii="Arial" w:hAnsi="Arial" w:cs="Arial"/>
        </w:rPr>
        <w:t>Negara</w:t>
      </w:r>
      <w:r w:rsidRPr="00F6083D">
        <w:rPr>
          <w:rFonts w:ascii="Arial" w:hAnsi="Arial" w:cs="Arial"/>
          <w:lang w:val="sv-SE"/>
        </w:rPr>
        <w:t xml:space="preserve"> adalah Pengadilan Agama Kelas</w:t>
      </w:r>
      <w:r w:rsidRPr="00F6083D">
        <w:rPr>
          <w:rFonts w:ascii="Arial" w:hAnsi="Arial" w:cs="Arial"/>
          <w:lang w:val="id-ID"/>
        </w:rPr>
        <w:t xml:space="preserve"> </w:t>
      </w:r>
      <w:r w:rsidRPr="00F6083D">
        <w:rPr>
          <w:rFonts w:ascii="Arial" w:hAnsi="Arial" w:cs="Arial"/>
        </w:rPr>
        <w:t>I</w:t>
      </w:r>
      <w:r w:rsidRPr="00F6083D">
        <w:rPr>
          <w:rFonts w:ascii="Arial" w:hAnsi="Arial" w:cs="Arial"/>
          <w:lang w:val="id-ID"/>
        </w:rPr>
        <w:t>I</w:t>
      </w:r>
      <w:r w:rsidRPr="00F6083D">
        <w:rPr>
          <w:rFonts w:ascii="Arial" w:hAnsi="Arial" w:cs="Arial"/>
          <w:lang w:val="sv-SE"/>
        </w:rPr>
        <w:t xml:space="preserve"> merupakan Yurisdiksi dari Pengadilan Tinggi Agama</w:t>
      </w:r>
      <w:r w:rsidR="00146DD3" w:rsidRPr="00F6083D">
        <w:rPr>
          <w:rFonts w:ascii="Arial" w:hAnsi="Arial" w:cs="Arial"/>
          <w:lang w:val="sv-SE"/>
        </w:rPr>
        <w:t xml:space="preserve"> </w:t>
      </w:r>
      <w:r w:rsidRPr="00F6083D">
        <w:rPr>
          <w:rFonts w:ascii="Arial" w:hAnsi="Arial" w:cs="Arial"/>
          <w:lang w:val="sv-SE"/>
        </w:rPr>
        <w:t xml:space="preserve">Banjarmasin Pengadilan Agama Negara terletak di </w:t>
      </w:r>
      <w:r w:rsidRPr="00F6083D">
        <w:rPr>
          <w:rFonts w:ascii="Arial" w:hAnsi="Arial" w:cs="Arial"/>
          <w:lang w:val="id-ID"/>
        </w:rPr>
        <w:t>Jl. Negara – Kandangan Km.3</w:t>
      </w:r>
      <w:r w:rsidR="005516F2" w:rsidRPr="00F6083D">
        <w:rPr>
          <w:rFonts w:ascii="Arial" w:hAnsi="Arial" w:cs="Arial"/>
          <w:lang w:val="id-ID"/>
        </w:rPr>
        <w:t xml:space="preserve">, </w:t>
      </w:r>
      <w:r w:rsidRPr="00F6083D">
        <w:rPr>
          <w:rFonts w:ascii="Arial" w:hAnsi="Arial" w:cs="Arial"/>
          <w:lang w:val="id-ID"/>
        </w:rPr>
        <w:t>5 Desa Muning Tengah Kecamatan Daha Selatan Kabupaten Hulu Sungai Selatan Provinsi Kalimantan selatan</w:t>
      </w:r>
      <w:r w:rsidR="00146DD3" w:rsidRPr="00F6083D">
        <w:rPr>
          <w:rFonts w:ascii="Arial" w:hAnsi="Arial" w:cs="Arial"/>
          <w:lang w:val="id-ID"/>
        </w:rPr>
        <w:t xml:space="preserve"> </w:t>
      </w:r>
      <w:r w:rsidRPr="00F6083D">
        <w:rPr>
          <w:rFonts w:ascii="Arial" w:hAnsi="Arial" w:cs="Arial"/>
          <w:lang w:val="id-ID"/>
        </w:rPr>
        <w:t>yang mempunyai yurisdiksi</w:t>
      </w:r>
      <w:r w:rsidR="00146DD3" w:rsidRPr="00F6083D">
        <w:rPr>
          <w:rFonts w:ascii="Arial" w:hAnsi="Arial" w:cs="Arial"/>
          <w:lang w:val="id-ID"/>
        </w:rPr>
        <w:t xml:space="preserve"> </w:t>
      </w:r>
      <w:r w:rsidRPr="00F6083D">
        <w:rPr>
          <w:rFonts w:ascii="Arial" w:hAnsi="Arial" w:cs="Arial"/>
          <w:lang w:val="id-ID"/>
        </w:rPr>
        <w:t>42</w:t>
      </w:r>
      <w:r w:rsidRPr="00F6083D">
        <w:rPr>
          <w:rFonts w:ascii="Arial" w:hAnsi="Arial" w:cs="Arial"/>
          <w:lang w:val="sv-SE"/>
        </w:rPr>
        <w:t xml:space="preserve"> (empat puluh dua) Desa dan 3 (tiga</w:t>
      </w:r>
      <w:r w:rsidR="00400582" w:rsidRPr="00F6083D">
        <w:rPr>
          <w:rFonts w:ascii="Arial" w:hAnsi="Arial" w:cs="Arial"/>
          <w:lang w:val="sv-SE"/>
        </w:rPr>
        <w:t>)</w:t>
      </w:r>
      <w:r w:rsidRPr="00F6083D">
        <w:rPr>
          <w:rFonts w:ascii="Arial" w:hAnsi="Arial" w:cs="Arial"/>
          <w:lang w:val="sv-SE"/>
        </w:rPr>
        <w:t xml:space="preserve"> Kecamatan</w:t>
      </w:r>
      <w:r w:rsidR="005516F2" w:rsidRPr="00F6083D">
        <w:rPr>
          <w:rFonts w:ascii="Arial" w:hAnsi="Arial" w:cs="Arial"/>
          <w:lang w:val="sv-SE"/>
        </w:rPr>
        <w:t xml:space="preserve">, </w:t>
      </w:r>
      <w:r w:rsidRPr="00F6083D">
        <w:rPr>
          <w:rFonts w:ascii="Arial" w:hAnsi="Arial" w:cs="Arial"/>
          <w:lang w:val="sv-SE"/>
        </w:rPr>
        <w:t xml:space="preserve">dengan luas wilayah </w:t>
      </w:r>
      <w:r w:rsidR="00742E71" w:rsidRPr="00F6083D">
        <w:rPr>
          <w:rFonts w:ascii="Arial" w:hAnsi="Arial" w:cs="Arial"/>
          <w:lang w:val="id-ID"/>
        </w:rPr>
        <w:t>s</w:t>
      </w:r>
      <w:r w:rsidRPr="00F6083D">
        <w:rPr>
          <w:rFonts w:ascii="Arial" w:hAnsi="Arial" w:cs="Arial"/>
          <w:lang w:val="id-ID"/>
        </w:rPr>
        <w:t>ebagai berikut:</w:t>
      </w:r>
    </w:p>
    <w:p w:rsidR="006F032E" w:rsidRPr="00F6083D" w:rsidRDefault="00BC4A64" w:rsidP="00D10F05">
      <w:pPr>
        <w:numPr>
          <w:ilvl w:val="0"/>
          <w:numId w:val="4"/>
        </w:numPr>
        <w:tabs>
          <w:tab w:val="left" w:pos="360"/>
          <w:tab w:val="left" w:pos="3420"/>
          <w:tab w:val="left" w:pos="4860"/>
        </w:tabs>
        <w:spacing w:line="360" w:lineRule="auto"/>
        <w:ind w:left="360"/>
        <w:jc w:val="both"/>
        <w:rPr>
          <w:rFonts w:ascii="Arial" w:hAnsi="Arial" w:cs="Arial"/>
        </w:rPr>
      </w:pPr>
      <w:r w:rsidRPr="00F6083D">
        <w:rPr>
          <w:rFonts w:ascii="Arial" w:hAnsi="Arial" w:cs="Arial"/>
          <w:lang w:val="sv-SE"/>
        </w:rPr>
        <w:t xml:space="preserve">Kecamatan Daha Selatan </w:t>
      </w:r>
      <w:r w:rsidRPr="00F6083D">
        <w:rPr>
          <w:rFonts w:ascii="Arial" w:hAnsi="Arial" w:cs="Arial"/>
          <w:lang w:val="sv-SE"/>
        </w:rPr>
        <w:tab/>
        <w:t>322</w:t>
      </w:r>
      <w:r w:rsidR="005516F2" w:rsidRPr="00F6083D">
        <w:rPr>
          <w:rFonts w:ascii="Arial" w:hAnsi="Arial" w:cs="Arial"/>
          <w:lang w:val="sv-SE"/>
        </w:rPr>
        <w:t xml:space="preserve">, </w:t>
      </w:r>
      <w:r w:rsidRPr="00F6083D">
        <w:rPr>
          <w:rFonts w:ascii="Arial" w:hAnsi="Arial" w:cs="Arial"/>
          <w:lang w:val="sv-SE"/>
        </w:rPr>
        <w:t>82 km</w:t>
      </w:r>
      <w:r w:rsidRPr="00F6083D">
        <w:rPr>
          <w:rFonts w:ascii="Arial" w:hAnsi="Arial" w:cs="Arial"/>
          <w:vertAlign w:val="superscript"/>
          <w:lang w:val="sv-SE"/>
        </w:rPr>
        <w:t>2</w:t>
      </w:r>
      <w:r w:rsidRPr="00F6083D">
        <w:rPr>
          <w:rFonts w:ascii="Arial" w:hAnsi="Arial" w:cs="Arial"/>
          <w:lang w:val="sv-SE"/>
        </w:rPr>
        <w:t xml:space="preserve"> </w:t>
      </w:r>
      <w:r w:rsidRPr="00F6083D">
        <w:rPr>
          <w:rFonts w:ascii="Arial" w:hAnsi="Arial" w:cs="Arial"/>
          <w:lang w:val="sv-SE"/>
        </w:rPr>
        <w:tab/>
        <w:t>yang memiliki</w:t>
      </w:r>
      <w:r w:rsidR="00146DD3" w:rsidRPr="00F6083D">
        <w:rPr>
          <w:rFonts w:ascii="Arial" w:hAnsi="Arial" w:cs="Arial"/>
          <w:lang w:val="sv-SE"/>
        </w:rPr>
        <w:t xml:space="preserve"> </w:t>
      </w:r>
      <w:r w:rsidRPr="00F6083D">
        <w:rPr>
          <w:rFonts w:ascii="Arial" w:hAnsi="Arial" w:cs="Arial"/>
          <w:lang w:val="sv-SE"/>
        </w:rPr>
        <w:t>(16 Desa)</w:t>
      </w:r>
    </w:p>
    <w:p w:rsidR="006F032E" w:rsidRPr="00F6083D" w:rsidRDefault="00BC4A64" w:rsidP="00D10F05">
      <w:pPr>
        <w:numPr>
          <w:ilvl w:val="0"/>
          <w:numId w:val="4"/>
        </w:numPr>
        <w:tabs>
          <w:tab w:val="left" w:pos="360"/>
          <w:tab w:val="left" w:pos="3420"/>
          <w:tab w:val="left" w:pos="4860"/>
        </w:tabs>
        <w:spacing w:line="360" w:lineRule="auto"/>
        <w:ind w:left="360"/>
        <w:jc w:val="both"/>
        <w:rPr>
          <w:rFonts w:ascii="Arial" w:hAnsi="Arial" w:cs="Arial"/>
        </w:rPr>
      </w:pPr>
      <w:r w:rsidRPr="00F6083D">
        <w:rPr>
          <w:rFonts w:ascii="Arial" w:hAnsi="Arial" w:cs="Arial"/>
          <w:lang w:val="sv-SE"/>
        </w:rPr>
        <w:t xml:space="preserve">Kecamatan Daha Utara </w:t>
      </w:r>
      <w:r w:rsidRPr="00F6083D">
        <w:rPr>
          <w:rFonts w:ascii="Arial" w:hAnsi="Arial" w:cs="Arial"/>
          <w:lang w:val="sv-SE"/>
        </w:rPr>
        <w:tab/>
        <w:t>268</w:t>
      </w:r>
      <w:r w:rsidR="005516F2" w:rsidRPr="00F6083D">
        <w:rPr>
          <w:rFonts w:ascii="Arial" w:hAnsi="Arial" w:cs="Arial"/>
          <w:lang w:val="sv-SE"/>
        </w:rPr>
        <w:t xml:space="preserve">, </w:t>
      </w:r>
      <w:r w:rsidRPr="00F6083D">
        <w:rPr>
          <w:rFonts w:ascii="Arial" w:hAnsi="Arial" w:cs="Arial"/>
          <w:lang w:val="sv-SE"/>
        </w:rPr>
        <w:t>11 km</w:t>
      </w:r>
      <w:r w:rsidRPr="00F6083D">
        <w:rPr>
          <w:rFonts w:ascii="Arial" w:hAnsi="Arial" w:cs="Arial"/>
          <w:vertAlign w:val="superscript"/>
          <w:lang w:val="sv-SE"/>
        </w:rPr>
        <w:t xml:space="preserve">2 </w:t>
      </w:r>
      <w:r w:rsidRPr="00F6083D">
        <w:rPr>
          <w:rFonts w:ascii="Arial" w:hAnsi="Arial" w:cs="Arial"/>
          <w:vertAlign w:val="superscript"/>
          <w:lang w:val="sv-SE"/>
        </w:rPr>
        <w:tab/>
      </w:r>
      <w:r w:rsidRPr="00F6083D">
        <w:rPr>
          <w:rFonts w:ascii="Arial" w:hAnsi="Arial" w:cs="Arial"/>
          <w:lang w:val="sv-SE"/>
        </w:rPr>
        <w:t>yang memiliki</w:t>
      </w:r>
      <w:r w:rsidR="00146DD3" w:rsidRPr="00F6083D">
        <w:rPr>
          <w:rFonts w:ascii="Arial" w:hAnsi="Arial" w:cs="Arial"/>
          <w:lang w:val="sv-SE"/>
        </w:rPr>
        <w:t xml:space="preserve"> </w:t>
      </w:r>
      <w:r w:rsidRPr="00F6083D">
        <w:rPr>
          <w:rFonts w:ascii="Arial" w:hAnsi="Arial" w:cs="Arial"/>
          <w:lang w:val="sv-SE"/>
        </w:rPr>
        <w:t>(19 Desa)</w:t>
      </w:r>
    </w:p>
    <w:p w:rsidR="00BC4A64" w:rsidRPr="00F6083D" w:rsidRDefault="00BC4A64" w:rsidP="00D10F05">
      <w:pPr>
        <w:numPr>
          <w:ilvl w:val="0"/>
          <w:numId w:val="4"/>
        </w:numPr>
        <w:tabs>
          <w:tab w:val="left" w:pos="360"/>
          <w:tab w:val="left" w:pos="3420"/>
          <w:tab w:val="left" w:pos="4860"/>
        </w:tabs>
        <w:spacing w:line="360" w:lineRule="auto"/>
        <w:ind w:left="360"/>
        <w:jc w:val="both"/>
        <w:rPr>
          <w:rFonts w:ascii="Arial" w:hAnsi="Arial" w:cs="Arial"/>
        </w:rPr>
      </w:pPr>
      <w:r w:rsidRPr="00F6083D">
        <w:rPr>
          <w:rFonts w:ascii="Arial" w:hAnsi="Arial" w:cs="Arial"/>
          <w:lang w:val="sv-SE"/>
        </w:rPr>
        <w:t xml:space="preserve">Kecamatan Daha Barat </w:t>
      </w:r>
      <w:r w:rsidRPr="00F6083D">
        <w:rPr>
          <w:rFonts w:ascii="Arial" w:hAnsi="Arial" w:cs="Arial"/>
          <w:lang w:val="sv-SE"/>
        </w:rPr>
        <w:tab/>
        <w:t>149</w:t>
      </w:r>
      <w:r w:rsidR="005516F2" w:rsidRPr="00F6083D">
        <w:rPr>
          <w:rFonts w:ascii="Arial" w:hAnsi="Arial" w:cs="Arial"/>
          <w:lang w:val="sv-SE"/>
        </w:rPr>
        <w:t xml:space="preserve">, </w:t>
      </w:r>
      <w:r w:rsidRPr="00F6083D">
        <w:rPr>
          <w:rFonts w:ascii="Arial" w:hAnsi="Arial" w:cs="Arial"/>
          <w:lang w:val="sv-SE"/>
        </w:rPr>
        <w:t>62 km</w:t>
      </w:r>
      <w:r w:rsidRPr="00F6083D">
        <w:rPr>
          <w:rFonts w:ascii="Arial" w:hAnsi="Arial" w:cs="Arial"/>
          <w:vertAlign w:val="superscript"/>
          <w:lang w:val="sv-SE"/>
        </w:rPr>
        <w:t xml:space="preserve">2 </w:t>
      </w:r>
      <w:r w:rsidRPr="00F6083D">
        <w:rPr>
          <w:rFonts w:ascii="Arial" w:hAnsi="Arial" w:cs="Arial"/>
          <w:vertAlign w:val="superscript"/>
          <w:lang w:val="sv-SE"/>
        </w:rPr>
        <w:tab/>
      </w:r>
      <w:r w:rsidRPr="00F6083D">
        <w:rPr>
          <w:rFonts w:ascii="Arial" w:hAnsi="Arial" w:cs="Arial"/>
          <w:lang w:val="sv-SE"/>
        </w:rPr>
        <w:t>yang memiliki</w:t>
      </w:r>
      <w:r w:rsidR="00146DD3" w:rsidRPr="00F6083D">
        <w:rPr>
          <w:rFonts w:ascii="Arial" w:hAnsi="Arial" w:cs="Arial"/>
          <w:lang w:val="sv-SE"/>
        </w:rPr>
        <w:t xml:space="preserve"> </w:t>
      </w:r>
      <w:r w:rsidR="00400582" w:rsidRPr="00F6083D">
        <w:rPr>
          <w:rFonts w:ascii="Arial" w:hAnsi="Arial" w:cs="Arial"/>
          <w:lang w:val="sv-SE"/>
        </w:rPr>
        <w:t>(</w:t>
      </w:r>
      <w:r w:rsidRPr="00F6083D">
        <w:rPr>
          <w:rFonts w:ascii="Arial" w:hAnsi="Arial" w:cs="Arial"/>
          <w:lang w:val="sv-SE"/>
        </w:rPr>
        <w:t>7 Desa)</w:t>
      </w:r>
    </w:p>
    <w:p w:rsidR="00742E71" w:rsidRPr="00F6083D" w:rsidRDefault="00BC4A64" w:rsidP="00B06D2A">
      <w:pPr>
        <w:spacing w:before="120" w:line="360" w:lineRule="auto"/>
        <w:ind w:firstLine="720"/>
        <w:jc w:val="both"/>
        <w:rPr>
          <w:rFonts w:ascii="Arial" w:hAnsi="Arial" w:cs="Arial"/>
          <w:bCs/>
          <w:lang w:val="en-ID"/>
        </w:rPr>
      </w:pPr>
      <w:r w:rsidRPr="00F6083D">
        <w:rPr>
          <w:rFonts w:ascii="Arial" w:hAnsi="Arial" w:cs="Arial"/>
          <w:bCs/>
          <w:lang w:val="id-ID"/>
        </w:rPr>
        <w:t xml:space="preserve">Struktur </w:t>
      </w:r>
      <w:r w:rsidR="003A61F3" w:rsidRPr="00F6083D">
        <w:rPr>
          <w:rFonts w:ascii="Arial" w:hAnsi="Arial" w:cs="Arial"/>
          <w:bCs/>
          <w:lang w:val="id-ID"/>
        </w:rPr>
        <w:t>Pengadilan Agama Negara</w:t>
      </w:r>
      <w:r w:rsidR="00742E71" w:rsidRPr="00F6083D">
        <w:rPr>
          <w:rFonts w:ascii="Arial" w:hAnsi="Arial" w:cs="Arial"/>
          <w:bCs/>
          <w:lang w:val="id-ID"/>
        </w:rPr>
        <w:t xml:space="preserve"> (susunan) </w:t>
      </w:r>
      <w:r w:rsidRPr="00F6083D">
        <w:rPr>
          <w:rFonts w:ascii="Arial" w:hAnsi="Arial" w:cs="Arial"/>
          <w:bCs/>
          <w:lang w:val="id-ID"/>
        </w:rPr>
        <w:t xml:space="preserve">Pengadilan Agama </w:t>
      </w:r>
      <w:r w:rsidRPr="00F6083D">
        <w:rPr>
          <w:rFonts w:ascii="Arial" w:hAnsi="Arial" w:cs="Arial"/>
          <w:bCs/>
        </w:rPr>
        <w:t>Negara</w:t>
      </w:r>
      <w:r w:rsidRPr="00F6083D">
        <w:rPr>
          <w:rFonts w:ascii="Arial" w:hAnsi="Arial" w:cs="Arial"/>
          <w:bCs/>
          <w:lang w:val="id-ID"/>
        </w:rPr>
        <w:t xml:space="preserve"> sebagaimana</w:t>
      </w:r>
      <w:r w:rsidR="00146DD3" w:rsidRPr="00F6083D">
        <w:rPr>
          <w:rFonts w:ascii="Arial" w:hAnsi="Arial" w:cs="Arial"/>
          <w:bCs/>
          <w:lang w:val="id-ID"/>
        </w:rPr>
        <w:t xml:space="preserve"> </w:t>
      </w:r>
      <w:r w:rsidR="00742E71" w:rsidRPr="00F6083D">
        <w:rPr>
          <w:rFonts w:ascii="Arial" w:hAnsi="Arial" w:cs="Arial"/>
          <w:bCs/>
          <w:lang w:val="id-ID"/>
        </w:rPr>
        <w:t xml:space="preserve">diatur dalam Perma </w:t>
      </w:r>
      <w:r w:rsidR="00742E71" w:rsidRPr="00F6083D">
        <w:rPr>
          <w:rFonts w:ascii="Arial" w:hAnsi="Arial" w:cs="Arial"/>
          <w:bCs/>
        </w:rPr>
        <w:t>N</w:t>
      </w:r>
      <w:r w:rsidRPr="00F6083D">
        <w:rPr>
          <w:rFonts w:ascii="Arial" w:hAnsi="Arial" w:cs="Arial"/>
          <w:bCs/>
          <w:lang w:val="id-ID"/>
        </w:rPr>
        <w:t>o</w:t>
      </w:r>
      <w:r w:rsidR="002B3CA8" w:rsidRPr="00F6083D">
        <w:rPr>
          <w:rFonts w:ascii="Arial" w:hAnsi="Arial" w:cs="Arial"/>
          <w:bCs/>
        </w:rPr>
        <w:t>mor</w:t>
      </w:r>
      <w:r w:rsidR="00742E71" w:rsidRPr="00F6083D">
        <w:rPr>
          <w:rFonts w:ascii="Arial" w:hAnsi="Arial" w:cs="Arial"/>
          <w:bCs/>
          <w:lang w:val="id-ID"/>
        </w:rPr>
        <w:t xml:space="preserve"> 7 tahun 2015 tentang </w:t>
      </w:r>
      <w:r w:rsidR="003A61F3" w:rsidRPr="00F6083D">
        <w:rPr>
          <w:rFonts w:ascii="Arial" w:hAnsi="Arial" w:cs="Arial"/>
          <w:bCs/>
        </w:rPr>
        <w:t>Pengadilan Agama Negara</w:t>
      </w:r>
      <w:r w:rsidRPr="00F6083D">
        <w:rPr>
          <w:rFonts w:ascii="Arial" w:hAnsi="Arial" w:cs="Arial"/>
          <w:bCs/>
          <w:lang w:val="id-ID"/>
        </w:rPr>
        <w:t xml:space="preserve"> dan Tata Kerja Kepaniteraan dan Kesekretariatan Peradilan</w:t>
      </w:r>
      <w:r w:rsidR="00146DD3" w:rsidRPr="00F6083D">
        <w:rPr>
          <w:rFonts w:ascii="Arial" w:hAnsi="Arial" w:cs="Arial"/>
          <w:bCs/>
          <w:lang w:val="id-ID"/>
        </w:rPr>
        <w:t xml:space="preserve"> </w:t>
      </w:r>
      <w:r w:rsidRPr="00F6083D">
        <w:rPr>
          <w:rFonts w:ascii="Arial" w:hAnsi="Arial" w:cs="Arial"/>
          <w:bCs/>
          <w:lang w:val="id-ID"/>
        </w:rPr>
        <w:t>terdiri dari Pimpinan</w:t>
      </w:r>
      <w:r w:rsidR="002B3CA8" w:rsidRPr="00F6083D">
        <w:rPr>
          <w:rFonts w:ascii="Arial" w:hAnsi="Arial" w:cs="Arial"/>
          <w:bCs/>
        </w:rPr>
        <w:t xml:space="preserve"> </w:t>
      </w:r>
      <w:r w:rsidR="00742E71" w:rsidRPr="00F6083D">
        <w:rPr>
          <w:rFonts w:ascii="Arial" w:hAnsi="Arial" w:cs="Arial"/>
          <w:bCs/>
          <w:lang w:val="id-ID"/>
        </w:rPr>
        <w:t>(</w:t>
      </w:r>
      <w:r w:rsidR="00742E71" w:rsidRPr="00F6083D">
        <w:rPr>
          <w:rFonts w:ascii="Arial" w:hAnsi="Arial" w:cs="Arial"/>
          <w:bCs/>
        </w:rPr>
        <w:t>K</w:t>
      </w:r>
      <w:r w:rsidRPr="00F6083D">
        <w:rPr>
          <w:rFonts w:ascii="Arial" w:hAnsi="Arial" w:cs="Arial"/>
          <w:bCs/>
          <w:lang w:val="id-ID"/>
        </w:rPr>
        <w:t>etua</w:t>
      </w:r>
      <w:r w:rsidR="006310CC" w:rsidRPr="00F6083D">
        <w:rPr>
          <w:rFonts w:ascii="Arial" w:hAnsi="Arial" w:cs="Arial"/>
          <w:bCs/>
          <w:lang w:val="en-ID"/>
        </w:rPr>
        <w:t xml:space="preserve"> dan Wakil </w:t>
      </w:r>
      <w:r w:rsidRPr="00F6083D">
        <w:rPr>
          <w:rFonts w:ascii="Arial" w:hAnsi="Arial" w:cs="Arial"/>
          <w:bCs/>
          <w:lang w:val="id-ID"/>
        </w:rPr>
        <w:t>Ketua</w:t>
      </w:r>
      <w:r w:rsidR="006310CC" w:rsidRPr="00F6083D">
        <w:rPr>
          <w:rFonts w:ascii="Arial" w:hAnsi="Arial" w:cs="Arial"/>
          <w:bCs/>
          <w:lang w:val="en-ID"/>
        </w:rPr>
        <w:t>)</w:t>
      </w:r>
      <w:r w:rsidR="005516F2" w:rsidRPr="00F6083D">
        <w:rPr>
          <w:rFonts w:ascii="Arial" w:hAnsi="Arial" w:cs="Arial"/>
          <w:bCs/>
          <w:lang w:val="id-ID"/>
        </w:rPr>
        <w:t xml:space="preserve">, </w:t>
      </w:r>
      <w:r w:rsidR="006310CC" w:rsidRPr="00F6083D">
        <w:rPr>
          <w:rFonts w:ascii="Arial" w:hAnsi="Arial" w:cs="Arial"/>
          <w:bCs/>
          <w:lang w:val="id-ID"/>
        </w:rPr>
        <w:t>Hakim</w:t>
      </w:r>
      <w:r w:rsidR="005516F2" w:rsidRPr="00F6083D">
        <w:rPr>
          <w:rFonts w:ascii="Arial" w:hAnsi="Arial" w:cs="Arial"/>
          <w:bCs/>
          <w:lang w:val="id-ID"/>
        </w:rPr>
        <w:t xml:space="preserve">, </w:t>
      </w:r>
      <w:r w:rsidRPr="00F6083D">
        <w:rPr>
          <w:rFonts w:ascii="Arial" w:hAnsi="Arial" w:cs="Arial"/>
          <w:bCs/>
          <w:lang w:val="id-ID"/>
        </w:rPr>
        <w:t xml:space="preserve">Kepaniteraan </w:t>
      </w:r>
      <w:r w:rsidRPr="00F6083D">
        <w:rPr>
          <w:rFonts w:ascii="Arial" w:hAnsi="Arial" w:cs="Arial"/>
          <w:lang w:val="id-ID"/>
        </w:rPr>
        <w:t>terdiri</w:t>
      </w:r>
      <w:r w:rsidRPr="00F6083D">
        <w:rPr>
          <w:rFonts w:ascii="Arial" w:hAnsi="Arial" w:cs="Arial"/>
          <w:bCs/>
          <w:lang w:val="id-ID"/>
        </w:rPr>
        <w:t xml:space="preserve"> :</w:t>
      </w:r>
      <w:r w:rsidR="006310CC" w:rsidRPr="00F6083D">
        <w:rPr>
          <w:rFonts w:ascii="Arial" w:hAnsi="Arial" w:cs="Arial"/>
          <w:bCs/>
          <w:lang w:val="en-ID"/>
        </w:rPr>
        <w:t xml:space="preserve"> </w:t>
      </w:r>
      <w:r w:rsidRPr="00F6083D">
        <w:rPr>
          <w:rFonts w:ascii="Arial" w:hAnsi="Arial" w:cs="Arial"/>
          <w:bCs/>
          <w:lang w:val="id-ID"/>
        </w:rPr>
        <w:t>Panitera</w:t>
      </w:r>
      <w:r w:rsidR="005516F2" w:rsidRPr="00F6083D">
        <w:rPr>
          <w:rFonts w:ascii="Arial" w:hAnsi="Arial" w:cs="Arial"/>
          <w:bCs/>
          <w:lang w:val="id-ID"/>
        </w:rPr>
        <w:t xml:space="preserve">, </w:t>
      </w:r>
      <w:r w:rsidR="006310CC" w:rsidRPr="00F6083D">
        <w:rPr>
          <w:rFonts w:ascii="Arial" w:hAnsi="Arial" w:cs="Arial"/>
          <w:bCs/>
          <w:lang w:val="en-ID"/>
        </w:rPr>
        <w:t xml:space="preserve">3 (tiga) orang </w:t>
      </w:r>
      <w:r w:rsidRPr="00F6083D">
        <w:rPr>
          <w:rFonts w:ascii="Arial" w:hAnsi="Arial" w:cs="Arial"/>
          <w:bCs/>
          <w:lang w:val="id-ID"/>
        </w:rPr>
        <w:t>Panitera Muda</w:t>
      </w:r>
      <w:r w:rsidR="006310CC" w:rsidRPr="00F6083D">
        <w:rPr>
          <w:rFonts w:ascii="Arial" w:hAnsi="Arial" w:cs="Arial"/>
          <w:bCs/>
          <w:lang w:val="en-ID"/>
        </w:rPr>
        <w:t xml:space="preserve"> (Panitera Muda Gugatan</w:t>
      </w:r>
      <w:r w:rsidR="005516F2" w:rsidRPr="00F6083D">
        <w:rPr>
          <w:rFonts w:ascii="Arial" w:hAnsi="Arial" w:cs="Arial"/>
          <w:bCs/>
          <w:lang w:val="id-ID"/>
        </w:rPr>
        <w:t>,</w:t>
      </w:r>
      <w:r w:rsidR="006310CC" w:rsidRPr="00F6083D">
        <w:rPr>
          <w:rFonts w:ascii="Arial" w:hAnsi="Arial" w:cs="Arial"/>
          <w:bCs/>
          <w:lang w:val="en-ID"/>
        </w:rPr>
        <w:t xml:space="preserve"> Panitera Muda Permohonan, Panitera Muda Hukum),</w:t>
      </w:r>
      <w:r w:rsidR="005516F2" w:rsidRPr="00F6083D">
        <w:rPr>
          <w:rFonts w:ascii="Arial" w:hAnsi="Arial" w:cs="Arial"/>
          <w:bCs/>
          <w:lang w:val="id-ID"/>
        </w:rPr>
        <w:t xml:space="preserve"> </w:t>
      </w:r>
      <w:r w:rsidR="006310CC" w:rsidRPr="00F6083D">
        <w:rPr>
          <w:rFonts w:ascii="Arial" w:hAnsi="Arial" w:cs="Arial"/>
          <w:bCs/>
          <w:lang w:val="en-ID"/>
        </w:rPr>
        <w:t xml:space="preserve">3 (tiga) orang </w:t>
      </w:r>
      <w:r w:rsidRPr="00F6083D">
        <w:rPr>
          <w:rFonts w:ascii="Arial" w:hAnsi="Arial" w:cs="Arial"/>
          <w:bCs/>
          <w:lang w:val="id-ID"/>
        </w:rPr>
        <w:t>Panitera Pengganti</w:t>
      </w:r>
      <w:r w:rsidR="005516F2" w:rsidRPr="00F6083D">
        <w:rPr>
          <w:rFonts w:ascii="Arial" w:hAnsi="Arial" w:cs="Arial"/>
          <w:bCs/>
          <w:lang w:val="id-ID"/>
        </w:rPr>
        <w:t xml:space="preserve">, </w:t>
      </w:r>
      <w:r w:rsidR="006310CC" w:rsidRPr="00F6083D">
        <w:rPr>
          <w:rFonts w:ascii="Arial" w:hAnsi="Arial" w:cs="Arial"/>
          <w:bCs/>
          <w:lang w:val="en-ID"/>
        </w:rPr>
        <w:t xml:space="preserve">1 (satu) orang </w:t>
      </w:r>
      <w:r w:rsidRPr="00F6083D">
        <w:rPr>
          <w:rFonts w:ascii="Arial" w:hAnsi="Arial" w:cs="Arial"/>
          <w:bCs/>
          <w:lang w:val="id-ID"/>
        </w:rPr>
        <w:t>Jurusita</w:t>
      </w:r>
      <w:r w:rsidR="006310CC" w:rsidRPr="00F6083D">
        <w:rPr>
          <w:rFonts w:ascii="Arial" w:hAnsi="Arial" w:cs="Arial"/>
          <w:bCs/>
          <w:lang w:val="en-ID"/>
        </w:rPr>
        <w:t xml:space="preserve"> dan 1 (satu) orang </w:t>
      </w:r>
      <w:r w:rsidRPr="00F6083D">
        <w:rPr>
          <w:rFonts w:ascii="Arial" w:hAnsi="Arial" w:cs="Arial"/>
          <w:bCs/>
          <w:lang w:val="id-ID"/>
        </w:rPr>
        <w:t>Jurusita Pengganti</w:t>
      </w:r>
      <w:r w:rsidR="005516F2" w:rsidRPr="00F6083D">
        <w:rPr>
          <w:rFonts w:ascii="Arial" w:hAnsi="Arial" w:cs="Arial"/>
          <w:bCs/>
          <w:lang w:val="id-ID"/>
        </w:rPr>
        <w:t xml:space="preserve">, </w:t>
      </w:r>
      <w:r w:rsidRPr="00F6083D">
        <w:rPr>
          <w:rFonts w:ascii="Arial" w:hAnsi="Arial" w:cs="Arial"/>
          <w:bCs/>
          <w:lang w:val="id-ID"/>
        </w:rPr>
        <w:t xml:space="preserve">sedang Kesekretariatan terdiri 3 </w:t>
      </w:r>
      <w:r w:rsidR="006310CC" w:rsidRPr="00F6083D">
        <w:rPr>
          <w:rFonts w:ascii="Arial" w:hAnsi="Arial" w:cs="Arial"/>
          <w:bCs/>
          <w:lang w:val="en-ID"/>
        </w:rPr>
        <w:t xml:space="preserve">(tiga) orang Kepala Sub Bagian </w:t>
      </w:r>
      <w:r w:rsidR="00742E71" w:rsidRPr="00F6083D">
        <w:rPr>
          <w:rFonts w:ascii="Arial" w:hAnsi="Arial" w:cs="Arial"/>
          <w:bCs/>
          <w:lang w:val="id-ID"/>
        </w:rPr>
        <w:t>(</w:t>
      </w:r>
      <w:r w:rsidR="006310CC" w:rsidRPr="00F6083D">
        <w:rPr>
          <w:rFonts w:ascii="Arial" w:hAnsi="Arial" w:cs="Arial"/>
          <w:bCs/>
          <w:lang w:val="en-ID"/>
        </w:rPr>
        <w:t>Kepala Sub Bagian</w:t>
      </w:r>
      <w:r w:rsidR="006310CC" w:rsidRPr="00F6083D">
        <w:rPr>
          <w:rFonts w:ascii="Arial" w:hAnsi="Arial" w:cs="Arial"/>
          <w:bCs/>
          <w:lang w:val="id-ID"/>
        </w:rPr>
        <w:t xml:space="preserve"> </w:t>
      </w:r>
      <w:r w:rsidRPr="00F6083D">
        <w:rPr>
          <w:rFonts w:ascii="Arial" w:hAnsi="Arial" w:cs="Arial"/>
          <w:bCs/>
          <w:lang w:val="id-ID"/>
        </w:rPr>
        <w:t>Perencanaan</w:t>
      </w:r>
      <w:r w:rsidR="005516F2" w:rsidRPr="00F6083D">
        <w:rPr>
          <w:rFonts w:ascii="Arial" w:hAnsi="Arial" w:cs="Arial"/>
          <w:bCs/>
          <w:lang w:val="id-ID"/>
        </w:rPr>
        <w:t xml:space="preserve">, </w:t>
      </w:r>
      <w:r w:rsidR="006310CC" w:rsidRPr="00F6083D">
        <w:rPr>
          <w:rFonts w:ascii="Arial" w:hAnsi="Arial" w:cs="Arial"/>
          <w:bCs/>
          <w:lang w:val="id-ID"/>
        </w:rPr>
        <w:t>Te</w:t>
      </w:r>
      <w:r w:rsidR="006310CC" w:rsidRPr="00F6083D">
        <w:rPr>
          <w:rFonts w:ascii="Arial" w:hAnsi="Arial" w:cs="Arial"/>
          <w:bCs/>
          <w:lang w:val="en-ID"/>
        </w:rPr>
        <w:t>k</w:t>
      </w:r>
      <w:r w:rsidRPr="00F6083D">
        <w:rPr>
          <w:rFonts w:ascii="Arial" w:hAnsi="Arial" w:cs="Arial"/>
          <w:bCs/>
          <w:lang w:val="id-ID"/>
        </w:rPr>
        <w:t>nologi Informasi dan Pelaporan</w:t>
      </w:r>
      <w:r w:rsidR="005516F2" w:rsidRPr="00F6083D">
        <w:rPr>
          <w:rFonts w:ascii="Arial" w:hAnsi="Arial" w:cs="Arial"/>
          <w:bCs/>
          <w:lang w:val="id-ID"/>
        </w:rPr>
        <w:t xml:space="preserve">, </w:t>
      </w:r>
      <w:r w:rsidR="006310CC" w:rsidRPr="00F6083D">
        <w:rPr>
          <w:rFonts w:ascii="Arial" w:hAnsi="Arial" w:cs="Arial"/>
          <w:bCs/>
          <w:lang w:val="en-ID"/>
        </w:rPr>
        <w:t>Kepala Sub Bagian</w:t>
      </w:r>
      <w:r w:rsidR="006310CC" w:rsidRPr="00F6083D">
        <w:rPr>
          <w:rFonts w:ascii="Arial" w:hAnsi="Arial" w:cs="Arial"/>
          <w:bCs/>
          <w:lang w:val="id-ID"/>
        </w:rPr>
        <w:t xml:space="preserve"> </w:t>
      </w:r>
      <w:r w:rsidRPr="00F6083D">
        <w:rPr>
          <w:rFonts w:ascii="Arial" w:hAnsi="Arial" w:cs="Arial"/>
          <w:bCs/>
          <w:lang w:val="id-ID"/>
        </w:rPr>
        <w:t>Kepegawaian</w:t>
      </w:r>
      <w:r w:rsidR="005516F2" w:rsidRPr="00F6083D">
        <w:rPr>
          <w:rFonts w:ascii="Arial" w:hAnsi="Arial" w:cs="Arial"/>
          <w:bCs/>
          <w:lang w:val="id-ID"/>
        </w:rPr>
        <w:t xml:space="preserve">, </w:t>
      </w:r>
      <w:r w:rsidR="006310CC" w:rsidRPr="00F6083D">
        <w:rPr>
          <w:rFonts w:ascii="Arial" w:hAnsi="Arial" w:cs="Arial"/>
          <w:bCs/>
          <w:lang w:val="en-ID"/>
        </w:rPr>
        <w:t xml:space="preserve">Organisasi </w:t>
      </w:r>
      <w:r w:rsidRPr="00F6083D">
        <w:rPr>
          <w:rFonts w:ascii="Arial" w:hAnsi="Arial" w:cs="Arial"/>
          <w:bCs/>
          <w:lang w:val="id-ID"/>
        </w:rPr>
        <w:t xml:space="preserve">dan Tata </w:t>
      </w:r>
      <w:r w:rsidRPr="00F6083D">
        <w:rPr>
          <w:rFonts w:ascii="Arial" w:hAnsi="Arial" w:cs="Arial"/>
          <w:bCs/>
          <w:lang w:val="id-ID"/>
        </w:rPr>
        <w:lastRenderedPageBreak/>
        <w:t>Laksana</w:t>
      </w:r>
      <w:r w:rsidR="005516F2" w:rsidRPr="00F6083D">
        <w:rPr>
          <w:rFonts w:ascii="Arial" w:hAnsi="Arial" w:cs="Arial"/>
          <w:bCs/>
          <w:lang w:val="id-ID"/>
        </w:rPr>
        <w:t xml:space="preserve">, </w:t>
      </w:r>
      <w:r w:rsidR="006310CC" w:rsidRPr="00F6083D">
        <w:rPr>
          <w:rFonts w:ascii="Arial" w:hAnsi="Arial" w:cs="Arial"/>
          <w:bCs/>
          <w:lang w:val="en-ID"/>
        </w:rPr>
        <w:t>Kepala Sub Bagian</w:t>
      </w:r>
      <w:r w:rsidR="006310CC" w:rsidRPr="00F6083D">
        <w:rPr>
          <w:rFonts w:ascii="Arial" w:hAnsi="Arial" w:cs="Arial"/>
          <w:bCs/>
          <w:lang w:val="id-ID"/>
        </w:rPr>
        <w:t xml:space="preserve"> Umum dan Keuangan)</w:t>
      </w:r>
      <w:r w:rsidR="006310CC" w:rsidRPr="00F6083D">
        <w:rPr>
          <w:rFonts w:ascii="Arial" w:hAnsi="Arial" w:cs="Arial"/>
          <w:bCs/>
          <w:lang w:val="en-ID"/>
        </w:rPr>
        <w:t>, sedangkan jabatan Sekretaris tidak ada, dan Kepala Sub Bagian</w:t>
      </w:r>
      <w:r w:rsidR="006310CC" w:rsidRPr="00F6083D">
        <w:rPr>
          <w:rFonts w:ascii="Arial" w:hAnsi="Arial" w:cs="Arial"/>
          <w:bCs/>
          <w:lang w:val="id-ID"/>
        </w:rPr>
        <w:t xml:space="preserve"> Kepegawaian, </w:t>
      </w:r>
      <w:r w:rsidR="006310CC" w:rsidRPr="00F6083D">
        <w:rPr>
          <w:rFonts w:ascii="Arial" w:hAnsi="Arial" w:cs="Arial"/>
          <w:bCs/>
          <w:lang w:val="en-ID"/>
        </w:rPr>
        <w:t xml:space="preserve">Organisasi </w:t>
      </w:r>
      <w:r w:rsidR="006310CC" w:rsidRPr="00F6083D">
        <w:rPr>
          <w:rFonts w:ascii="Arial" w:hAnsi="Arial" w:cs="Arial"/>
          <w:bCs/>
          <w:lang w:val="id-ID"/>
        </w:rPr>
        <w:t>dan Tata Laksana</w:t>
      </w:r>
      <w:r w:rsidR="00D14D43" w:rsidRPr="00F6083D">
        <w:rPr>
          <w:rFonts w:ascii="Arial" w:hAnsi="Arial" w:cs="Arial"/>
          <w:bCs/>
          <w:lang w:val="en-ID"/>
        </w:rPr>
        <w:t xml:space="preserve"> yang menjabat sebagai Plh. </w:t>
      </w:r>
      <w:proofErr w:type="gramStart"/>
      <w:r w:rsidR="00D14D43" w:rsidRPr="00F6083D">
        <w:rPr>
          <w:rFonts w:ascii="Arial" w:hAnsi="Arial" w:cs="Arial"/>
          <w:bCs/>
          <w:lang w:val="en-ID"/>
        </w:rPr>
        <w:t>Sekretaris.</w:t>
      </w:r>
      <w:proofErr w:type="gramEnd"/>
    </w:p>
    <w:p w:rsidR="00742E71" w:rsidRPr="00F6083D" w:rsidRDefault="00BC4A64" w:rsidP="00D10F05">
      <w:pPr>
        <w:numPr>
          <w:ilvl w:val="0"/>
          <w:numId w:val="5"/>
        </w:numPr>
        <w:spacing w:line="360" w:lineRule="auto"/>
        <w:ind w:left="360"/>
        <w:jc w:val="both"/>
        <w:rPr>
          <w:rFonts w:ascii="Arial" w:hAnsi="Arial" w:cs="Arial"/>
          <w:bCs/>
          <w:lang w:val="id-ID"/>
        </w:rPr>
      </w:pPr>
      <w:r w:rsidRPr="00F6083D">
        <w:rPr>
          <w:rFonts w:ascii="Arial" w:hAnsi="Arial" w:cs="Arial"/>
          <w:bCs/>
          <w:lang w:val="id-ID"/>
        </w:rPr>
        <w:t>Pimpinan Pengadilan Agama</w:t>
      </w:r>
      <w:r w:rsidR="00146DD3" w:rsidRPr="00F6083D">
        <w:rPr>
          <w:rFonts w:ascii="Arial" w:hAnsi="Arial" w:cs="Arial"/>
          <w:bCs/>
          <w:lang w:val="id-ID"/>
        </w:rPr>
        <w:t xml:space="preserve"> </w:t>
      </w:r>
      <w:r w:rsidRPr="00F6083D">
        <w:rPr>
          <w:rFonts w:ascii="Arial" w:hAnsi="Arial" w:cs="Arial"/>
          <w:bCs/>
          <w:lang w:val="id-ID"/>
        </w:rPr>
        <w:t xml:space="preserve">dipimpin oleh seorang Ketua dan seorang </w:t>
      </w:r>
      <w:r w:rsidR="00742E71" w:rsidRPr="00F6083D">
        <w:rPr>
          <w:rFonts w:ascii="Arial" w:hAnsi="Arial" w:cs="Arial"/>
          <w:bCs/>
          <w:lang w:val="id-ID"/>
        </w:rPr>
        <w:t>Wakil Ketua</w:t>
      </w:r>
      <w:r w:rsidRPr="00F6083D">
        <w:rPr>
          <w:rFonts w:ascii="Arial" w:hAnsi="Arial" w:cs="Arial"/>
          <w:bCs/>
          <w:lang w:val="id-ID"/>
        </w:rPr>
        <w:t>.</w:t>
      </w:r>
    </w:p>
    <w:p w:rsidR="00742E71" w:rsidRPr="00F6083D" w:rsidRDefault="00BC4A64" w:rsidP="00D10F05">
      <w:pPr>
        <w:numPr>
          <w:ilvl w:val="0"/>
          <w:numId w:val="5"/>
        </w:numPr>
        <w:spacing w:line="360" w:lineRule="auto"/>
        <w:ind w:left="360"/>
        <w:jc w:val="both"/>
        <w:rPr>
          <w:rFonts w:ascii="Arial" w:hAnsi="Arial" w:cs="Arial"/>
          <w:bCs/>
          <w:lang w:val="id-ID"/>
        </w:rPr>
      </w:pPr>
      <w:r w:rsidRPr="00F6083D">
        <w:rPr>
          <w:rFonts w:ascii="Arial" w:hAnsi="Arial" w:cs="Arial"/>
          <w:bCs/>
          <w:lang w:val="id-ID"/>
        </w:rPr>
        <w:t>Hakim adalah Pejabat yang melaksanakan tugas kekuasaan kehakiman.</w:t>
      </w:r>
    </w:p>
    <w:p w:rsidR="00742E71" w:rsidRPr="00F6083D" w:rsidRDefault="00BC4A64" w:rsidP="00D10F05">
      <w:pPr>
        <w:numPr>
          <w:ilvl w:val="0"/>
          <w:numId w:val="5"/>
        </w:numPr>
        <w:spacing w:line="360" w:lineRule="auto"/>
        <w:ind w:left="360"/>
        <w:jc w:val="both"/>
        <w:rPr>
          <w:rFonts w:ascii="Arial" w:hAnsi="Arial" w:cs="Arial"/>
          <w:bCs/>
          <w:lang w:val="id-ID"/>
        </w:rPr>
      </w:pPr>
      <w:r w:rsidRPr="00F6083D">
        <w:rPr>
          <w:rFonts w:ascii="Arial" w:hAnsi="Arial" w:cs="Arial"/>
          <w:bCs/>
          <w:lang w:val="id-ID"/>
        </w:rPr>
        <w:t>Pada setiap Pengadilan Agama ditetapkan adanya Kepaniteraan yang dipimpin oleh seorang Panitera.</w:t>
      </w:r>
    </w:p>
    <w:p w:rsidR="00742E71" w:rsidRPr="00F6083D" w:rsidRDefault="00BC4A64" w:rsidP="00D10F05">
      <w:pPr>
        <w:numPr>
          <w:ilvl w:val="0"/>
          <w:numId w:val="5"/>
        </w:numPr>
        <w:spacing w:line="360" w:lineRule="auto"/>
        <w:ind w:left="360"/>
        <w:jc w:val="both"/>
        <w:rPr>
          <w:rFonts w:ascii="Arial" w:hAnsi="Arial" w:cs="Arial"/>
          <w:bCs/>
          <w:lang w:val="id-ID"/>
        </w:rPr>
      </w:pPr>
      <w:r w:rsidRPr="00F6083D">
        <w:rPr>
          <w:rFonts w:ascii="Arial" w:hAnsi="Arial" w:cs="Arial"/>
          <w:bCs/>
          <w:lang w:val="id-ID"/>
        </w:rPr>
        <w:t>Dalam melaksanakan tugasnya Panitera Pengadilan Agama dibantu oleh 3 (orang) Panitera Muda yaitu Panitera Muda Hukum</w:t>
      </w:r>
      <w:r w:rsidR="005516F2" w:rsidRPr="00F6083D">
        <w:rPr>
          <w:rFonts w:ascii="Arial" w:hAnsi="Arial" w:cs="Arial"/>
          <w:bCs/>
          <w:lang w:val="id-ID"/>
        </w:rPr>
        <w:t xml:space="preserve">, </w:t>
      </w:r>
      <w:r w:rsidRPr="00F6083D">
        <w:rPr>
          <w:rFonts w:ascii="Arial" w:hAnsi="Arial" w:cs="Arial"/>
          <w:bCs/>
          <w:lang w:val="id-ID"/>
        </w:rPr>
        <w:t>Panitera Muda Gugatan dan Panitera Muda Permohonan. Disamping itu Panitera juga dibantu oleh beberapa orang Panitera Pengganti dan beberapa orang Jurusita/Jurusita Pengganti.</w:t>
      </w:r>
    </w:p>
    <w:p w:rsidR="00742E71" w:rsidRPr="00F6083D" w:rsidRDefault="00BC4A64" w:rsidP="00D10F05">
      <w:pPr>
        <w:numPr>
          <w:ilvl w:val="0"/>
          <w:numId w:val="5"/>
        </w:numPr>
        <w:spacing w:line="360" w:lineRule="auto"/>
        <w:ind w:left="360"/>
        <w:jc w:val="both"/>
        <w:rPr>
          <w:rFonts w:ascii="Arial" w:hAnsi="Arial" w:cs="Arial"/>
          <w:bCs/>
          <w:lang w:val="id-ID"/>
        </w:rPr>
      </w:pPr>
      <w:r w:rsidRPr="00F6083D">
        <w:rPr>
          <w:rFonts w:ascii="Arial" w:hAnsi="Arial" w:cs="Arial"/>
          <w:bCs/>
          <w:lang w:val="id-ID"/>
        </w:rPr>
        <w:t xml:space="preserve">Pada setiap Pengadilan Agama ditetapkan adanya </w:t>
      </w:r>
      <w:r w:rsidR="00742E71" w:rsidRPr="00F6083D">
        <w:rPr>
          <w:rFonts w:ascii="Arial" w:hAnsi="Arial" w:cs="Arial"/>
          <w:bCs/>
        </w:rPr>
        <w:t>s</w:t>
      </w:r>
      <w:r w:rsidRPr="00F6083D">
        <w:rPr>
          <w:rFonts w:ascii="Arial" w:hAnsi="Arial" w:cs="Arial"/>
          <w:bCs/>
          <w:lang w:val="id-ID"/>
        </w:rPr>
        <w:t>ekretariat yang dipimpin oleh seorang Sekretaris.</w:t>
      </w:r>
    </w:p>
    <w:p w:rsidR="00BC4A64" w:rsidRPr="00F6083D" w:rsidRDefault="00BC4A64" w:rsidP="00D10F05">
      <w:pPr>
        <w:numPr>
          <w:ilvl w:val="0"/>
          <w:numId w:val="5"/>
        </w:numPr>
        <w:spacing w:line="360" w:lineRule="auto"/>
        <w:ind w:left="360"/>
        <w:jc w:val="both"/>
        <w:rPr>
          <w:rFonts w:ascii="Arial" w:hAnsi="Arial" w:cs="Arial"/>
          <w:bCs/>
          <w:lang w:val="id-ID"/>
        </w:rPr>
      </w:pPr>
      <w:r w:rsidRPr="00F6083D">
        <w:rPr>
          <w:rFonts w:ascii="Arial" w:hAnsi="Arial" w:cs="Arial"/>
          <w:bCs/>
          <w:lang w:val="id-ID"/>
        </w:rPr>
        <w:t xml:space="preserve">Dalam melaksanakan tugasnya Sekretaris dibantu oleh seorang dan 3 (orang) </w:t>
      </w:r>
      <w:r w:rsidR="00742E71" w:rsidRPr="00F6083D">
        <w:rPr>
          <w:rFonts w:ascii="Arial" w:hAnsi="Arial" w:cs="Arial"/>
          <w:bCs/>
          <w:lang w:val="id-ID"/>
        </w:rPr>
        <w:t>Kasubbag</w:t>
      </w:r>
      <w:r w:rsidR="005516F2" w:rsidRPr="00F6083D">
        <w:rPr>
          <w:rFonts w:ascii="Arial" w:hAnsi="Arial" w:cs="Arial"/>
          <w:bCs/>
        </w:rPr>
        <w:t xml:space="preserve">, </w:t>
      </w:r>
      <w:r w:rsidR="00742E71" w:rsidRPr="00F6083D">
        <w:rPr>
          <w:rFonts w:ascii="Arial" w:hAnsi="Arial" w:cs="Arial"/>
          <w:bCs/>
        </w:rPr>
        <w:t>y</w:t>
      </w:r>
      <w:r w:rsidRPr="00F6083D">
        <w:rPr>
          <w:rFonts w:ascii="Arial" w:hAnsi="Arial" w:cs="Arial"/>
          <w:bCs/>
          <w:lang w:val="id-ID"/>
        </w:rPr>
        <w:t xml:space="preserve">aitu </w:t>
      </w:r>
      <w:r w:rsidR="00742E71" w:rsidRPr="00F6083D">
        <w:rPr>
          <w:rFonts w:ascii="Arial" w:hAnsi="Arial" w:cs="Arial"/>
          <w:bCs/>
          <w:lang w:val="id-ID"/>
        </w:rPr>
        <w:t>Kasubbag.</w:t>
      </w:r>
      <w:r w:rsidR="00A23771" w:rsidRPr="00F6083D">
        <w:rPr>
          <w:rFonts w:ascii="Arial" w:hAnsi="Arial" w:cs="Arial"/>
          <w:bCs/>
          <w:lang w:val="id-ID"/>
        </w:rPr>
        <w:t xml:space="preserve"> </w:t>
      </w:r>
      <w:r w:rsidRPr="00F6083D">
        <w:rPr>
          <w:rFonts w:ascii="Arial" w:hAnsi="Arial" w:cs="Arial"/>
          <w:bCs/>
          <w:lang w:val="id-ID"/>
        </w:rPr>
        <w:t>Kepegawaian</w:t>
      </w:r>
      <w:r w:rsidR="005516F2" w:rsidRPr="00F6083D">
        <w:rPr>
          <w:rFonts w:ascii="Arial" w:hAnsi="Arial" w:cs="Arial"/>
          <w:bCs/>
          <w:lang w:val="id-ID"/>
        </w:rPr>
        <w:t xml:space="preserve">, </w:t>
      </w:r>
      <w:r w:rsidR="003A61F3" w:rsidRPr="00F6083D">
        <w:rPr>
          <w:rFonts w:ascii="Arial" w:hAnsi="Arial" w:cs="Arial"/>
          <w:bCs/>
          <w:lang w:val="id-ID"/>
        </w:rPr>
        <w:t>Pengadilan Agama Negara</w:t>
      </w:r>
      <w:r w:rsidRPr="00F6083D">
        <w:rPr>
          <w:rFonts w:ascii="Arial" w:hAnsi="Arial" w:cs="Arial"/>
          <w:bCs/>
          <w:lang w:val="id-ID"/>
        </w:rPr>
        <w:t xml:space="preserve"> dan Tata Laksana</w:t>
      </w:r>
      <w:r w:rsidR="005516F2" w:rsidRPr="00F6083D">
        <w:rPr>
          <w:rFonts w:ascii="Arial" w:hAnsi="Arial" w:cs="Arial"/>
          <w:bCs/>
          <w:lang w:val="id-ID"/>
        </w:rPr>
        <w:t xml:space="preserve">, </w:t>
      </w:r>
      <w:r w:rsidR="00742E71" w:rsidRPr="00F6083D">
        <w:rPr>
          <w:rFonts w:ascii="Arial" w:hAnsi="Arial" w:cs="Arial"/>
          <w:bCs/>
          <w:lang w:val="id-ID"/>
        </w:rPr>
        <w:t xml:space="preserve">Kasubbag. </w:t>
      </w:r>
      <w:r w:rsidRPr="00F6083D">
        <w:rPr>
          <w:rFonts w:ascii="Arial" w:hAnsi="Arial" w:cs="Arial"/>
          <w:bCs/>
          <w:lang w:val="id-ID"/>
        </w:rPr>
        <w:t>Umum dan Keuangan</w:t>
      </w:r>
      <w:r w:rsidR="005516F2" w:rsidRPr="00F6083D">
        <w:rPr>
          <w:rFonts w:ascii="Arial" w:hAnsi="Arial" w:cs="Arial"/>
          <w:bCs/>
          <w:lang w:val="id-ID"/>
        </w:rPr>
        <w:t xml:space="preserve">, </w:t>
      </w:r>
      <w:r w:rsidRPr="00F6083D">
        <w:rPr>
          <w:rFonts w:ascii="Arial" w:hAnsi="Arial" w:cs="Arial"/>
          <w:bCs/>
          <w:lang w:val="id-ID"/>
        </w:rPr>
        <w:t xml:space="preserve">dan </w:t>
      </w:r>
      <w:r w:rsidR="00742E71" w:rsidRPr="00F6083D">
        <w:rPr>
          <w:rFonts w:ascii="Arial" w:hAnsi="Arial" w:cs="Arial"/>
          <w:bCs/>
          <w:lang w:val="id-ID"/>
        </w:rPr>
        <w:t>Kasubbag.</w:t>
      </w:r>
      <w:r w:rsidR="00A23771" w:rsidRPr="00F6083D">
        <w:rPr>
          <w:rFonts w:ascii="Arial" w:hAnsi="Arial" w:cs="Arial"/>
          <w:bCs/>
          <w:lang w:val="id-ID"/>
        </w:rPr>
        <w:t xml:space="preserve"> </w:t>
      </w:r>
      <w:r w:rsidRPr="00F6083D">
        <w:rPr>
          <w:rFonts w:ascii="Arial" w:hAnsi="Arial" w:cs="Arial"/>
          <w:bCs/>
          <w:lang w:val="id-ID"/>
        </w:rPr>
        <w:t>Perencanaan</w:t>
      </w:r>
      <w:r w:rsidR="005516F2" w:rsidRPr="00F6083D">
        <w:rPr>
          <w:rFonts w:ascii="Arial" w:hAnsi="Arial" w:cs="Arial"/>
          <w:bCs/>
          <w:lang w:val="id-ID"/>
        </w:rPr>
        <w:t xml:space="preserve">, </w:t>
      </w:r>
      <w:r w:rsidR="00F2012E" w:rsidRPr="00F6083D">
        <w:rPr>
          <w:rFonts w:ascii="Arial" w:hAnsi="Arial" w:cs="Arial"/>
          <w:bCs/>
          <w:lang w:val="id-ID"/>
        </w:rPr>
        <w:t>Te</w:t>
      </w:r>
      <w:r w:rsidR="00F2012E" w:rsidRPr="00F6083D">
        <w:rPr>
          <w:rFonts w:ascii="Arial" w:hAnsi="Arial" w:cs="Arial"/>
          <w:bCs/>
          <w:lang w:val="en-ID"/>
        </w:rPr>
        <w:t>k</w:t>
      </w:r>
      <w:r w:rsidRPr="00F6083D">
        <w:rPr>
          <w:rFonts w:ascii="Arial" w:hAnsi="Arial" w:cs="Arial"/>
          <w:bCs/>
          <w:lang w:val="id-ID"/>
        </w:rPr>
        <w:t>nologi Informasi dan Pelaporan.</w:t>
      </w:r>
    </w:p>
    <w:p w:rsidR="00BC4A64" w:rsidRPr="00F6083D" w:rsidRDefault="00BC4A64" w:rsidP="00B06D2A">
      <w:pPr>
        <w:spacing w:before="120" w:line="360" w:lineRule="auto"/>
        <w:ind w:firstLine="720"/>
        <w:jc w:val="both"/>
        <w:rPr>
          <w:rFonts w:ascii="Arial" w:hAnsi="Arial" w:cs="Arial"/>
          <w:bCs/>
          <w:lang w:val="id-ID"/>
        </w:rPr>
      </w:pPr>
      <w:r w:rsidRPr="00F6083D">
        <w:rPr>
          <w:rFonts w:ascii="Arial" w:hAnsi="Arial" w:cs="Arial"/>
          <w:bCs/>
          <w:lang w:val="sv-SE"/>
        </w:rPr>
        <w:t xml:space="preserve">Kekuatan sumber </w:t>
      </w:r>
      <w:r w:rsidRPr="00F6083D">
        <w:rPr>
          <w:rFonts w:ascii="Arial" w:hAnsi="Arial" w:cs="Arial"/>
          <w:bCs/>
          <w:lang w:val="id-ID"/>
        </w:rPr>
        <w:t>daya</w:t>
      </w:r>
      <w:r w:rsidRPr="00F6083D">
        <w:rPr>
          <w:rFonts w:ascii="Arial" w:hAnsi="Arial" w:cs="Arial"/>
          <w:bCs/>
          <w:lang w:val="sv-SE"/>
        </w:rPr>
        <w:t xml:space="preserve"> manusia (SDM) Pengadilan Agama </w:t>
      </w:r>
      <w:r w:rsidRPr="00F6083D">
        <w:rPr>
          <w:rFonts w:ascii="Arial" w:hAnsi="Arial" w:cs="Arial"/>
          <w:bCs/>
        </w:rPr>
        <w:t>Negara</w:t>
      </w:r>
      <w:r w:rsidRPr="00F6083D">
        <w:rPr>
          <w:rFonts w:ascii="Arial" w:hAnsi="Arial" w:cs="Arial"/>
          <w:bCs/>
          <w:lang w:val="sv-SE"/>
        </w:rPr>
        <w:t xml:space="preserve"> sampai dengan tahun </w:t>
      </w:r>
      <w:r w:rsidR="00E2526E" w:rsidRPr="00F6083D">
        <w:rPr>
          <w:rFonts w:ascii="Arial" w:hAnsi="Arial" w:cs="Arial"/>
          <w:bCs/>
          <w:lang w:val="id-ID"/>
        </w:rPr>
        <w:t>2018</w:t>
      </w:r>
      <w:r w:rsidR="005516F2" w:rsidRPr="00F6083D">
        <w:rPr>
          <w:rFonts w:ascii="Arial" w:hAnsi="Arial" w:cs="Arial"/>
          <w:bCs/>
          <w:lang w:val="sv-SE"/>
        </w:rPr>
        <w:t xml:space="preserve">, </w:t>
      </w:r>
      <w:r w:rsidRPr="00F6083D">
        <w:rPr>
          <w:rFonts w:ascii="Arial" w:hAnsi="Arial" w:cs="Arial"/>
          <w:bCs/>
          <w:lang w:val="sv-SE"/>
        </w:rPr>
        <w:t>sebagai berikut:</w:t>
      </w:r>
    </w:p>
    <w:p w:rsidR="00BC4A64" w:rsidRPr="00F6083D" w:rsidRDefault="00BC4A64" w:rsidP="00D10F05">
      <w:pPr>
        <w:numPr>
          <w:ilvl w:val="0"/>
          <w:numId w:val="6"/>
        </w:numPr>
        <w:spacing w:line="360" w:lineRule="auto"/>
        <w:ind w:left="360"/>
        <w:jc w:val="both"/>
        <w:rPr>
          <w:rFonts w:ascii="Arial" w:hAnsi="Arial" w:cs="Arial"/>
          <w:bCs/>
          <w:color w:val="000000"/>
          <w:lang w:val="sv-SE"/>
        </w:rPr>
      </w:pPr>
      <w:r w:rsidRPr="00F6083D">
        <w:rPr>
          <w:rFonts w:ascii="Arial" w:hAnsi="Arial" w:cs="Arial"/>
          <w:bCs/>
          <w:lang w:val="id-ID"/>
        </w:rPr>
        <w:t>Ketua</w:t>
      </w:r>
      <w:r w:rsidR="00742E71" w:rsidRPr="00F6083D">
        <w:rPr>
          <w:rFonts w:ascii="Arial" w:hAnsi="Arial" w:cs="Arial"/>
          <w:bCs/>
          <w:color w:val="000000"/>
          <w:lang w:val="sv-SE"/>
        </w:rPr>
        <w:t xml:space="preserve"> 1 </w:t>
      </w:r>
      <w:r w:rsidR="00D14D43" w:rsidRPr="00F6083D">
        <w:rPr>
          <w:rFonts w:ascii="Arial" w:hAnsi="Arial" w:cs="Arial"/>
          <w:bCs/>
          <w:color w:val="000000"/>
          <w:lang w:val="sv-SE"/>
        </w:rPr>
        <w:t xml:space="preserve">(satu) </w:t>
      </w:r>
      <w:r w:rsidR="00742E71" w:rsidRPr="00F6083D">
        <w:rPr>
          <w:rFonts w:ascii="Arial" w:hAnsi="Arial" w:cs="Arial"/>
          <w:bCs/>
          <w:color w:val="000000"/>
          <w:lang w:val="sv-SE"/>
        </w:rPr>
        <w:t>orang</w:t>
      </w:r>
    </w:p>
    <w:p w:rsidR="00BC4A64" w:rsidRPr="00F6083D" w:rsidRDefault="00BC4A64" w:rsidP="00D10F05">
      <w:pPr>
        <w:numPr>
          <w:ilvl w:val="0"/>
          <w:numId w:val="6"/>
        </w:numPr>
        <w:spacing w:line="360" w:lineRule="auto"/>
        <w:ind w:left="360"/>
        <w:jc w:val="both"/>
        <w:rPr>
          <w:rFonts w:ascii="Arial" w:hAnsi="Arial" w:cs="Arial"/>
          <w:bCs/>
          <w:lang w:val="id-ID"/>
        </w:rPr>
      </w:pPr>
      <w:r w:rsidRPr="00F6083D">
        <w:rPr>
          <w:rFonts w:ascii="Arial" w:hAnsi="Arial" w:cs="Arial"/>
          <w:bCs/>
          <w:color w:val="000000"/>
          <w:lang w:val="sv-SE"/>
        </w:rPr>
        <w:t xml:space="preserve">Wakil </w:t>
      </w:r>
      <w:r w:rsidR="00742E71" w:rsidRPr="00F6083D">
        <w:rPr>
          <w:rFonts w:ascii="Arial" w:hAnsi="Arial" w:cs="Arial"/>
          <w:bCs/>
          <w:lang w:val="id-ID"/>
        </w:rPr>
        <w:t>Ketua 1</w:t>
      </w:r>
      <w:r w:rsidR="00D14D43" w:rsidRPr="00F6083D">
        <w:rPr>
          <w:rFonts w:ascii="Arial" w:hAnsi="Arial" w:cs="Arial"/>
          <w:bCs/>
          <w:lang w:val="en-ID"/>
        </w:rPr>
        <w:t xml:space="preserve"> (satu)</w:t>
      </w:r>
      <w:r w:rsidR="00742E71" w:rsidRPr="00F6083D">
        <w:rPr>
          <w:rFonts w:ascii="Arial" w:hAnsi="Arial" w:cs="Arial"/>
          <w:bCs/>
          <w:lang w:val="id-ID"/>
        </w:rPr>
        <w:t xml:space="preserve"> orang</w:t>
      </w:r>
    </w:p>
    <w:p w:rsidR="00BC4A64" w:rsidRPr="00F6083D" w:rsidRDefault="00D14D43" w:rsidP="00D10F05">
      <w:pPr>
        <w:numPr>
          <w:ilvl w:val="0"/>
          <w:numId w:val="6"/>
        </w:numPr>
        <w:spacing w:line="360" w:lineRule="auto"/>
        <w:ind w:left="360"/>
        <w:jc w:val="both"/>
        <w:rPr>
          <w:rFonts w:ascii="Arial" w:hAnsi="Arial" w:cs="Arial"/>
          <w:bCs/>
          <w:lang w:val="id-ID"/>
        </w:rPr>
      </w:pPr>
      <w:r w:rsidRPr="00F6083D">
        <w:rPr>
          <w:rFonts w:ascii="Arial" w:hAnsi="Arial" w:cs="Arial"/>
          <w:bCs/>
          <w:lang w:val="id-ID"/>
        </w:rPr>
        <w:t xml:space="preserve">Hakim </w:t>
      </w:r>
      <w:r w:rsidRPr="00F6083D">
        <w:rPr>
          <w:rFonts w:ascii="Arial" w:hAnsi="Arial" w:cs="Arial"/>
          <w:bCs/>
          <w:lang w:val="en-ID"/>
        </w:rPr>
        <w:t>2 (dua)</w:t>
      </w:r>
      <w:r w:rsidR="00BC4A64" w:rsidRPr="00F6083D">
        <w:rPr>
          <w:rFonts w:ascii="Arial" w:hAnsi="Arial" w:cs="Arial"/>
          <w:bCs/>
          <w:lang w:val="id-ID"/>
        </w:rPr>
        <w:t xml:space="preserve"> o</w:t>
      </w:r>
      <w:r w:rsidR="00742E71" w:rsidRPr="00F6083D">
        <w:rPr>
          <w:rFonts w:ascii="Arial" w:hAnsi="Arial" w:cs="Arial"/>
          <w:bCs/>
          <w:lang w:val="id-ID"/>
        </w:rPr>
        <w:t>rang</w:t>
      </w:r>
    </w:p>
    <w:p w:rsidR="00BC4A64" w:rsidRPr="00F6083D" w:rsidRDefault="00BC4A64" w:rsidP="00D10F05">
      <w:pPr>
        <w:numPr>
          <w:ilvl w:val="0"/>
          <w:numId w:val="6"/>
        </w:numPr>
        <w:spacing w:line="360" w:lineRule="auto"/>
        <w:ind w:left="360"/>
        <w:jc w:val="both"/>
        <w:rPr>
          <w:rFonts w:ascii="Arial" w:hAnsi="Arial" w:cs="Arial"/>
          <w:bCs/>
          <w:lang w:val="id-ID"/>
        </w:rPr>
      </w:pPr>
      <w:r w:rsidRPr="00F6083D">
        <w:rPr>
          <w:rFonts w:ascii="Arial" w:hAnsi="Arial" w:cs="Arial"/>
          <w:bCs/>
          <w:lang w:val="id-ID"/>
        </w:rPr>
        <w:t xml:space="preserve">Panitera </w:t>
      </w:r>
      <w:r w:rsidR="00742E71" w:rsidRPr="00F6083D">
        <w:rPr>
          <w:rFonts w:ascii="Arial" w:hAnsi="Arial" w:cs="Arial"/>
          <w:bCs/>
          <w:lang w:val="id-ID"/>
        </w:rPr>
        <w:t xml:space="preserve">1 </w:t>
      </w:r>
      <w:r w:rsidR="00D14D43" w:rsidRPr="00F6083D">
        <w:rPr>
          <w:rFonts w:ascii="Arial" w:hAnsi="Arial" w:cs="Arial"/>
          <w:bCs/>
          <w:lang w:val="en-ID"/>
        </w:rPr>
        <w:t xml:space="preserve">(satu) </w:t>
      </w:r>
      <w:r w:rsidR="00742E71" w:rsidRPr="00F6083D">
        <w:rPr>
          <w:rFonts w:ascii="Arial" w:hAnsi="Arial" w:cs="Arial"/>
          <w:bCs/>
          <w:lang w:val="id-ID"/>
        </w:rPr>
        <w:t>orang</w:t>
      </w:r>
    </w:p>
    <w:p w:rsidR="00BC4A64" w:rsidRPr="00F6083D" w:rsidRDefault="00BC4A64" w:rsidP="00D10F05">
      <w:pPr>
        <w:numPr>
          <w:ilvl w:val="0"/>
          <w:numId w:val="6"/>
        </w:numPr>
        <w:spacing w:line="360" w:lineRule="auto"/>
        <w:ind w:left="360"/>
        <w:jc w:val="both"/>
        <w:rPr>
          <w:rFonts w:ascii="Arial" w:hAnsi="Arial" w:cs="Arial"/>
          <w:bCs/>
          <w:lang w:val="id-ID"/>
        </w:rPr>
      </w:pPr>
      <w:r w:rsidRPr="00F6083D">
        <w:rPr>
          <w:rFonts w:ascii="Arial" w:hAnsi="Arial" w:cs="Arial"/>
          <w:bCs/>
          <w:lang w:val="id-ID"/>
        </w:rPr>
        <w:t>Panitera Muda 3</w:t>
      </w:r>
      <w:r w:rsidR="00D14D43" w:rsidRPr="00F6083D">
        <w:rPr>
          <w:rFonts w:ascii="Arial" w:hAnsi="Arial" w:cs="Arial"/>
          <w:bCs/>
          <w:lang w:val="en-ID"/>
        </w:rPr>
        <w:t xml:space="preserve"> (tiga)</w:t>
      </w:r>
      <w:r w:rsidRPr="00F6083D">
        <w:rPr>
          <w:rFonts w:ascii="Arial" w:hAnsi="Arial" w:cs="Arial"/>
          <w:bCs/>
          <w:lang w:val="id-ID"/>
        </w:rPr>
        <w:t xml:space="preserve"> </w:t>
      </w:r>
      <w:r w:rsidR="00742E71" w:rsidRPr="00F6083D">
        <w:rPr>
          <w:rFonts w:ascii="Arial" w:hAnsi="Arial" w:cs="Arial"/>
          <w:bCs/>
          <w:lang w:val="id-ID"/>
        </w:rPr>
        <w:t>orang</w:t>
      </w:r>
    </w:p>
    <w:p w:rsidR="00BC4A64" w:rsidRPr="00F6083D" w:rsidRDefault="00BC4A64" w:rsidP="00D10F05">
      <w:pPr>
        <w:numPr>
          <w:ilvl w:val="0"/>
          <w:numId w:val="6"/>
        </w:numPr>
        <w:spacing w:line="360" w:lineRule="auto"/>
        <w:ind w:left="360"/>
        <w:jc w:val="both"/>
        <w:rPr>
          <w:rFonts w:ascii="Arial" w:hAnsi="Arial" w:cs="Arial"/>
          <w:bCs/>
          <w:lang w:val="id-ID"/>
        </w:rPr>
      </w:pPr>
      <w:r w:rsidRPr="00F6083D">
        <w:rPr>
          <w:rFonts w:ascii="Arial" w:hAnsi="Arial" w:cs="Arial"/>
          <w:bCs/>
          <w:lang w:val="id-ID"/>
        </w:rPr>
        <w:t>Panitera Pengganti</w:t>
      </w:r>
      <w:r w:rsidR="00146DD3" w:rsidRPr="00F6083D">
        <w:rPr>
          <w:rFonts w:ascii="Arial" w:hAnsi="Arial" w:cs="Arial"/>
          <w:bCs/>
          <w:lang w:val="id-ID"/>
        </w:rPr>
        <w:t xml:space="preserve"> </w:t>
      </w:r>
      <w:r w:rsidR="00D14D43" w:rsidRPr="00F6083D">
        <w:rPr>
          <w:rFonts w:ascii="Arial" w:hAnsi="Arial" w:cs="Arial"/>
          <w:bCs/>
          <w:lang w:val="en-ID"/>
        </w:rPr>
        <w:t>3 (tiga)</w:t>
      </w:r>
      <w:r w:rsidRPr="00F6083D">
        <w:rPr>
          <w:rFonts w:ascii="Arial" w:hAnsi="Arial" w:cs="Arial"/>
          <w:bCs/>
          <w:lang w:val="id-ID"/>
        </w:rPr>
        <w:t xml:space="preserve"> </w:t>
      </w:r>
      <w:r w:rsidR="00742E71" w:rsidRPr="00F6083D">
        <w:rPr>
          <w:rFonts w:ascii="Arial" w:hAnsi="Arial" w:cs="Arial"/>
          <w:bCs/>
          <w:lang w:val="id-ID"/>
        </w:rPr>
        <w:t>orang</w:t>
      </w:r>
    </w:p>
    <w:p w:rsidR="00BC4A64" w:rsidRPr="00F6083D" w:rsidRDefault="00BC4A64" w:rsidP="00D10F05">
      <w:pPr>
        <w:numPr>
          <w:ilvl w:val="0"/>
          <w:numId w:val="6"/>
        </w:numPr>
        <w:spacing w:line="360" w:lineRule="auto"/>
        <w:ind w:left="360"/>
        <w:jc w:val="both"/>
        <w:rPr>
          <w:rFonts w:ascii="Arial" w:hAnsi="Arial" w:cs="Arial"/>
          <w:bCs/>
          <w:lang w:val="id-ID"/>
        </w:rPr>
      </w:pPr>
      <w:r w:rsidRPr="00F6083D">
        <w:rPr>
          <w:rFonts w:ascii="Arial" w:hAnsi="Arial" w:cs="Arial"/>
          <w:bCs/>
          <w:lang w:val="id-ID"/>
        </w:rPr>
        <w:t xml:space="preserve">Jurusita/Jurusita Pengganti 2 </w:t>
      </w:r>
      <w:r w:rsidR="00D14D43" w:rsidRPr="00F6083D">
        <w:rPr>
          <w:rFonts w:ascii="Arial" w:hAnsi="Arial" w:cs="Arial"/>
          <w:bCs/>
          <w:lang w:val="en-ID"/>
        </w:rPr>
        <w:t xml:space="preserve">(dua) </w:t>
      </w:r>
      <w:r w:rsidR="00742E71" w:rsidRPr="00F6083D">
        <w:rPr>
          <w:rFonts w:ascii="Arial" w:hAnsi="Arial" w:cs="Arial"/>
          <w:bCs/>
          <w:lang w:val="id-ID"/>
        </w:rPr>
        <w:t>orang</w:t>
      </w:r>
    </w:p>
    <w:p w:rsidR="00BC4A64" w:rsidRPr="00F6083D" w:rsidRDefault="00BC4A64" w:rsidP="00D10F05">
      <w:pPr>
        <w:numPr>
          <w:ilvl w:val="0"/>
          <w:numId w:val="6"/>
        </w:numPr>
        <w:spacing w:line="360" w:lineRule="auto"/>
        <w:ind w:left="360"/>
        <w:jc w:val="both"/>
        <w:rPr>
          <w:rFonts w:ascii="Arial" w:hAnsi="Arial" w:cs="Arial"/>
          <w:bCs/>
          <w:lang w:val="id-ID"/>
        </w:rPr>
      </w:pPr>
      <w:r w:rsidRPr="00F6083D">
        <w:rPr>
          <w:rFonts w:ascii="Arial" w:hAnsi="Arial" w:cs="Arial"/>
          <w:bCs/>
          <w:lang w:val="id-ID"/>
        </w:rPr>
        <w:t>S</w:t>
      </w:r>
      <w:r w:rsidR="00742E71" w:rsidRPr="00F6083D">
        <w:rPr>
          <w:rFonts w:ascii="Arial" w:hAnsi="Arial" w:cs="Arial"/>
          <w:bCs/>
          <w:lang w:val="id-ID"/>
        </w:rPr>
        <w:t xml:space="preserve">ekretaris </w:t>
      </w:r>
      <w:r w:rsidR="00D14D43" w:rsidRPr="00F6083D">
        <w:rPr>
          <w:rFonts w:ascii="Arial" w:hAnsi="Arial" w:cs="Arial"/>
          <w:bCs/>
          <w:lang w:val="en-ID"/>
        </w:rPr>
        <w:t xml:space="preserve"> 0 </w:t>
      </w:r>
      <w:r w:rsidR="00742E71" w:rsidRPr="00F6083D">
        <w:rPr>
          <w:rFonts w:ascii="Arial" w:hAnsi="Arial" w:cs="Arial"/>
          <w:bCs/>
          <w:lang w:val="id-ID"/>
        </w:rPr>
        <w:t>orang</w:t>
      </w:r>
    </w:p>
    <w:p w:rsidR="00BC4A64" w:rsidRPr="00F6083D" w:rsidRDefault="00D14D43" w:rsidP="00D10F05">
      <w:pPr>
        <w:numPr>
          <w:ilvl w:val="0"/>
          <w:numId w:val="6"/>
        </w:numPr>
        <w:spacing w:line="360" w:lineRule="auto"/>
        <w:ind w:left="360"/>
        <w:jc w:val="both"/>
        <w:rPr>
          <w:rFonts w:ascii="Arial" w:hAnsi="Arial" w:cs="Arial"/>
          <w:bCs/>
          <w:lang w:val="id-ID"/>
        </w:rPr>
      </w:pPr>
      <w:r w:rsidRPr="00F6083D">
        <w:rPr>
          <w:rFonts w:ascii="Arial" w:hAnsi="Arial" w:cs="Arial"/>
          <w:bCs/>
          <w:lang w:val="en-ID"/>
        </w:rPr>
        <w:t>Kepala Sub Bagian</w:t>
      </w:r>
      <w:r w:rsidRPr="00F6083D">
        <w:rPr>
          <w:rFonts w:ascii="Arial" w:hAnsi="Arial" w:cs="Arial"/>
          <w:bCs/>
          <w:lang w:val="id-ID"/>
        </w:rPr>
        <w:t xml:space="preserve"> </w:t>
      </w:r>
      <w:r w:rsidR="00BC4A64" w:rsidRPr="00F6083D">
        <w:rPr>
          <w:rFonts w:ascii="Arial" w:hAnsi="Arial" w:cs="Arial"/>
          <w:bCs/>
          <w:lang w:val="id-ID"/>
        </w:rPr>
        <w:t>3</w:t>
      </w:r>
      <w:r w:rsidR="00742E71" w:rsidRPr="00F6083D">
        <w:rPr>
          <w:rFonts w:ascii="Arial" w:hAnsi="Arial" w:cs="Arial"/>
          <w:bCs/>
        </w:rPr>
        <w:t xml:space="preserve"> </w:t>
      </w:r>
      <w:r w:rsidRPr="00F6083D">
        <w:rPr>
          <w:rFonts w:ascii="Arial" w:hAnsi="Arial" w:cs="Arial"/>
          <w:bCs/>
        </w:rPr>
        <w:t xml:space="preserve">(tiga) </w:t>
      </w:r>
      <w:r w:rsidR="00742E71" w:rsidRPr="00F6083D">
        <w:rPr>
          <w:rFonts w:ascii="Arial" w:hAnsi="Arial" w:cs="Arial"/>
          <w:bCs/>
          <w:lang w:val="id-ID"/>
        </w:rPr>
        <w:t>orang</w:t>
      </w:r>
    </w:p>
    <w:p w:rsidR="00BC4A64" w:rsidRPr="00F6083D" w:rsidRDefault="00BC4A64" w:rsidP="00D10F05">
      <w:pPr>
        <w:numPr>
          <w:ilvl w:val="0"/>
          <w:numId w:val="6"/>
        </w:numPr>
        <w:spacing w:line="360" w:lineRule="auto"/>
        <w:ind w:left="360"/>
        <w:jc w:val="both"/>
        <w:rPr>
          <w:rFonts w:ascii="Arial" w:hAnsi="Arial" w:cs="Arial"/>
          <w:bCs/>
          <w:lang w:val="sv-SE"/>
        </w:rPr>
      </w:pPr>
      <w:r w:rsidRPr="00F6083D">
        <w:rPr>
          <w:rFonts w:ascii="Arial" w:hAnsi="Arial" w:cs="Arial"/>
          <w:bCs/>
          <w:lang w:val="id-ID"/>
        </w:rPr>
        <w:t>Dan Sta</w:t>
      </w:r>
      <w:r w:rsidR="00F2012E" w:rsidRPr="00F6083D">
        <w:rPr>
          <w:rFonts w:ascii="Arial" w:hAnsi="Arial" w:cs="Arial"/>
          <w:bCs/>
          <w:color w:val="000000"/>
          <w:lang w:val="sv-SE"/>
        </w:rPr>
        <w:t>f 1 (satu)</w:t>
      </w:r>
      <w:r w:rsidRPr="00F6083D">
        <w:rPr>
          <w:rFonts w:ascii="Arial" w:hAnsi="Arial" w:cs="Arial"/>
          <w:bCs/>
          <w:color w:val="000000"/>
          <w:lang w:val="sv-SE"/>
        </w:rPr>
        <w:t xml:space="preserve"> orang</w:t>
      </w:r>
    </w:p>
    <w:p w:rsidR="00BC4A64" w:rsidRPr="00F6083D" w:rsidRDefault="00BC4A64" w:rsidP="00B06D2A">
      <w:pPr>
        <w:spacing w:before="120" w:line="360" w:lineRule="auto"/>
        <w:ind w:firstLine="720"/>
        <w:jc w:val="both"/>
        <w:rPr>
          <w:rFonts w:ascii="Arial" w:hAnsi="Arial" w:cs="Arial"/>
          <w:bCs/>
          <w:lang w:val="sv-SE"/>
        </w:rPr>
      </w:pPr>
      <w:r w:rsidRPr="00F6083D">
        <w:rPr>
          <w:rFonts w:ascii="Arial" w:hAnsi="Arial" w:cs="Arial"/>
          <w:bCs/>
          <w:lang w:val="sv-SE"/>
        </w:rPr>
        <w:t>Kondisi sumber daya manusia (SDM) Pengadilan Agama</w:t>
      </w:r>
      <w:r w:rsidR="00146DD3" w:rsidRPr="00F6083D">
        <w:rPr>
          <w:rFonts w:ascii="Arial" w:hAnsi="Arial" w:cs="Arial"/>
          <w:bCs/>
          <w:lang w:val="sv-SE"/>
        </w:rPr>
        <w:t xml:space="preserve"> </w:t>
      </w:r>
      <w:r w:rsidRPr="00F6083D">
        <w:rPr>
          <w:rFonts w:ascii="Arial" w:hAnsi="Arial" w:cs="Arial"/>
          <w:bCs/>
        </w:rPr>
        <w:t xml:space="preserve">Negara </w:t>
      </w:r>
      <w:r w:rsidR="00F2012E" w:rsidRPr="00F6083D">
        <w:rPr>
          <w:rFonts w:ascii="Arial" w:hAnsi="Arial" w:cs="Arial"/>
          <w:bCs/>
          <w:lang w:val="sv-SE"/>
        </w:rPr>
        <w:t>saat ini sudah belum</w:t>
      </w:r>
      <w:r w:rsidRPr="00F6083D">
        <w:rPr>
          <w:rFonts w:ascii="Arial" w:hAnsi="Arial" w:cs="Arial"/>
          <w:bCs/>
          <w:lang w:val="sv-SE"/>
        </w:rPr>
        <w:t xml:space="preserve"> </w:t>
      </w:r>
      <w:r w:rsidR="00F2012E" w:rsidRPr="00F6083D">
        <w:rPr>
          <w:rFonts w:ascii="Arial" w:hAnsi="Arial" w:cs="Arial"/>
          <w:bCs/>
          <w:lang w:val="sv-SE"/>
        </w:rPr>
        <w:t xml:space="preserve">dan kurang </w:t>
      </w:r>
      <w:r w:rsidRPr="00F6083D">
        <w:rPr>
          <w:rFonts w:ascii="Arial" w:hAnsi="Arial" w:cs="Arial"/>
          <w:bCs/>
          <w:lang w:val="sv-SE"/>
        </w:rPr>
        <w:t>ide</w:t>
      </w:r>
      <w:r w:rsidRPr="00F6083D">
        <w:rPr>
          <w:rFonts w:ascii="Arial" w:hAnsi="Arial" w:cs="Arial"/>
          <w:bCs/>
          <w:lang w:val="id-ID"/>
        </w:rPr>
        <w:t>a</w:t>
      </w:r>
      <w:r w:rsidRPr="00F6083D">
        <w:rPr>
          <w:rFonts w:ascii="Arial" w:hAnsi="Arial" w:cs="Arial"/>
          <w:bCs/>
          <w:lang w:val="sv-SE"/>
        </w:rPr>
        <w:t xml:space="preserve">l. Sebagaimana diatur dalam buku I </w:t>
      </w:r>
      <w:r w:rsidRPr="00F6083D">
        <w:rPr>
          <w:rFonts w:ascii="Arial" w:hAnsi="Arial" w:cs="Arial"/>
          <w:bCs/>
          <w:lang w:val="sv-SE"/>
        </w:rPr>
        <w:lastRenderedPageBreak/>
        <w:t>Mahkamah Agung RI tentang Administrasi Perencanaan</w:t>
      </w:r>
      <w:r w:rsidR="005516F2" w:rsidRPr="00F6083D">
        <w:rPr>
          <w:rFonts w:ascii="Arial" w:hAnsi="Arial" w:cs="Arial"/>
          <w:bCs/>
          <w:lang w:val="sv-SE"/>
        </w:rPr>
        <w:t xml:space="preserve">, </w:t>
      </w:r>
      <w:r w:rsidRPr="00F6083D">
        <w:rPr>
          <w:rFonts w:ascii="Arial" w:hAnsi="Arial" w:cs="Arial"/>
          <w:bCs/>
          <w:lang w:val="sv-SE"/>
        </w:rPr>
        <w:t>Pola Kelembagaan Peradilan</w:t>
      </w:r>
      <w:r w:rsidR="005516F2" w:rsidRPr="00F6083D">
        <w:rPr>
          <w:rFonts w:ascii="Arial" w:hAnsi="Arial" w:cs="Arial"/>
          <w:bCs/>
          <w:lang w:val="sv-SE"/>
        </w:rPr>
        <w:t xml:space="preserve">, </w:t>
      </w:r>
      <w:r w:rsidRPr="00F6083D">
        <w:rPr>
          <w:rFonts w:ascii="Arial" w:hAnsi="Arial" w:cs="Arial"/>
          <w:bCs/>
          <w:lang w:val="sv-SE"/>
        </w:rPr>
        <w:t>Administrasi Kepegawaian Peradilan</w:t>
      </w:r>
      <w:r w:rsidR="005516F2" w:rsidRPr="00F6083D">
        <w:rPr>
          <w:rFonts w:ascii="Arial" w:hAnsi="Arial" w:cs="Arial"/>
          <w:bCs/>
          <w:lang w:val="sv-SE"/>
        </w:rPr>
        <w:t xml:space="preserve">, </w:t>
      </w:r>
      <w:r w:rsidRPr="00F6083D">
        <w:rPr>
          <w:rFonts w:ascii="Arial" w:hAnsi="Arial" w:cs="Arial"/>
          <w:bCs/>
          <w:lang w:val="sv-SE"/>
        </w:rPr>
        <w:t>Administrasi Tata Persuratan</w:t>
      </w:r>
      <w:r w:rsidR="005516F2" w:rsidRPr="00F6083D">
        <w:rPr>
          <w:rFonts w:ascii="Arial" w:hAnsi="Arial" w:cs="Arial"/>
          <w:bCs/>
          <w:lang w:val="sv-SE"/>
        </w:rPr>
        <w:t xml:space="preserve">, </w:t>
      </w:r>
      <w:r w:rsidRPr="00F6083D">
        <w:rPr>
          <w:rFonts w:ascii="Arial" w:hAnsi="Arial" w:cs="Arial"/>
          <w:bCs/>
          <w:lang w:val="sv-SE"/>
        </w:rPr>
        <w:t>Tata Kearsipan dan Administrasi Keptrokolan</w:t>
      </w:r>
      <w:r w:rsidR="005516F2" w:rsidRPr="00F6083D">
        <w:rPr>
          <w:rFonts w:ascii="Arial" w:hAnsi="Arial" w:cs="Arial"/>
          <w:bCs/>
          <w:lang w:val="sv-SE"/>
        </w:rPr>
        <w:t xml:space="preserve">, </w:t>
      </w:r>
      <w:r w:rsidRPr="00F6083D">
        <w:rPr>
          <w:rFonts w:ascii="Arial" w:hAnsi="Arial" w:cs="Arial"/>
          <w:bCs/>
          <w:lang w:val="sv-SE"/>
        </w:rPr>
        <w:t>Kehumasan dan Keamanan</w:t>
      </w:r>
      <w:r w:rsidR="005516F2" w:rsidRPr="00F6083D">
        <w:rPr>
          <w:rFonts w:ascii="Arial" w:hAnsi="Arial" w:cs="Arial"/>
          <w:bCs/>
          <w:lang w:val="sv-SE"/>
        </w:rPr>
        <w:t xml:space="preserve">, </w:t>
      </w:r>
      <w:r w:rsidRPr="00F6083D">
        <w:rPr>
          <w:rFonts w:ascii="Arial" w:hAnsi="Arial" w:cs="Arial"/>
          <w:bCs/>
          <w:lang w:val="sv-SE"/>
        </w:rPr>
        <w:t>Pola Klasifikasi Surat Mahakamah Agung RI</w:t>
      </w:r>
      <w:r w:rsidR="005516F2" w:rsidRPr="00F6083D">
        <w:rPr>
          <w:rFonts w:ascii="Arial" w:hAnsi="Arial" w:cs="Arial"/>
          <w:bCs/>
          <w:lang w:val="sv-SE"/>
        </w:rPr>
        <w:t xml:space="preserve">, </w:t>
      </w:r>
      <w:r w:rsidR="00F2012E" w:rsidRPr="00F6083D">
        <w:rPr>
          <w:rFonts w:ascii="Arial" w:hAnsi="Arial" w:cs="Arial"/>
          <w:bCs/>
          <w:lang w:val="sv-SE"/>
        </w:rPr>
        <w:t>w</w:t>
      </w:r>
      <w:r w:rsidRPr="00F6083D">
        <w:rPr>
          <w:rFonts w:ascii="Arial" w:hAnsi="Arial" w:cs="Arial"/>
          <w:bCs/>
          <w:lang w:val="id-ID"/>
        </w:rPr>
        <w:t>alaupun gedung Pengadilan Agama negara masih belum memenuhi standar</w:t>
      </w:r>
      <w:r w:rsidR="00146DD3" w:rsidRPr="00F6083D">
        <w:rPr>
          <w:rFonts w:ascii="Arial" w:hAnsi="Arial" w:cs="Arial"/>
          <w:bCs/>
          <w:lang w:val="id-ID"/>
        </w:rPr>
        <w:t xml:space="preserve"> </w:t>
      </w:r>
      <w:r w:rsidRPr="00F6083D">
        <w:rPr>
          <w:rFonts w:ascii="Arial" w:hAnsi="Arial" w:cs="Arial"/>
          <w:bCs/>
          <w:lang w:val="sv-SE"/>
        </w:rPr>
        <w:t>Protype Gedung Pengadilan dan Rumah Dinas</w:t>
      </w:r>
      <w:r w:rsidR="005516F2" w:rsidRPr="00F6083D">
        <w:rPr>
          <w:rFonts w:ascii="Arial" w:hAnsi="Arial" w:cs="Arial"/>
          <w:bCs/>
          <w:lang w:val="sv-SE"/>
        </w:rPr>
        <w:t xml:space="preserve">, </w:t>
      </w:r>
      <w:r w:rsidRPr="00F6083D">
        <w:rPr>
          <w:rFonts w:ascii="Arial" w:hAnsi="Arial" w:cs="Arial"/>
          <w:bCs/>
          <w:lang w:val="sv-SE"/>
        </w:rPr>
        <w:t>Pedoman Pembangunan Gedung Kantor dan Rumah Jabatan Badan Peradilan dibawah Mahkamah Agung RI dan Administrasi Perbendaharaan</w:t>
      </w:r>
      <w:r w:rsidR="005516F2" w:rsidRPr="00F6083D">
        <w:rPr>
          <w:rFonts w:ascii="Arial" w:hAnsi="Arial" w:cs="Arial"/>
          <w:bCs/>
          <w:lang w:val="sv-SE"/>
        </w:rPr>
        <w:t xml:space="preserve">, </w:t>
      </w:r>
      <w:r w:rsidRPr="00F6083D">
        <w:rPr>
          <w:rFonts w:ascii="Arial" w:hAnsi="Arial" w:cs="Arial"/>
          <w:bCs/>
          <w:lang w:val="sv-SE"/>
        </w:rPr>
        <w:t xml:space="preserve">Dengan perkara rata-rata setiap bulan </w:t>
      </w:r>
      <w:r w:rsidRPr="00F6083D">
        <w:rPr>
          <w:rFonts w:ascii="Arial" w:hAnsi="Arial" w:cs="Arial"/>
          <w:bCs/>
          <w:lang w:val="id-ID"/>
        </w:rPr>
        <w:t>26</w:t>
      </w:r>
      <w:r w:rsidRPr="00F6083D">
        <w:rPr>
          <w:rFonts w:ascii="Arial" w:hAnsi="Arial" w:cs="Arial"/>
          <w:bCs/>
          <w:lang w:val="sv-SE"/>
        </w:rPr>
        <w:t xml:space="preserve"> perkara maka dirasa </w:t>
      </w:r>
      <w:r w:rsidR="00530911" w:rsidRPr="00F6083D">
        <w:rPr>
          <w:rFonts w:ascii="Arial" w:hAnsi="Arial" w:cs="Arial"/>
          <w:bCs/>
          <w:lang w:val="sv-SE"/>
        </w:rPr>
        <w:t xml:space="preserve">belum </w:t>
      </w:r>
      <w:r w:rsidR="00876C09" w:rsidRPr="00F6083D">
        <w:rPr>
          <w:rFonts w:ascii="Arial" w:hAnsi="Arial" w:cs="Arial"/>
          <w:bCs/>
          <w:lang w:val="sv-SE"/>
        </w:rPr>
        <w:t xml:space="preserve">ideal </w:t>
      </w:r>
      <w:r w:rsidRPr="00F6083D">
        <w:rPr>
          <w:rFonts w:ascii="Arial" w:hAnsi="Arial" w:cs="Arial"/>
          <w:bCs/>
          <w:lang w:val="sv-SE"/>
        </w:rPr>
        <w:t>Pengadilan Agama Negara dengan</w:t>
      </w:r>
      <w:r w:rsidR="00876C09" w:rsidRPr="00F6083D">
        <w:rPr>
          <w:rFonts w:ascii="Arial" w:hAnsi="Arial" w:cs="Arial"/>
          <w:bCs/>
          <w:lang w:val="sv-SE"/>
        </w:rPr>
        <w:t xml:space="preserve"> komposisi</w:t>
      </w:r>
      <w:r w:rsidRPr="00F6083D">
        <w:rPr>
          <w:rFonts w:ascii="Arial" w:hAnsi="Arial" w:cs="Arial"/>
          <w:bCs/>
          <w:lang w:val="sv-SE"/>
        </w:rPr>
        <w:t>:</w:t>
      </w:r>
    </w:p>
    <w:p w:rsidR="00BC4A64" w:rsidRPr="00F6083D" w:rsidRDefault="00AC5FC4" w:rsidP="00876C09">
      <w:pPr>
        <w:numPr>
          <w:ilvl w:val="0"/>
          <w:numId w:val="7"/>
        </w:numPr>
        <w:spacing w:line="360" w:lineRule="auto"/>
        <w:ind w:left="284" w:hanging="284"/>
        <w:jc w:val="both"/>
        <w:rPr>
          <w:rFonts w:ascii="Arial" w:hAnsi="Arial" w:cs="Arial"/>
          <w:bCs/>
          <w:lang w:val="id-ID"/>
        </w:rPr>
      </w:pPr>
      <w:r w:rsidRPr="00F6083D">
        <w:rPr>
          <w:rFonts w:ascii="Arial" w:hAnsi="Arial" w:cs="Arial"/>
          <w:bCs/>
          <w:lang w:val="en-ID"/>
        </w:rPr>
        <w:t xml:space="preserve">2 (dua) </w:t>
      </w:r>
      <w:r w:rsidRPr="00F6083D">
        <w:rPr>
          <w:rFonts w:ascii="Arial" w:hAnsi="Arial" w:cs="Arial"/>
          <w:bCs/>
          <w:lang w:val="id-ID"/>
        </w:rPr>
        <w:t xml:space="preserve">Majelis Hakim atau maksimum </w:t>
      </w:r>
      <w:r w:rsidRPr="00F6083D">
        <w:rPr>
          <w:rFonts w:ascii="Arial" w:hAnsi="Arial" w:cs="Arial"/>
          <w:bCs/>
          <w:lang w:val="en-ID"/>
        </w:rPr>
        <w:t>4 (empat)</w:t>
      </w:r>
      <w:r w:rsidR="00BC4A64" w:rsidRPr="00F6083D">
        <w:rPr>
          <w:rFonts w:ascii="Arial" w:hAnsi="Arial" w:cs="Arial"/>
          <w:bCs/>
          <w:lang w:val="id-ID"/>
        </w:rPr>
        <w:t xml:space="preserve"> orang Hakim termasuk </w:t>
      </w:r>
      <w:r w:rsidR="00742E71" w:rsidRPr="00F6083D">
        <w:rPr>
          <w:rFonts w:ascii="Arial" w:hAnsi="Arial" w:cs="Arial"/>
          <w:bCs/>
          <w:lang w:val="id-ID"/>
        </w:rPr>
        <w:t xml:space="preserve">Ketua </w:t>
      </w:r>
      <w:r w:rsidR="00BC4A64" w:rsidRPr="00F6083D">
        <w:rPr>
          <w:rFonts w:ascii="Arial" w:hAnsi="Arial" w:cs="Arial"/>
          <w:bCs/>
          <w:lang w:val="id-ID"/>
        </w:rPr>
        <w:t xml:space="preserve">dan Wakil </w:t>
      </w:r>
      <w:r w:rsidR="00742E71" w:rsidRPr="00F6083D">
        <w:rPr>
          <w:rFonts w:ascii="Arial" w:hAnsi="Arial" w:cs="Arial"/>
          <w:bCs/>
          <w:lang w:val="id-ID"/>
        </w:rPr>
        <w:t>Ketua</w:t>
      </w:r>
      <w:r w:rsidRPr="00F6083D">
        <w:rPr>
          <w:rFonts w:ascii="Arial" w:hAnsi="Arial" w:cs="Arial"/>
          <w:bCs/>
          <w:lang w:val="en-ID"/>
        </w:rPr>
        <w:t>, sehingga hanya ada Majelis Ketua dan Majelis Wakil Ketua dengan hakim anggota yang sama.</w:t>
      </w:r>
    </w:p>
    <w:p w:rsidR="00BC4A64" w:rsidRPr="00F6083D" w:rsidRDefault="00BC4A64" w:rsidP="00876C09">
      <w:pPr>
        <w:numPr>
          <w:ilvl w:val="0"/>
          <w:numId w:val="7"/>
        </w:numPr>
        <w:spacing w:line="360" w:lineRule="auto"/>
        <w:ind w:left="284" w:hanging="284"/>
        <w:jc w:val="both"/>
        <w:rPr>
          <w:rFonts w:ascii="Arial" w:hAnsi="Arial" w:cs="Arial"/>
          <w:bCs/>
          <w:lang w:val="id-ID"/>
        </w:rPr>
      </w:pPr>
      <w:r w:rsidRPr="00F6083D">
        <w:rPr>
          <w:rFonts w:ascii="Arial" w:hAnsi="Arial" w:cs="Arial"/>
          <w:bCs/>
          <w:lang w:val="id-ID"/>
        </w:rPr>
        <w:t>Seorang Panitera</w:t>
      </w:r>
      <w:r w:rsidR="005516F2" w:rsidRPr="00F6083D">
        <w:rPr>
          <w:rFonts w:ascii="Arial" w:hAnsi="Arial" w:cs="Arial"/>
          <w:bCs/>
          <w:lang w:val="id-ID"/>
        </w:rPr>
        <w:t xml:space="preserve">, </w:t>
      </w:r>
      <w:r w:rsidR="00AC5FC4" w:rsidRPr="00F6083D">
        <w:rPr>
          <w:rFonts w:ascii="Arial" w:hAnsi="Arial" w:cs="Arial"/>
          <w:bCs/>
          <w:lang w:val="en-ID"/>
        </w:rPr>
        <w:t xml:space="preserve">tanpa </w:t>
      </w:r>
      <w:r w:rsidRPr="00F6083D">
        <w:rPr>
          <w:rFonts w:ascii="Arial" w:hAnsi="Arial" w:cs="Arial"/>
          <w:bCs/>
          <w:lang w:val="id-ID"/>
        </w:rPr>
        <w:t>Wakil Panitera</w:t>
      </w:r>
      <w:r w:rsidR="005516F2" w:rsidRPr="00F6083D">
        <w:rPr>
          <w:rFonts w:ascii="Arial" w:hAnsi="Arial" w:cs="Arial"/>
          <w:bCs/>
          <w:lang w:val="id-ID"/>
        </w:rPr>
        <w:t xml:space="preserve">, </w:t>
      </w:r>
      <w:r w:rsidR="0078011B" w:rsidRPr="00F6083D">
        <w:rPr>
          <w:rFonts w:ascii="Arial" w:hAnsi="Arial" w:cs="Arial"/>
          <w:bCs/>
          <w:lang w:val="en-ID"/>
        </w:rPr>
        <w:t xml:space="preserve">tanpa sekretaris, </w:t>
      </w:r>
      <w:r w:rsidRPr="00F6083D">
        <w:rPr>
          <w:rFonts w:ascii="Arial" w:hAnsi="Arial" w:cs="Arial"/>
          <w:bCs/>
          <w:lang w:val="id-ID"/>
        </w:rPr>
        <w:t xml:space="preserve">3 </w:t>
      </w:r>
      <w:r w:rsidR="00AC5FC4" w:rsidRPr="00F6083D">
        <w:rPr>
          <w:rFonts w:ascii="Arial" w:hAnsi="Arial" w:cs="Arial"/>
          <w:bCs/>
          <w:lang w:val="en-ID"/>
        </w:rPr>
        <w:t xml:space="preserve">(tiga) </w:t>
      </w:r>
      <w:r w:rsidRPr="00F6083D">
        <w:rPr>
          <w:rFonts w:ascii="Arial" w:hAnsi="Arial" w:cs="Arial"/>
          <w:bCs/>
          <w:lang w:val="id-ID"/>
        </w:rPr>
        <w:t>sub Kepaniteraan yang masing-masing dipimpin oleh seorang Panitera Muda</w:t>
      </w:r>
      <w:r w:rsidR="005516F2" w:rsidRPr="00F6083D">
        <w:rPr>
          <w:rFonts w:ascii="Arial" w:hAnsi="Arial" w:cs="Arial"/>
          <w:bCs/>
          <w:lang w:val="id-ID"/>
        </w:rPr>
        <w:t xml:space="preserve">, </w:t>
      </w:r>
      <w:r w:rsidRPr="00F6083D">
        <w:rPr>
          <w:rFonts w:ascii="Arial" w:hAnsi="Arial" w:cs="Arial"/>
          <w:bCs/>
          <w:lang w:val="id-ID"/>
        </w:rPr>
        <w:t xml:space="preserve">dan 3 </w:t>
      </w:r>
      <w:r w:rsidR="00AC5FC4" w:rsidRPr="00F6083D">
        <w:rPr>
          <w:rFonts w:ascii="Arial" w:hAnsi="Arial" w:cs="Arial"/>
          <w:bCs/>
          <w:lang w:val="en-ID"/>
        </w:rPr>
        <w:t xml:space="preserve">(tiga) </w:t>
      </w:r>
      <w:r w:rsidRPr="00F6083D">
        <w:rPr>
          <w:rFonts w:ascii="Arial" w:hAnsi="Arial" w:cs="Arial"/>
          <w:bCs/>
          <w:lang w:val="id-ID"/>
        </w:rPr>
        <w:t xml:space="preserve">sub Kesektetariatan </w:t>
      </w:r>
      <w:r w:rsidR="0078011B" w:rsidRPr="00F6083D">
        <w:rPr>
          <w:rFonts w:ascii="Arial" w:hAnsi="Arial" w:cs="Arial"/>
          <w:bCs/>
          <w:lang w:val="id-ID"/>
        </w:rPr>
        <w:t xml:space="preserve">yang masing-masing dipimpin oleh </w:t>
      </w:r>
      <w:r w:rsidRPr="00F6083D">
        <w:rPr>
          <w:rFonts w:ascii="Arial" w:hAnsi="Arial" w:cs="Arial"/>
          <w:bCs/>
          <w:lang w:val="id-ID"/>
        </w:rPr>
        <w:t>Kepala Sub Bagian.</w:t>
      </w:r>
    </w:p>
    <w:p w:rsidR="00BC4A64" w:rsidRPr="00F6083D" w:rsidRDefault="00BC4A64" w:rsidP="00876C09">
      <w:pPr>
        <w:numPr>
          <w:ilvl w:val="0"/>
          <w:numId w:val="7"/>
        </w:numPr>
        <w:spacing w:line="360" w:lineRule="auto"/>
        <w:ind w:left="284" w:hanging="284"/>
        <w:jc w:val="both"/>
        <w:rPr>
          <w:rFonts w:ascii="Arial" w:hAnsi="Arial" w:cs="Arial"/>
          <w:bCs/>
          <w:lang w:val="id-ID"/>
        </w:rPr>
      </w:pPr>
      <w:r w:rsidRPr="00F6083D">
        <w:rPr>
          <w:rFonts w:ascii="Arial" w:hAnsi="Arial" w:cs="Arial"/>
          <w:bCs/>
          <w:lang w:val="id-ID"/>
        </w:rPr>
        <w:t>1 (satu) orang Jurusita</w:t>
      </w:r>
      <w:r w:rsidR="0078011B" w:rsidRPr="00F6083D">
        <w:rPr>
          <w:rFonts w:ascii="Arial" w:hAnsi="Arial" w:cs="Arial"/>
          <w:bCs/>
          <w:lang w:val="en-ID"/>
        </w:rPr>
        <w:t>/</w:t>
      </w:r>
      <w:r w:rsidRPr="00F6083D">
        <w:rPr>
          <w:rFonts w:ascii="Arial" w:hAnsi="Arial" w:cs="Arial"/>
          <w:bCs/>
          <w:lang w:val="id-ID"/>
        </w:rPr>
        <w:t>Jurusita Pengganti</w:t>
      </w:r>
      <w:r w:rsidR="00742E71" w:rsidRPr="00F6083D">
        <w:rPr>
          <w:rFonts w:ascii="Arial" w:hAnsi="Arial" w:cs="Arial"/>
          <w:bCs/>
        </w:rPr>
        <w:t>.</w:t>
      </w:r>
    </w:p>
    <w:p w:rsidR="00742E71" w:rsidRPr="00F6083D" w:rsidRDefault="0078011B" w:rsidP="00876C09">
      <w:pPr>
        <w:numPr>
          <w:ilvl w:val="0"/>
          <w:numId w:val="7"/>
        </w:numPr>
        <w:spacing w:line="360" w:lineRule="auto"/>
        <w:ind w:left="284" w:hanging="284"/>
        <w:jc w:val="both"/>
        <w:rPr>
          <w:rFonts w:ascii="Arial" w:hAnsi="Arial" w:cs="Arial"/>
          <w:bCs/>
          <w:lang w:val="id-ID"/>
        </w:rPr>
      </w:pPr>
      <w:r w:rsidRPr="00F6083D">
        <w:rPr>
          <w:rFonts w:ascii="Arial" w:hAnsi="Arial" w:cs="Arial"/>
          <w:bCs/>
          <w:lang w:val="en-ID"/>
        </w:rPr>
        <w:t>7</w:t>
      </w:r>
      <w:r w:rsidR="00BC4A64" w:rsidRPr="00F6083D">
        <w:rPr>
          <w:rFonts w:ascii="Arial" w:hAnsi="Arial" w:cs="Arial"/>
          <w:bCs/>
          <w:lang w:val="id-ID"/>
        </w:rPr>
        <w:t xml:space="preserve"> (</w:t>
      </w:r>
      <w:r w:rsidRPr="00F6083D">
        <w:rPr>
          <w:rFonts w:ascii="Arial" w:hAnsi="Arial" w:cs="Arial"/>
          <w:bCs/>
          <w:lang w:val="en-ID"/>
        </w:rPr>
        <w:t>tujuh</w:t>
      </w:r>
      <w:r w:rsidR="00BC4A64" w:rsidRPr="00F6083D">
        <w:rPr>
          <w:rFonts w:ascii="Arial" w:hAnsi="Arial" w:cs="Arial"/>
          <w:bCs/>
          <w:lang w:val="id-ID"/>
        </w:rPr>
        <w:t>) orang pegawai pada unit/urusan perkara.</w:t>
      </w:r>
    </w:p>
    <w:p w:rsidR="00BC4A64" w:rsidRPr="00F6083D" w:rsidRDefault="0078011B" w:rsidP="00876C09">
      <w:pPr>
        <w:numPr>
          <w:ilvl w:val="0"/>
          <w:numId w:val="7"/>
        </w:numPr>
        <w:spacing w:line="360" w:lineRule="auto"/>
        <w:ind w:left="284" w:hanging="284"/>
        <w:jc w:val="both"/>
        <w:rPr>
          <w:rFonts w:ascii="Arial" w:hAnsi="Arial" w:cs="Arial"/>
          <w:bCs/>
          <w:lang w:val="id-ID"/>
        </w:rPr>
      </w:pPr>
      <w:r w:rsidRPr="00F6083D">
        <w:rPr>
          <w:rFonts w:ascii="Arial" w:hAnsi="Arial" w:cs="Arial"/>
          <w:bCs/>
          <w:lang w:val="id-ID"/>
        </w:rPr>
        <w:t xml:space="preserve">Ketatausahaan terdiri dari </w:t>
      </w:r>
      <w:r w:rsidRPr="00F6083D">
        <w:rPr>
          <w:rFonts w:ascii="Arial" w:hAnsi="Arial" w:cs="Arial"/>
          <w:bCs/>
          <w:lang w:val="en-ID"/>
        </w:rPr>
        <w:t>5</w:t>
      </w:r>
      <w:r w:rsidR="00BC4A64" w:rsidRPr="00F6083D">
        <w:rPr>
          <w:rFonts w:ascii="Arial" w:hAnsi="Arial" w:cs="Arial"/>
          <w:bCs/>
          <w:lang w:val="id-ID"/>
        </w:rPr>
        <w:t xml:space="preserve"> </w:t>
      </w:r>
      <w:r w:rsidR="00D10293" w:rsidRPr="00F6083D">
        <w:rPr>
          <w:rFonts w:ascii="Arial" w:hAnsi="Arial" w:cs="Arial"/>
          <w:bCs/>
          <w:lang w:val="en-ID"/>
        </w:rPr>
        <w:t xml:space="preserve">(lima) </w:t>
      </w:r>
      <w:r w:rsidR="00BC4A64" w:rsidRPr="00F6083D">
        <w:rPr>
          <w:rFonts w:ascii="Arial" w:hAnsi="Arial" w:cs="Arial"/>
          <w:bCs/>
          <w:lang w:val="id-ID"/>
        </w:rPr>
        <w:t>orang</w:t>
      </w:r>
      <w:r w:rsidRPr="00F6083D">
        <w:rPr>
          <w:rFonts w:ascii="Arial" w:hAnsi="Arial" w:cs="Arial"/>
          <w:bCs/>
          <w:lang w:val="en-ID"/>
        </w:rPr>
        <w:t xml:space="preserve"> (termasuk staf)</w:t>
      </w:r>
      <w:r w:rsidR="005516F2" w:rsidRPr="00F6083D">
        <w:rPr>
          <w:rFonts w:ascii="Arial" w:hAnsi="Arial" w:cs="Arial"/>
          <w:bCs/>
          <w:lang w:val="id-ID"/>
        </w:rPr>
        <w:t xml:space="preserve">, </w:t>
      </w:r>
      <w:r w:rsidRPr="00F6083D">
        <w:rPr>
          <w:rFonts w:ascii="Arial" w:hAnsi="Arial" w:cs="Arial"/>
          <w:bCs/>
          <w:lang w:val="en-ID"/>
        </w:rPr>
        <w:t xml:space="preserve">ditambah </w:t>
      </w:r>
      <w:r w:rsidR="00BC4A64" w:rsidRPr="00F6083D">
        <w:rPr>
          <w:rFonts w:ascii="Arial" w:hAnsi="Arial" w:cs="Arial"/>
          <w:bCs/>
          <w:lang w:val="id-ID"/>
        </w:rPr>
        <w:t xml:space="preserve">1 </w:t>
      </w:r>
      <w:r w:rsidR="00D10293" w:rsidRPr="00F6083D">
        <w:rPr>
          <w:rFonts w:ascii="Arial" w:hAnsi="Arial" w:cs="Arial"/>
          <w:bCs/>
          <w:lang w:val="en-ID"/>
        </w:rPr>
        <w:t xml:space="preserve">(satu) </w:t>
      </w:r>
      <w:r w:rsidR="00BC4A64" w:rsidRPr="00F6083D">
        <w:rPr>
          <w:rFonts w:ascii="Arial" w:hAnsi="Arial" w:cs="Arial"/>
          <w:bCs/>
          <w:lang w:val="id-ID"/>
        </w:rPr>
        <w:t>orang sopir</w:t>
      </w:r>
      <w:r w:rsidR="005516F2" w:rsidRPr="00F6083D">
        <w:rPr>
          <w:rFonts w:ascii="Arial" w:hAnsi="Arial" w:cs="Arial"/>
          <w:bCs/>
          <w:lang w:val="id-ID"/>
        </w:rPr>
        <w:t xml:space="preserve">, </w:t>
      </w:r>
      <w:r w:rsidR="00BC4A64" w:rsidRPr="00F6083D">
        <w:rPr>
          <w:rFonts w:ascii="Arial" w:hAnsi="Arial" w:cs="Arial"/>
          <w:bCs/>
          <w:lang w:val="id-ID"/>
        </w:rPr>
        <w:t>1</w:t>
      </w:r>
      <w:r w:rsidR="00876C09" w:rsidRPr="00F6083D">
        <w:rPr>
          <w:rFonts w:ascii="Arial" w:hAnsi="Arial" w:cs="Arial"/>
          <w:bCs/>
          <w:lang w:val="en-ID"/>
        </w:rPr>
        <w:t xml:space="preserve"> </w:t>
      </w:r>
      <w:r w:rsidR="00D10293" w:rsidRPr="00F6083D">
        <w:rPr>
          <w:rFonts w:ascii="Arial" w:hAnsi="Arial" w:cs="Arial"/>
          <w:bCs/>
          <w:lang w:val="en-ID"/>
        </w:rPr>
        <w:t xml:space="preserve">(satu) </w:t>
      </w:r>
      <w:r w:rsidR="00BC4A64" w:rsidRPr="00F6083D">
        <w:rPr>
          <w:rFonts w:ascii="Arial" w:hAnsi="Arial" w:cs="Arial"/>
          <w:bCs/>
          <w:lang w:val="id-ID"/>
        </w:rPr>
        <w:t>orang</w:t>
      </w:r>
      <w:r w:rsidR="00146DD3" w:rsidRPr="00F6083D">
        <w:rPr>
          <w:rFonts w:ascii="Arial" w:hAnsi="Arial" w:cs="Arial"/>
          <w:bCs/>
          <w:color w:val="000000"/>
          <w:lang w:val="sv-SE"/>
        </w:rPr>
        <w:t xml:space="preserve"> </w:t>
      </w:r>
      <w:r w:rsidR="00742E71" w:rsidRPr="00F6083D">
        <w:rPr>
          <w:rFonts w:ascii="Arial" w:hAnsi="Arial" w:cs="Arial"/>
          <w:bCs/>
          <w:color w:val="000000"/>
          <w:lang w:val="sv-SE"/>
        </w:rPr>
        <w:t xml:space="preserve">Penjaga Malam </w:t>
      </w:r>
      <w:r w:rsidRPr="00F6083D">
        <w:rPr>
          <w:rFonts w:ascii="Arial" w:hAnsi="Arial" w:cs="Arial"/>
          <w:bCs/>
          <w:color w:val="000000"/>
          <w:lang w:val="sv-SE"/>
        </w:rPr>
        <w:t>dan 2</w:t>
      </w:r>
      <w:r w:rsidR="00BC4A64" w:rsidRPr="00F6083D">
        <w:rPr>
          <w:rFonts w:ascii="Arial" w:hAnsi="Arial" w:cs="Arial"/>
          <w:bCs/>
          <w:color w:val="000000"/>
          <w:lang w:val="sv-SE"/>
        </w:rPr>
        <w:t xml:space="preserve"> </w:t>
      </w:r>
      <w:r w:rsidRPr="00F6083D">
        <w:rPr>
          <w:rFonts w:ascii="Arial" w:hAnsi="Arial" w:cs="Arial"/>
          <w:bCs/>
          <w:color w:val="000000"/>
          <w:lang w:val="sv-SE"/>
        </w:rPr>
        <w:t xml:space="preserve">(dua) </w:t>
      </w:r>
      <w:r w:rsidR="00BC4A64" w:rsidRPr="00F6083D">
        <w:rPr>
          <w:rFonts w:ascii="Arial" w:hAnsi="Arial" w:cs="Arial"/>
          <w:bCs/>
          <w:color w:val="000000"/>
          <w:lang w:val="sv-SE"/>
        </w:rPr>
        <w:t>orang Cleaning Servis</w:t>
      </w:r>
      <w:r w:rsidR="00BC4A64" w:rsidRPr="00F6083D">
        <w:rPr>
          <w:rFonts w:ascii="Arial" w:hAnsi="Arial" w:cs="Arial"/>
          <w:bCs/>
          <w:color w:val="C0504D"/>
          <w:lang w:val="sv-SE"/>
        </w:rPr>
        <w:t>.</w:t>
      </w:r>
    </w:p>
    <w:p w:rsidR="00742E71" w:rsidRPr="00F6083D" w:rsidRDefault="007341A6" w:rsidP="00B06D2A">
      <w:pPr>
        <w:spacing w:before="120" w:line="360" w:lineRule="auto"/>
        <w:ind w:firstLine="720"/>
        <w:jc w:val="both"/>
        <w:rPr>
          <w:rFonts w:ascii="Arial" w:hAnsi="Arial" w:cs="Arial"/>
          <w:bCs/>
          <w:lang w:val="sv-SE"/>
        </w:rPr>
      </w:pPr>
      <w:r w:rsidRPr="00F6083D">
        <w:rPr>
          <w:rFonts w:ascii="Arial" w:hAnsi="Arial" w:cs="Arial"/>
          <w:bCs/>
          <w:lang w:val="sv-SE"/>
        </w:rPr>
        <w:t xml:space="preserve">Sebagai Pengadilan </w:t>
      </w:r>
      <w:r w:rsidR="00BC4A64" w:rsidRPr="00F6083D">
        <w:rPr>
          <w:rFonts w:ascii="Arial" w:hAnsi="Arial" w:cs="Arial"/>
          <w:bCs/>
          <w:lang w:val="sv-SE"/>
        </w:rPr>
        <w:t>tingkat pertama Pengadilan Agama</w:t>
      </w:r>
      <w:r w:rsidR="00146DD3" w:rsidRPr="00F6083D">
        <w:rPr>
          <w:rFonts w:ascii="Arial" w:hAnsi="Arial" w:cs="Arial"/>
          <w:bCs/>
          <w:lang w:val="sv-SE"/>
        </w:rPr>
        <w:t xml:space="preserve"> </w:t>
      </w:r>
      <w:r w:rsidR="00BC4A64" w:rsidRPr="00F6083D">
        <w:rPr>
          <w:rFonts w:ascii="Arial" w:hAnsi="Arial" w:cs="Arial"/>
          <w:bCs/>
          <w:lang w:val="sv-SE"/>
        </w:rPr>
        <w:t>Negara</w:t>
      </w:r>
      <w:r w:rsidR="005516F2" w:rsidRPr="00F6083D">
        <w:rPr>
          <w:rFonts w:ascii="Arial" w:hAnsi="Arial" w:cs="Arial"/>
          <w:bCs/>
          <w:lang w:val="sv-SE"/>
        </w:rPr>
        <w:t xml:space="preserve">, </w:t>
      </w:r>
      <w:r w:rsidR="00BC4A64" w:rsidRPr="00F6083D">
        <w:rPr>
          <w:rFonts w:ascii="Arial" w:hAnsi="Arial" w:cs="Arial"/>
          <w:bCs/>
          <w:lang w:val="sv-SE"/>
        </w:rPr>
        <w:t>bertugas dan berwenang menerima</w:t>
      </w:r>
      <w:r w:rsidR="005516F2" w:rsidRPr="00F6083D">
        <w:rPr>
          <w:rFonts w:ascii="Arial" w:hAnsi="Arial" w:cs="Arial"/>
          <w:bCs/>
          <w:lang w:val="sv-SE"/>
        </w:rPr>
        <w:t xml:space="preserve">, </w:t>
      </w:r>
      <w:r w:rsidR="00BC4A64" w:rsidRPr="00F6083D">
        <w:rPr>
          <w:rFonts w:ascii="Arial" w:hAnsi="Arial" w:cs="Arial"/>
          <w:bCs/>
          <w:lang w:val="sv-SE"/>
        </w:rPr>
        <w:t>memeriksa</w:t>
      </w:r>
      <w:r w:rsidR="005516F2" w:rsidRPr="00F6083D">
        <w:rPr>
          <w:rFonts w:ascii="Arial" w:hAnsi="Arial" w:cs="Arial"/>
          <w:bCs/>
          <w:lang w:val="sv-SE"/>
        </w:rPr>
        <w:t xml:space="preserve">, </w:t>
      </w:r>
      <w:r w:rsidR="00BC4A64" w:rsidRPr="00F6083D">
        <w:rPr>
          <w:rFonts w:ascii="Arial" w:hAnsi="Arial" w:cs="Arial"/>
          <w:bCs/>
          <w:lang w:val="sv-SE"/>
        </w:rPr>
        <w:t>memutus dan menyelesaikan perkara-perkara di tingkat pertama antara orang-orang yang beragama Islam di bidang perkawinan</w:t>
      </w:r>
      <w:r w:rsidR="005516F2" w:rsidRPr="00F6083D">
        <w:rPr>
          <w:rFonts w:ascii="Arial" w:hAnsi="Arial" w:cs="Arial"/>
          <w:bCs/>
          <w:lang w:val="sv-SE"/>
        </w:rPr>
        <w:t xml:space="preserve">, </w:t>
      </w:r>
      <w:r w:rsidR="00BC4A64" w:rsidRPr="00F6083D">
        <w:rPr>
          <w:rFonts w:ascii="Arial" w:hAnsi="Arial" w:cs="Arial"/>
          <w:bCs/>
          <w:lang w:val="sv-SE"/>
        </w:rPr>
        <w:t>waris</w:t>
      </w:r>
      <w:r w:rsidR="005516F2" w:rsidRPr="00F6083D">
        <w:rPr>
          <w:rFonts w:ascii="Arial" w:hAnsi="Arial" w:cs="Arial"/>
          <w:bCs/>
          <w:lang w:val="sv-SE"/>
        </w:rPr>
        <w:t xml:space="preserve">, </w:t>
      </w:r>
      <w:r w:rsidR="00BC4A64" w:rsidRPr="00F6083D">
        <w:rPr>
          <w:rFonts w:ascii="Arial" w:hAnsi="Arial" w:cs="Arial"/>
          <w:bCs/>
          <w:lang w:val="sv-SE"/>
        </w:rPr>
        <w:t>wasiat</w:t>
      </w:r>
      <w:r w:rsidR="005516F2" w:rsidRPr="00F6083D">
        <w:rPr>
          <w:rFonts w:ascii="Arial" w:hAnsi="Arial" w:cs="Arial"/>
          <w:bCs/>
          <w:lang w:val="sv-SE"/>
        </w:rPr>
        <w:t xml:space="preserve">, </w:t>
      </w:r>
      <w:r w:rsidR="00BC4A64" w:rsidRPr="00F6083D">
        <w:rPr>
          <w:rFonts w:ascii="Arial" w:hAnsi="Arial" w:cs="Arial"/>
          <w:bCs/>
          <w:lang w:val="sv-SE"/>
        </w:rPr>
        <w:t>hibah</w:t>
      </w:r>
      <w:r w:rsidR="005516F2" w:rsidRPr="00F6083D">
        <w:rPr>
          <w:rFonts w:ascii="Arial" w:hAnsi="Arial" w:cs="Arial"/>
          <w:bCs/>
          <w:lang w:val="sv-SE"/>
        </w:rPr>
        <w:t xml:space="preserve">, </w:t>
      </w:r>
      <w:r w:rsidR="00BC4A64" w:rsidRPr="00F6083D">
        <w:rPr>
          <w:rFonts w:ascii="Arial" w:hAnsi="Arial" w:cs="Arial"/>
          <w:bCs/>
          <w:lang w:val="sv-SE"/>
        </w:rPr>
        <w:t>wakaf</w:t>
      </w:r>
      <w:r w:rsidR="005516F2" w:rsidRPr="00F6083D">
        <w:rPr>
          <w:rFonts w:ascii="Arial" w:hAnsi="Arial" w:cs="Arial"/>
          <w:bCs/>
          <w:lang w:val="sv-SE"/>
        </w:rPr>
        <w:t xml:space="preserve">, </w:t>
      </w:r>
      <w:r w:rsidR="00BC4A64" w:rsidRPr="00F6083D">
        <w:rPr>
          <w:rFonts w:ascii="Arial" w:hAnsi="Arial" w:cs="Arial"/>
          <w:bCs/>
          <w:lang w:val="sv-SE"/>
        </w:rPr>
        <w:t>zakat</w:t>
      </w:r>
      <w:r w:rsidR="005516F2" w:rsidRPr="00F6083D">
        <w:rPr>
          <w:rFonts w:ascii="Arial" w:hAnsi="Arial" w:cs="Arial"/>
          <w:bCs/>
          <w:lang w:val="sv-SE"/>
        </w:rPr>
        <w:t xml:space="preserve">, </w:t>
      </w:r>
      <w:r w:rsidR="00BC4A64" w:rsidRPr="00F6083D">
        <w:rPr>
          <w:rFonts w:ascii="Arial" w:hAnsi="Arial" w:cs="Arial"/>
          <w:bCs/>
          <w:lang w:val="sv-SE"/>
        </w:rPr>
        <w:t>infaq</w:t>
      </w:r>
      <w:r w:rsidR="005516F2" w:rsidRPr="00F6083D">
        <w:rPr>
          <w:rFonts w:ascii="Arial" w:hAnsi="Arial" w:cs="Arial"/>
          <w:bCs/>
          <w:lang w:val="sv-SE"/>
        </w:rPr>
        <w:t xml:space="preserve">, </w:t>
      </w:r>
      <w:r w:rsidR="00BC4A64" w:rsidRPr="00F6083D">
        <w:rPr>
          <w:rFonts w:ascii="Arial" w:hAnsi="Arial" w:cs="Arial"/>
          <w:bCs/>
          <w:lang w:val="sv-SE"/>
        </w:rPr>
        <w:t>shadaqah dan ekonomi syari’ah sebagaimana diatur dalam Undang-Undang Nomor 3 Tahun 2006 tentang perubahan atas Undang-Undang Nomor 7 Tahun 1989 tentang Peradilan Agama</w:t>
      </w:r>
      <w:r w:rsidR="00BC4A64" w:rsidRPr="00F6083D">
        <w:rPr>
          <w:rFonts w:ascii="Arial" w:hAnsi="Arial" w:cs="Arial"/>
          <w:bCs/>
          <w:lang w:val="id-ID"/>
        </w:rPr>
        <w:t xml:space="preserve"> yang sekarang telah diubah dengan Undang-Undang Nomor 50 Tahun 2009 Tentang Perubahan Kedua atas undnag-Undang Nomor 7 Tahun 1989 Tentang Peradilan Agama</w:t>
      </w:r>
      <w:r w:rsidR="00BC4A64" w:rsidRPr="00F6083D">
        <w:rPr>
          <w:rFonts w:ascii="Arial" w:hAnsi="Arial" w:cs="Arial"/>
          <w:bCs/>
          <w:lang w:val="sv-SE"/>
        </w:rPr>
        <w:t>.</w:t>
      </w:r>
    </w:p>
    <w:p w:rsidR="00BC4A64" w:rsidRPr="00F6083D" w:rsidRDefault="00BC4A64" w:rsidP="00742E71">
      <w:pPr>
        <w:spacing w:line="360" w:lineRule="auto"/>
        <w:ind w:firstLine="720"/>
        <w:jc w:val="both"/>
        <w:rPr>
          <w:rFonts w:ascii="Arial" w:hAnsi="Arial" w:cs="Arial"/>
          <w:bCs/>
          <w:lang w:val="sv-SE"/>
        </w:rPr>
      </w:pPr>
      <w:r w:rsidRPr="00F6083D">
        <w:rPr>
          <w:rFonts w:ascii="Arial" w:hAnsi="Arial" w:cs="Arial"/>
          <w:bCs/>
          <w:lang w:val="sv-SE"/>
        </w:rPr>
        <w:t>Untuk melaksanakan tugas pokok tersebut</w:t>
      </w:r>
      <w:r w:rsidR="005516F2" w:rsidRPr="00F6083D">
        <w:rPr>
          <w:rFonts w:ascii="Arial" w:hAnsi="Arial" w:cs="Arial"/>
          <w:bCs/>
          <w:lang w:val="sv-SE"/>
        </w:rPr>
        <w:t xml:space="preserve">, </w:t>
      </w:r>
      <w:r w:rsidRPr="00F6083D">
        <w:rPr>
          <w:rFonts w:ascii="Arial" w:hAnsi="Arial" w:cs="Arial"/>
          <w:bCs/>
          <w:lang w:val="sv-SE"/>
        </w:rPr>
        <w:t>Pengadilan Agama</w:t>
      </w:r>
      <w:r w:rsidRPr="00F6083D">
        <w:rPr>
          <w:rFonts w:ascii="Arial" w:hAnsi="Arial" w:cs="Arial"/>
          <w:bCs/>
          <w:lang w:val="id-ID"/>
        </w:rPr>
        <w:t xml:space="preserve"> </w:t>
      </w:r>
      <w:r w:rsidRPr="00F6083D">
        <w:rPr>
          <w:rFonts w:ascii="Arial" w:hAnsi="Arial" w:cs="Arial"/>
          <w:bCs/>
        </w:rPr>
        <w:t>Negara</w:t>
      </w:r>
      <w:r w:rsidRPr="00F6083D">
        <w:rPr>
          <w:rFonts w:ascii="Arial" w:hAnsi="Arial" w:cs="Arial"/>
          <w:bCs/>
          <w:lang w:val="sv-SE"/>
        </w:rPr>
        <w:t xml:space="preserve"> mempunyai fungsi sebagai berikut :</w:t>
      </w:r>
    </w:p>
    <w:p w:rsidR="00BC4A64" w:rsidRPr="00F6083D" w:rsidRDefault="00BC4A64" w:rsidP="007341A6">
      <w:pPr>
        <w:numPr>
          <w:ilvl w:val="0"/>
          <w:numId w:val="8"/>
        </w:numPr>
        <w:spacing w:line="360" w:lineRule="auto"/>
        <w:ind w:left="284" w:hanging="284"/>
        <w:jc w:val="both"/>
        <w:rPr>
          <w:rFonts w:ascii="Arial" w:hAnsi="Arial" w:cs="Arial"/>
          <w:bCs/>
          <w:lang w:val="id-ID"/>
        </w:rPr>
      </w:pPr>
      <w:r w:rsidRPr="00F6083D">
        <w:rPr>
          <w:rFonts w:ascii="Arial" w:hAnsi="Arial" w:cs="Arial"/>
          <w:bCs/>
          <w:lang w:val="id-ID"/>
        </w:rPr>
        <w:lastRenderedPageBreak/>
        <w:t>Memberikan pelayanan teknis yustisial dan administrasi kepaniteraan bagi perkara tingkat pertama serta penyelesaian perkara dan eksekusi.</w:t>
      </w:r>
    </w:p>
    <w:p w:rsidR="00BC4A64" w:rsidRPr="00F6083D" w:rsidRDefault="00BC4A64" w:rsidP="007341A6">
      <w:pPr>
        <w:numPr>
          <w:ilvl w:val="0"/>
          <w:numId w:val="8"/>
        </w:numPr>
        <w:spacing w:line="360" w:lineRule="auto"/>
        <w:ind w:left="284" w:hanging="284"/>
        <w:jc w:val="both"/>
        <w:rPr>
          <w:rFonts w:ascii="Arial" w:hAnsi="Arial" w:cs="Arial"/>
          <w:bCs/>
          <w:lang w:val="id-ID"/>
        </w:rPr>
      </w:pPr>
      <w:r w:rsidRPr="00F6083D">
        <w:rPr>
          <w:rFonts w:ascii="Arial" w:hAnsi="Arial" w:cs="Arial"/>
          <w:bCs/>
          <w:lang w:val="id-ID"/>
        </w:rPr>
        <w:t>Memberikan pelayanan dibidang administrasi perkara banding</w:t>
      </w:r>
      <w:r w:rsidR="005516F2" w:rsidRPr="00F6083D">
        <w:rPr>
          <w:rFonts w:ascii="Arial" w:hAnsi="Arial" w:cs="Arial"/>
          <w:bCs/>
          <w:lang w:val="id-ID"/>
        </w:rPr>
        <w:t xml:space="preserve">, </w:t>
      </w:r>
      <w:r w:rsidRPr="00F6083D">
        <w:rPr>
          <w:rFonts w:ascii="Arial" w:hAnsi="Arial" w:cs="Arial"/>
          <w:bCs/>
          <w:lang w:val="id-ID"/>
        </w:rPr>
        <w:t>kasasi dan peninjauan kembali serta administrasi peradilan lainnya.</w:t>
      </w:r>
    </w:p>
    <w:p w:rsidR="00BC4A64" w:rsidRPr="00F6083D" w:rsidRDefault="00BC4A64" w:rsidP="007341A6">
      <w:pPr>
        <w:numPr>
          <w:ilvl w:val="0"/>
          <w:numId w:val="8"/>
        </w:numPr>
        <w:spacing w:line="360" w:lineRule="auto"/>
        <w:ind w:left="284" w:hanging="284"/>
        <w:jc w:val="both"/>
        <w:rPr>
          <w:rFonts w:ascii="Arial" w:hAnsi="Arial" w:cs="Arial"/>
          <w:bCs/>
          <w:lang w:val="id-ID"/>
        </w:rPr>
      </w:pPr>
      <w:r w:rsidRPr="00F6083D">
        <w:rPr>
          <w:rFonts w:ascii="Arial" w:hAnsi="Arial" w:cs="Arial"/>
          <w:bCs/>
          <w:lang w:val="id-ID"/>
        </w:rPr>
        <w:t>Memberikan pelayanan administrasi umum kepada semua unsur dilingkungan Pengadilan Agama (umum</w:t>
      </w:r>
      <w:r w:rsidR="005516F2" w:rsidRPr="00F6083D">
        <w:rPr>
          <w:rFonts w:ascii="Arial" w:hAnsi="Arial" w:cs="Arial"/>
          <w:bCs/>
          <w:lang w:val="id-ID"/>
        </w:rPr>
        <w:t xml:space="preserve">, </w:t>
      </w:r>
      <w:r w:rsidRPr="00F6083D">
        <w:rPr>
          <w:rFonts w:ascii="Arial" w:hAnsi="Arial" w:cs="Arial"/>
          <w:bCs/>
          <w:lang w:val="id-ID"/>
        </w:rPr>
        <w:t>kepegawaian dan keuangan).</w:t>
      </w:r>
    </w:p>
    <w:p w:rsidR="00BC4A64" w:rsidRPr="00F6083D" w:rsidRDefault="00BC4A64" w:rsidP="007341A6">
      <w:pPr>
        <w:numPr>
          <w:ilvl w:val="0"/>
          <w:numId w:val="8"/>
        </w:numPr>
        <w:spacing w:line="360" w:lineRule="auto"/>
        <w:ind w:left="284" w:hanging="284"/>
        <w:jc w:val="both"/>
        <w:rPr>
          <w:rFonts w:ascii="Arial" w:hAnsi="Arial" w:cs="Arial"/>
          <w:bCs/>
          <w:lang w:val="id-ID"/>
        </w:rPr>
      </w:pPr>
      <w:r w:rsidRPr="00F6083D">
        <w:rPr>
          <w:rFonts w:ascii="Arial" w:hAnsi="Arial" w:cs="Arial"/>
          <w:bCs/>
          <w:lang w:val="id-ID"/>
        </w:rPr>
        <w:t>Memberikan keterangan</w:t>
      </w:r>
      <w:r w:rsidR="005516F2" w:rsidRPr="00F6083D">
        <w:rPr>
          <w:rFonts w:ascii="Arial" w:hAnsi="Arial" w:cs="Arial"/>
          <w:bCs/>
          <w:lang w:val="id-ID"/>
        </w:rPr>
        <w:t xml:space="preserve">, </w:t>
      </w:r>
      <w:r w:rsidRPr="00F6083D">
        <w:rPr>
          <w:rFonts w:ascii="Arial" w:hAnsi="Arial" w:cs="Arial"/>
          <w:bCs/>
          <w:lang w:val="id-ID"/>
        </w:rPr>
        <w:t>pertimbangan dan nasehat tentang hukum Islam pada instansi pemerintah di daerah hukumnya</w:t>
      </w:r>
      <w:r w:rsidR="005516F2" w:rsidRPr="00F6083D">
        <w:rPr>
          <w:rFonts w:ascii="Arial" w:hAnsi="Arial" w:cs="Arial"/>
          <w:bCs/>
          <w:lang w:val="id-ID"/>
        </w:rPr>
        <w:t xml:space="preserve">, </w:t>
      </w:r>
      <w:r w:rsidRPr="00F6083D">
        <w:rPr>
          <w:rFonts w:ascii="Arial" w:hAnsi="Arial" w:cs="Arial"/>
          <w:bCs/>
          <w:lang w:val="id-ID"/>
        </w:rPr>
        <w:t>apabila diminta sebagaimana diatur dalam pasal 52 ayat (1) Undang-Undang Nomor 7 Tahun 1989 jo Nomor 50 Tahun 2010 tentang Peradilan Agama.</w:t>
      </w:r>
    </w:p>
    <w:p w:rsidR="00BC4A64" w:rsidRPr="00F6083D" w:rsidRDefault="00BC4A64" w:rsidP="007341A6">
      <w:pPr>
        <w:numPr>
          <w:ilvl w:val="0"/>
          <w:numId w:val="8"/>
        </w:numPr>
        <w:spacing w:line="360" w:lineRule="auto"/>
        <w:ind w:left="284" w:hanging="284"/>
        <w:jc w:val="both"/>
        <w:rPr>
          <w:rFonts w:ascii="Arial" w:hAnsi="Arial" w:cs="Arial"/>
          <w:bCs/>
          <w:lang w:val="id-ID"/>
        </w:rPr>
      </w:pPr>
      <w:r w:rsidRPr="00F6083D">
        <w:rPr>
          <w:rFonts w:ascii="Arial" w:hAnsi="Arial" w:cs="Arial"/>
          <w:bCs/>
          <w:lang w:val="id-ID"/>
        </w:rPr>
        <w:t>Memberikan pelayanan penyelesaian permohonan pertolongan pembagian harta peninggalan diluar sengketa antara orang-orang yang beragama Islam yang dilakukan berdasarkan hukum Islam sebagaimana diatur dalam pasal 107 ayat (2) Undang-Undang Nomor 7 Tahun 1989 jo. Undang-Undang Nomor 50 Tahun 2010 tentang perubahan kedua atas Undang-Undang Nomor 7 Tahun 1989 tentang Peradilan Agama.</w:t>
      </w:r>
    </w:p>
    <w:p w:rsidR="00BC4A64" w:rsidRPr="00F6083D" w:rsidRDefault="00BC4A64" w:rsidP="007341A6">
      <w:pPr>
        <w:numPr>
          <w:ilvl w:val="0"/>
          <w:numId w:val="8"/>
        </w:numPr>
        <w:spacing w:line="360" w:lineRule="auto"/>
        <w:ind w:left="284" w:hanging="284"/>
        <w:jc w:val="both"/>
        <w:rPr>
          <w:rFonts w:ascii="Arial" w:hAnsi="Arial" w:cs="Arial"/>
          <w:bCs/>
          <w:lang w:val="id-ID"/>
        </w:rPr>
      </w:pPr>
      <w:r w:rsidRPr="00F6083D">
        <w:rPr>
          <w:rFonts w:ascii="Arial" w:hAnsi="Arial" w:cs="Arial"/>
          <w:bCs/>
          <w:lang w:val="id-ID"/>
        </w:rPr>
        <w:t>Melaksanakan tugas penyelesaian sengketa ekonomi syari’ah sesuai dengan pasal 49 ayat (1) Undang-Undang Nomor 3 tahun 2006 yang telah diperbaharuai yang kedua dengan Undang-Undang Nomor 50 Tahun 2010.</w:t>
      </w:r>
    </w:p>
    <w:p w:rsidR="00BC4A64" w:rsidRPr="00F6083D" w:rsidRDefault="00BC4A64" w:rsidP="007341A6">
      <w:pPr>
        <w:numPr>
          <w:ilvl w:val="0"/>
          <w:numId w:val="8"/>
        </w:numPr>
        <w:spacing w:line="360" w:lineRule="auto"/>
        <w:ind w:left="284" w:hanging="284"/>
        <w:jc w:val="both"/>
        <w:rPr>
          <w:rFonts w:ascii="Arial" w:hAnsi="Arial" w:cs="Arial"/>
          <w:bCs/>
          <w:lang w:val="sv-SE"/>
        </w:rPr>
      </w:pPr>
      <w:r w:rsidRPr="00F6083D">
        <w:rPr>
          <w:rFonts w:ascii="Arial" w:hAnsi="Arial" w:cs="Arial"/>
          <w:bCs/>
          <w:lang w:val="id-ID"/>
        </w:rPr>
        <w:t>Melaksanakan tugas-tugas pelayanan lainnya seperti penyuluhan hukum</w:t>
      </w:r>
      <w:r w:rsidR="005516F2" w:rsidRPr="00F6083D">
        <w:rPr>
          <w:rFonts w:ascii="Arial" w:hAnsi="Arial" w:cs="Arial"/>
          <w:bCs/>
          <w:lang w:val="id-ID"/>
        </w:rPr>
        <w:t xml:space="preserve">, </w:t>
      </w:r>
      <w:r w:rsidRPr="00F6083D">
        <w:rPr>
          <w:rFonts w:ascii="Arial" w:hAnsi="Arial" w:cs="Arial"/>
          <w:bCs/>
          <w:lang w:val="id-ID"/>
        </w:rPr>
        <w:t>memberikan/melaksanakan hisab rukyat dalam penentuan awal pada tahun hijriy</w:t>
      </w:r>
      <w:r w:rsidRPr="00F6083D">
        <w:rPr>
          <w:rFonts w:ascii="Arial" w:hAnsi="Arial" w:cs="Arial"/>
          <w:bCs/>
          <w:lang w:val="sv-SE"/>
        </w:rPr>
        <w:t>ah.</w:t>
      </w:r>
    </w:p>
    <w:p w:rsidR="00BC4A64" w:rsidRPr="00F6083D" w:rsidRDefault="00BC4A64" w:rsidP="00B06D2A">
      <w:pPr>
        <w:spacing w:before="120" w:line="360" w:lineRule="auto"/>
        <w:ind w:firstLine="720"/>
        <w:jc w:val="both"/>
        <w:rPr>
          <w:rFonts w:ascii="Arial" w:hAnsi="Arial" w:cs="Arial"/>
          <w:bCs/>
          <w:lang w:val="sv-SE"/>
        </w:rPr>
      </w:pPr>
      <w:r w:rsidRPr="00F6083D">
        <w:rPr>
          <w:rFonts w:ascii="Arial" w:hAnsi="Arial" w:cs="Arial"/>
          <w:bCs/>
          <w:lang w:val="sv-SE"/>
        </w:rPr>
        <w:t>Pengadilan Agama</w:t>
      </w:r>
      <w:r w:rsidRPr="00F6083D">
        <w:rPr>
          <w:rFonts w:ascii="Arial" w:hAnsi="Arial" w:cs="Arial"/>
          <w:bCs/>
          <w:lang w:val="id-ID"/>
        </w:rPr>
        <w:t xml:space="preserve"> </w:t>
      </w:r>
      <w:r w:rsidRPr="00F6083D">
        <w:rPr>
          <w:rFonts w:ascii="Arial" w:hAnsi="Arial" w:cs="Arial"/>
          <w:bCs/>
        </w:rPr>
        <w:t>Negara</w:t>
      </w:r>
      <w:r w:rsidRPr="00F6083D">
        <w:rPr>
          <w:rFonts w:ascii="Arial" w:hAnsi="Arial" w:cs="Arial"/>
          <w:bCs/>
          <w:lang w:val="sv-SE"/>
        </w:rPr>
        <w:t xml:space="preserve"> </w:t>
      </w:r>
      <w:r w:rsidRPr="00F6083D">
        <w:rPr>
          <w:rFonts w:ascii="Arial" w:hAnsi="Arial" w:cs="Arial"/>
          <w:bCs/>
          <w:lang w:val="id-ID"/>
        </w:rPr>
        <w:t xml:space="preserve">pada tahun </w:t>
      </w:r>
      <w:r w:rsidR="00E2526E" w:rsidRPr="00F6083D">
        <w:rPr>
          <w:rFonts w:ascii="Arial" w:hAnsi="Arial" w:cs="Arial"/>
          <w:bCs/>
          <w:lang w:val="id-ID"/>
        </w:rPr>
        <w:t>2018</w:t>
      </w:r>
      <w:r w:rsidR="00146DD3" w:rsidRPr="00F6083D">
        <w:rPr>
          <w:rFonts w:ascii="Arial" w:hAnsi="Arial" w:cs="Arial"/>
          <w:bCs/>
          <w:lang w:val="id-ID"/>
        </w:rPr>
        <w:t xml:space="preserve"> </w:t>
      </w:r>
      <w:r w:rsidRPr="00F6083D">
        <w:rPr>
          <w:rFonts w:ascii="Arial" w:hAnsi="Arial" w:cs="Arial"/>
          <w:bCs/>
          <w:lang w:val="sv-SE"/>
        </w:rPr>
        <w:t xml:space="preserve">menerima perkara sebanyak </w:t>
      </w:r>
      <w:r w:rsidR="007341A6" w:rsidRPr="00F6083D">
        <w:rPr>
          <w:rFonts w:ascii="Arial" w:hAnsi="Arial" w:cs="Arial"/>
          <w:bCs/>
          <w:lang w:val="sv-SE"/>
        </w:rPr>
        <w:t>.....................</w:t>
      </w:r>
      <w:r w:rsidRPr="00F6083D">
        <w:rPr>
          <w:rFonts w:ascii="Arial" w:hAnsi="Arial" w:cs="Arial"/>
          <w:bCs/>
          <w:lang w:val="id-ID"/>
        </w:rPr>
        <w:t xml:space="preserve">320 </w:t>
      </w:r>
      <w:r w:rsidRPr="00F6083D">
        <w:rPr>
          <w:rFonts w:ascii="Arial" w:hAnsi="Arial" w:cs="Arial"/>
          <w:bCs/>
          <w:lang w:val="sv-SE"/>
        </w:rPr>
        <w:t xml:space="preserve">perkara. </w:t>
      </w:r>
    </w:p>
    <w:p w:rsidR="00B06D2A" w:rsidRPr="00F6083D" w:rsidRDefault="00BC4A64" w:rsidP="00B06D2A">
      <w:pPr>
        <w:spacing w:line="360" w:lineRule="auto"/>
        <w:ind w:firstLine="720"/>
        <w:jc w:val="both"/>
        <w:rPr>
          <w:rFonts w:ascii="Arial" w:hAnsi="Arial" w:cs="Arial"/>
          <w:bCs/>
          <w:lang w:val="sv-SE"/>
        </w:rPr>
      </w:pPr>
      <w:r w:rsidRPr="00F6083D">
        <w:rPr>
          <w:rFonts w:ascii="Arial" w:hAnsi="Arial" w:cs="Arial"/>
          <w:bCs/>
          <w:lang w:val="sv-SE"/>
        </w:rPr>
        <w:t>Bila dibandingkan antara kekuatan sumber daya manusia (SDM) yang ada saat ini dengan perkara yang diterima setiap tahunnya</w:t>
      </w:r>
      <w:r w:rsidR="005516F2" w:rsidRPr="00F6083D">
        <w:rPr>
          <w:rFonts w:ascii="Arial" w:hAnsi="Arial" w:cs="Arial"/>
          <w:bCs/>
          <w:lang w:val="sv-SE"/>
        </w:rPr>
        <w:t xml:space="preserve">, </w:t>
      </w:r>
      <w:r w:rsidRPr="00F6083D">
        <w:rPr>
          <w:rFonts w:ascii="Arial" w:hAnsi="Arial" w:cs="Arial"/>
          <w:bCs/>
          <w:lang w:val="sv-SE"/>
        </w:rPr>
        <w:t xml:space="preserve">jauh dari ideal suatu </w:t>
      </w:r>
      <w:r w:rsidR="003A61F3" w:rsidRPr="00F6083D">
        <w:rPr>
          <w:rFonts w:ascii="Arial" w:hAnsi="Arial" w:cs="Arial"/>
          <w:bCs/>
          <w:lang w:val="sv-SE"/>
        </w:rPr>
        <w:t>Pengadilan Agama Negara</w:t>
      </w:r>
      <w:r w:rsidRPr="00F6083D">
        <w:rPr>
          <w:rFonts w:ascii="Arial" w:hAnsi="Arial" w:cs="Arial"/>
          <w:bCs/>
          <w:lang w:val="sv-SE"/>
        </w:rPr>
        <w:t xml:space="preserve"> untuk dapat mencapai tujuan</w:t>
      </w:r>
      <w:r w:rsidR="007341A6" w:rsidRPr="00F6083D">
        <w:rPr>
          <w:rFonts w:ascii="Arial" w:hAnsi="Arial" w:cs="Arial"/>
          <w:bCs/>
          <w:lang w:val="sv-SE"/>
        </w:rPr>
        <w:t>nya</w:t>
      </w:r>
      <w:r w:rsidRPr="00F6083D">
        <w:rPr>
          <w:rFonts w:ascii="Arial" w:hAnsi="Arial" w:cs="Arial"/>
          <w:bCs/>
          <w:lang w:val="sv-SE"/>
        </w:rPr>
        <w:t>. Hal ini manjadikan tantangan bagi Pengadilan Agama</w:t>
      </w:r>
      <w:r w:rsidRPr="00F6083D">
        <w:rPr>
          <w:rFonts w:ascii="Arial" w:hAnsi="Arial" w:cs="Arial"/>
          <w:bCs/>
          <w:lang w:val="id-ID"/>
        </w:rPr>
        <w:t xml:space="preserve"> </w:t>
      </w:r>
      <w:r w:rsidRPr="00F6083D">
        <w:rPr>
          <w:rFonts w:ascii="Arial" w:hAnsi="Arial" w:cs="Arial"/>
          <w:bCs/>
          <w:lang w:val="sv-SE"/>
        </w:rPr>
        <w:t xml:space="preserve">Negara untuk dapat mencapai tujuan </w:t>
      </w:r>
      <w:r w:rsidR="003A61F3" w:rsidRPr="00F6083D">
        <w:rPr>
          <w:rFonts w:ascii="Arial" w:hAnsi="Arial" w:cs="Arial"/>
          <w:bCs/>
          <w:lang w:val="sv-SE"/>
        </w:rPr>
        <w:t>Pengadilan Agama Negara</w:t>
      </w:r>
      <w:r w:rsidR="005516F2" w:rsidRPr="00F6083D">
        <w:rPr>
          <w:rFonts w:ascii="Arial" w:hAnsi="Arial" w:cs="Arial"/>
          <w:bCs/>
          <w:lang w:val="sv-SE"/>
        </w:rPr>
        <w:t xml:space="preserve">, </w:t>
      </w:r>
      <w:r w:rsidRPr="00F6083D">
        <w:rPr>
          <w:rFonts w:ascii="Arial" w:hAnsi="Arial" w:cs="Arial"/>
          <w:bCs/>
          <w:lang w:val="sv-SE"/>
        </w:rPr>
        <w:t>baik yang ditetapkan dalam jangka pendek</w:t>
      </w:r>
      <w:r w:rsidR="005516F2" w:rsidRPr="00F6083D">
        <w:rPr>
          <w:rFonts w:ascii="Arial" w:hAnsi="Arial" w:cs="Arial"/>
          <w:bCs/>
          <w:lang w:val="sv-SE"/>
        </w:rPr>
        <w:t xml:space="preserve">, </w:t>
      </w:r>
      <w:r w:rsidRPr="00F6083D">
        <w:rPr>
          <w:rFonts w:ascii="Arial" w:hAnsi="Arial" w:cs="Arial"/>
          <w:bCs/>
          <w:lang w:val="sv-SE"/>
        </w:rPr>
        <w:t>menengah dan jangka panjang guna mewujudkan visi Mahkamah Agung RI mewujudkan Badan Peradilan Indonesia Yang Agung.</w:t>
      </w:r>
    </w:p>
    <w:p w:rsidR="00BC4A64" w:rsidRPr="00F6083D" w:rsidRDefault="00BC4A64" w:rsidP="00B06D2A">
      <w:pPr>
        <w:spacing w:line="360" w:lineRule="auto"/>
        <w:ind w:firstLine="720"/>
        <w:jc w:val="both"/>
        <w:rPr>
          <w:rFonts w:ascii="Arial" w:hAnsi="Arial" w:cs="Arial"/>
          <w:bCs/>
          <w:lang w:val="id-ID"/>
        </w:rPr>
      </w:pPr>
      <w:r w:rsidRPr="00F6083D">
        <w:rPr>
          <w:rFonts w:ascii="Arial" w:hAnsi="Arial" w:cs="Arial"/>
          <w:bCs/>
          <w:lang w:val="sv-SE"/>
        </w:rPr>
        <w:lastRenderedPageBreak/>
        <w:t>Untuk mendukung dan mewujudkan visi Mahkamah Agung RI</w:t>
      </w:r>
      <w:r w:rsidR="005516F2" w:rsidRPr="00F6083D">
        <w:rPr>
          <w:rFonts w:ascii="Arial" w:hAnsi="Arial" w:cs="Arial"/>
          <w:bCs/>
          <w:lang w:val="sv-SE"/>
        </w:rPr>
        <w:t xml:space="preserve">, </w:t>
      </w:r>
      <w:r w:rsidRPr="00F6083D">
        <w:rPr>
          <w:rFonts w:ascii="Arial" w:hAnsi="Arial" w:cs="Arial"/>
          <w:bCs/>
          <w:lang w:val="sv-SE"/>
        </w:rPr>
        <w:t>Pengadilan Agama</w:t>
      </w:r>
      <w:r w:rsidR="00146DD3" w:rsidRPr="00F6083D">
        <w:rPr>
          <w:rFonts w:ascii="Arial" w:hAnsi="Arial" w:cs="Arial"/>
          <w:bCs/>
          <w:lang w:val="sv-SE"/>
        </w:rPr>
        <w:t xml:space="preserve"> </w:t>
      </w:r>
      <w:r w:rsidRPr="00F6083D">
        <w:rPr>
          <w:rFonts w:ascii="Arial" w:hAnsi="Arial" w:cs="Arial"/>
          <w:bCs/>
        </w:rPr>
        <w:t>Negara</w:t>
      </w:r>
      <w:r w:rsidRPr="00F6083D">
        <w:rPr>
          <w:rFonts w:ascii="Arial" w:hAnsi="Arial" w:cs="Arial"/>
          <w:bCs/>
          <w:lang w:val="sv-SE"/>
        </w:rPr>
        <w:t xml:space="preserve"> telah menetapkan visi ”</w:t>
      </w:r>
      <w:r w:rsidR="007341A6" w:rsidRPr="00F6083D">
        <w:rPr>
          <w:rFonts w:ascii="Arial" w:hAnsi="Arial" w:cs="Arial"/>
          <w:bCs/>
          <w:i/>
          <w:iCs/>
          <w:lang w:val="id-ID"/>
        </w:rPr>
        <w:t xml:space="preserve">Terwujudnya </w:t>
      </w:r>
      <w:r w:rsidR="007341A6" w:rsidRPr="00F6083D">
        <w:rPr>
          <w:rFonts w:ascii="Arial" w:hAnsi="Arial" w:cs="Arial"/>
          <w:bCs/>
          <w:i/>
          <w:iCs/>
          <w:lang w:val="en-ID"/>
        </w:rPr>
        <w:t>P</w:t>
      </w:r>
      <w:r w:rsidR="006F469F" w:rsidRPr="00F6083D">
        <w:rPr>
          <w:rFonts w:ascii="Arial" w:hAnsi="Arial" w:cs="Arial"/>
          <w:bCs/>
          <w:i/>
          <w:iCs/>
          <w:lang w:val="id-ID"/>
        </w:rPr>
        <w:t>engadilan Agama</w:t>
      </w:r>
      <w:r w:rsidR="001368B3" w:rsidRPr="00F6083D">
        <w:rPr>
          <w:rFonts w:ascii="Arial" w:hAnsi="Arial" w:cs="Arial"/>
          <w:bCs/>
          <w:i/>
          <w:iCs/>
          <w:lang w:val="en-ID"/>
        </w:rPr>
        <w:t xml:space="preserve"> Negara</w:t>
      </w:r>
      <w:r w:rsidR="006F469F" w:rsidRPr="00F6083D">
        <w:rPr>
          <w:rFonts w:ascii="Arial" w:hAnsi="Arial" w:cs="Arial"/>
          <w:bCs/>
          <w:i/>
          <w:iCs/>
          <w:lang w:val="id-ID"/>
        </w:rPr>
        <w:t xml:space="preserve"> Yang Agung.</w:t>
      </w:r>
    </w:p>
    <w:p w:rsidR="00BC4A64" w:rsidRPr="00F6083D" w:rsidRDefault="00BC4A64" w:rsidP="00BC4A64">
      <w:pPr>
        <w:spacing w:line="360" w:lineRule="auto"/>
        <w:jc w:val="both"/>
        <w:rPr>
          <w:rFonts w:ascii="Arial" w:hAnsi="Arial" w:cs="Arial"/>
          <w:bCs/>
          <w:lang w:val="sv-SE"/>
        </w:rPr>
      </w:pPr>
      <w:r w:rsidRPr="00F6083D">
        <w:rPr>
          <w:rFonts w:ascii="Arial" w:hAnsi="Arial" w:cs="Arial"/>
          <w:bCs/>
          <w:lang w:val="sv-SE"/>
        </w:rPr>
        <w:t>dengan misi :</w:t>
      </w:r>
    </w:p>
    <w:p w:rsidR="00BC4A64" w:rsidRPr="00F6083D" w:rsidRDefault="00BC4A64" w:rsidP="00D45003">
      <w:pPr>
        <w:numPr>
          <w:ilvl w:val="0"/>
          <w:numId w:val="9"/>
        </w:numPr>
        <w:spacing w:line="360" w:lineRule="auto"/>
        <w:ind w:left="284" w:hanging="284"/>
        <w:jc w:val="both"/>
        <w:rPr>
          <w:rFonts w:ascii="Arial" w:hAnsi="Arial" w:cs="Arial"/>
          <w:bCs/>
          <w:lang w:val="id-ID"/>
        </w:rPr>
      </w:pPr>
      <w:r w:rsidRPr="00F6083D">
        <w:rPr>
          <w:rFonts w:ascii="Arial" w:hAnsi="Arial" w:cs="Arial"/>
          <w:bCs/>
          <w:lang w:val="id-ID"/>
        </w:rPr>
        <w:t>Meningkatnya</w:t>
      </w:r>
      <w:r w:rsidRPr="00F6083D">
        <w:rPr>
          <w:rFonts w:ascii="Arial" w:hAnsi="Arial" w:cs="Arial"/>
          <w:bCs/>
          <w:color w:val="000000"/>
          <w:lang w:val="id-ID"/>
        </w:rPr>
        <w:t xml:space="preserve"> </w:t>
      </w:r>
      <w:r w:rsidRPr="00F6083D">
        <w:rPr>
          <w:rFonts w:ascii="Arial" w:hAnsi="Arial" w:cs="Arial"/>
          <w:bCs/>
          <w:lang w:val="id-ID"/>
        </w:rPr>
        <w:t>proses pengadilan yang pasti</w:t>
      </w:r>
      <w:r w:rsidR="005516F2" w:rsidRPr="00F6083D">
        <w:rPr>
          <w:rFonts w:ascii="Arial" w:hAnsi="Arial" w:cs="Arial"/>
          <w:bCs/>
          <w:lang w:val="id-ID"/>
        </w:rPr>
        <w:t xml:space="preserve">, </w:t>
      </w:r>
      <w:r w:rsidRPr="00F6083D">
        <w:rPr>
          <w:rFonts w:ascii="Arial" w:hAnsi="Arial" w:cs="Arial"/>
          <w:bCs/>
          <w:lang w:val="id-ID"/>
        </w:rPr>
        <w:t>transparan dan akuntabel</w:t>
      </w:r>
    </w:p>
    <w:p w:rsidR="00BC4A64" w:rsidRPr="00F6083D" w:rsidRDefault="00BC4A64" w:rsidP="00D45003">
      <w:pPr>
        <w:numPr>
          <w:ilvl w:val="0"/>
          <w:numId w:val="9"/>
        </w:numPr>
        <w:spacing w:line="360" w:lineRule="auto"/>
        <w:ind w:left="284" w:hanging="284"/>
        <w:jc w:val="both"/>
        <w:rPr>
          <w:rFonts w:ascii="Arial" w:hAnsi="Arial" w:cs="Arial"/>
          <w:bCs/>
          <w:lang w:val="id-ID"/>
        </w:rPr>
      </w:pPr>
      <w:r w:rsidRPr="00F6083D">
        <w:rPr>
          <w:rFonts w:ascii="Arial" w:hAnsi="Arial" w:cs="Arial"/>
          <w:bCs/>
          <w:lang w:val="id-ID"/>
        </w:rPr>
        <w:t>Meningkatnya efektifitas pengelolaan penyelesaian perkara</w:t>
      </w:r>
    </w:p>
    <w:p w:rsidR="00BC4A64" w:rsidRPr="00F6083D" w:rsidRDefault="00BC4A64" w:rsidP="00D45003">
      <w:pPr>
        <w:numPr>
          <w:ilvl w:val="0"/>
          <w:numId w:val="9"/>
        </w:numPr>
        <w:spacing w:line="360" w:lineRule="auto"/>
        <w:ind w:left="284" w:hanging="284"/>
        <w:jc w:val="both"/>
        <w:rPr>
          <w:rFonts w:ascii="Arial" w:hAnsi="Arial" w:cs="Arial"/>
          <w:bCs/>
          <w:lang w:val="id-ID"/>
        </w:rPr>
      </w:pPr>
      <w:r w:rsidRPr="00F6083D">
        <w:rPr>
          <w:rFonts w:ascii="Arial" w:hAnsi="Arial" w:cs="Arial"/>
          <w:bCs/>
          <w:lang w:val="id-ID"/>
        </w:rPr>
        <w:t>Meningkatnya akses peradilan bagi masyarakat miskin dan terpinggirkan.</w:t>
      </w:r>
    </w:p>
    <w:p w:rsidR="00BC4A64" w:rsidRPr="00F6083D" w:rsidRDefault="00BC4A64" w:rsidP="00D45003">
      <w:pPr>
        <w:numPr>
          <w:ilvl w:val="0"/>
          <w:numId w:val="9"/>
        </w:numPr>
        <w:spacing w:line="360" w:lineRule="auto"/>
        <w:ind w:left="284" w:hanging="284"/>
        <w:jc w:val="both"/>
        <w:rPr>
          <w:rFonts w:ascii="Arial" w:hAnsi="Arial" w:cs="Arial"/>
          <w:bCs/>
          <w:lang w:val="id-ID"/>
        </w:rPr>
      </w:pPr>
      <w:r w:rsidRPr="00F6083D">
        <w:rPr>
          <w:rFonts w:ascii="Arial" w:hAnsi="Arial" w:cs="Arial"/>
          <w:bCs/>
          <w:lang w:val="id-ID"/>
        </w:rPr>
        <w:t>Meningkatnya kepatuhan terhadap putusan pengadilan</w:t>
      </w:r>
    </w:p>
    <w:p w:rsidR="00BC4A64" w:rsidRPr="00F6083D" w:rsidRDefault="00BC4A64" w:rsidP="00D45003">
      <w:pPr>
        <w:numPr>
          <w:ilvl w:val="0"/>
          <w:numId w:val="9"/>
        </w:numPr>
        <w:spacing w:line="360" w:lineRule="auto"/>
        <w:ind w:left="284" w:hanging="284"/>
        <w:jc w:val="both"/>
        <w:rPr>
          <w:rFonts w:ascii="Arial" w:hAnsi="Arial" w:cs="Arial"/>
          <w:bCs/>
          <w:color w:val="000000"/>
          <w:lang w:val="sv-SE"/>
        </w:rPr>
      </w:pPr>
      <w:r w:rsidRPr="00F6083D">
        <w:rPr>
          <w:rFonts w:ascii="Arial" w:hAnsi="Arial" w:cs="Arial"/>
          <w:bCs/>
          <w:lang w:val="id-ID"/>
        </w:rPr>
        <w:t>Meningkatnya efektivitas</w:t>
      </w:r>
      <w:r w:rsidRPr="00F6083D">
        <w:rPr>
          <w:rFonts w:ascii="Arial" w:hAnsi="Arial" w:cs="Arial"/>
          <w:bCs/>
          <w:color w:val="000000"/>
          <w:lang w:val="id-ID"/>
        </w:rPr>
        <w:t xml:space="preserve"> pembinaan dan pengawasan</w:t>
      </w:r>
      <w:r w:rsidRPr="00F6083D">
        <w:rPr>
          <w:rFonts w:ascii="Arial" w:hAnsi="Arial" w:cs="Arial"/>
          <w:bCs/>
          <w:color w:val="000000"/>
          <w:lang w:val="sv-SE"/>
        </w:rPr>
        <w:t>.</w:t>
      </w:r>
    </w:p>
    <w:p w:rsidR="00BC4A64" w:rsidRPr="00F6083D" w:rsidRDefault="00BC4A64" w:rsidP="00B06D2A">
      <w:pPr>
        <w:spacing w:before="120" w:line="360" w:lineRule="auto"/>
        <w:ind w:firstLine="720"/>
        <w:jc w:val="both"/>
        <w:rPr>
          <w:rFonts w:ascii="Arial" w:hAnsi="Arial" w:cs="Arial"/>
          <w:bCs/>
          <w:lang w:val="sv-SE"/>
        </w:rPr>
      </w:pPr>
      <w:r w:rsidRPr="00F6083D">
        <w:rPr>
          <w:rFonts w:ascii="Arial" w:hAnsi="Arial" w:cs="Arial"/>
          <w:bCs/>
          <w:lang w:val="sv-SE"/>
        </w:rPr>
        <w:t>Penetapan visi dan misi Pengadilan Agama</w:t>
      </w:r>
      <w:r w:rsidRPr="00F6083D">
        <w:rPr>
          <w:rFonts w:ascii="Arial" w:hAnsi="Arial" w:cs="Arial"/>
          <w:bCs/>
          <w:lang w:val="id-ID"/>
        </w:rPr>
        <w:t xml:space="preserve"> </w:t>
      </w:r>
      <w:r w:rsidRPr="00F6083D">
        <w:rPr>
          <w:rFonts w:ascii="Arial" w:hAnsi="Arial" w:cs="Arial"/>
          <w:bCs/>
        </w:rPr>
        <w:t>Negara</w:t>
      </w:r>
      <w:r w:rsidRPr="00F6083D">
        <w:rPr>
          <w:rFonts w:ascii="Arial" w:hAnsi="Arial" w:cs="Arial"/>
          <w:bCs/>
          <w:lang w:val="sv-SE"/>
        </w:rPr>
        <w:t xml:space="preserve"> didasarkan pada permasalahan/isu utama (</w:t>
      </w:r>
      <w:r w:rsidRPr="00F6083D">
        <w:rPr>
          <w:rFonts w:ascii="Arial" w:hAnsi="Arial" w:cs="Arial"/>
          <w:bCs/>
          <w:i/>
          <w:iCs/>
          <w:lang w:val="sv-SE"/>
        </w:rPr>
        <w:t>strategic issued</w:t>
      </w:r>
      <w:r w:rsidRPr="00F6083D">
        <w:rPr>
          <w:rFonts w:ascii="Arial" w:hAnsi="Arial" w:cs="Arial"/>
          <w:bCs/>
          <w:lang w:val="sv-SE"/>
        </w:rPr>
        <w:t>):</w:t>
      </w:r>
    </w:p>
    <w:p w:rsidR="00BC4A64" w:rsidRPr="00F6083D" w:rsidRDefault="00BC4A64" w:rsidP="00D45003">
      <w:pPr>
        <w:numPr>
          <w:ilvl w:val="0"/>
          <w:numId w:val="10"/>
        </w:numPr>
        <w:spacing w:line="360" w:lineRule="auto"/>
        <w:ind w:left="284" w:hanging="284"/>
        <w:jc w:val="both"/>
        <w:rPr>
          <w:rFonts w:ascii="Arial" w:hAnsi="Arial" w:cs="Arial"/>
          <w:bCs/>
          <w:lang w:val="id-ID"/>
        </w:rPr>
      </w:pPr>
      <w:r w:rsidRPr="00F6083D">
        <w:rPr>
          <w:rFonts w:ascii="Arial" w:hAnsi="Arial" w:cs="Arial"/>
          <w:bCs/>
          <w:lang w:val="id-ID"/>
        </w:rPr>
        <w:t>Penyelesaian perkara secara efektif dan efisien;</w:t>
      </w:r>
    </w:p>
    <w:p w:rsidR="00BC4A64" w:rsidRPr="00F6083D" w:rsidRDefault="00BC4A64" w:rsidP="00D45003">
      <w:pPr>
        <w:numPr>
          <w:ilvl w:val="0"/>
          <w:numId w:val="10"/>
        </w:numPr>
        <w:spacing w:line="360" w:lineRule="auto"/>
        <w:ind w:left="284" w:hanging="284"/>
        <w:jc w:val="both"/>
        <w:rPr>
          <w:rFonts w:ascii="Arial" w:hAnsi="Arial" w:cs="Arial"/>
          <w:bCs/>
          <w:lang w:val="id-ID"/>
        </w:rPr>
      </w:pPr>
      <w:r w:rsidRPr="00F6083D">
        <w:rPr>
          <w:rFonts w:ascii="Arial" w:hAnsi="Arial" w:cs="Arial"/>
          <w:bCs/>
          <w:lang w:val="id-ID"/>
        </w:rPr>
        <w:t>Membangun profesionalitas kenerja aparatur Pengadilan Agama dalam prosedur administrasi perkara;</w:t>
      </w:r>
    </w:p>
    <w:p w:rsidR="00BC4A64" w:rsidRPr="00F6083D" w:rsidRDefault="00BC4A64" w:rsidP="00D45003">
      <w:pPr>
        <w:numPr>
          <w:ilvl w:val="0"/>
          <w:numId w:val="10"/>
        </w:numPr>
        <w:spacing w:line="360" w:lineRule="auto"/>
        <w:ind w:left="284" w:hanging="284"/>
        <w:jc w:val="both"/>
        <w:rPr>
          <w:rFonts w:ascii="Arial" w:hAnsi="Arial" w:cs="Arial"/>
          <w:bCs/>
          <w:lang w:val="id-ID"/>
        </w:rPr>
      </w:pPr>
      <w:r w:rsidRPr="00F6083D">
        <w:rPr>
          <w:rFonts w:ascii="Arial" w:hAnsi="Arial" w:cs="Arial"/>
          <w:bCs/>
          <w:lang w:val="id-ID"/>
        </w:rPr>
        <w:t>Pemberdayaan lembaga mediasi dalam penyelesaian perkara;</w:t>
      </w:r>
    </w:p>
    <w:p w:rsidR="00BC4A64" w:rsidRPr="00F6083D" w:rsidRDefault="00BC4A64" w:rsidP="00D45003">
      <w:pPr>
        <w:numPr>
          <w:ilvl w:val="0"/>
          <w:numId w:val="10"/>
        </w:numPr>
        <w:spacing w:line="360" w:lineRule="auto"/>
        <w:ind w:left="284" w:hanging="284"/>
        <w:jc w:val="both"/>
        <w:rPr>
          <w:rFonts w:ascii="Arial" w:hAnsi="Arial" w:cs="Arial"/>
          <w:bCs/>
          <w:lang w:val="id-ID"/>
        </w:rPr>
      </w:pPr>
      <w:r w:rsidRPr="00F6083D">
        <w:rPr>
          <w:rFonts w:ascii="Arial" w:hAnsi="Arial" w:cs="Arial"/>
          <w:bCs/>
          <w:lang w:val="id-ID"/>
        </w:rPr>
        <w:t>Akuntabilitas putusan pengadilan yang baik dan benar;</w:t>
      </w:r>
    </w:p>
    <w:p w:rsidR="00BC4A64" w:rsidRPr="00F6083D" w:rsidRDefault="00BC4A64" w:rsidP="00D45003">
      <w:pPr>
        <w:numPr>
          <w:ilvl w:val="0"/>
          <w:numId w:val="10"/>
        </w:numPr>
        <w:spacing w:line="360" w:lineRule="auto"/>
        <w:ind w:left="284" w:hanging="284"/>
        <w:jc w:val="both"/>
        <w:rPr>
          <w:rFonts w:ascii="Arial" w:hAnsi="Arial" w:cs="Arial"/>
          <w:bCs/>
          <w:lang w:val="id-ID"/>
        </w:rPr>
      </w:pPr>
      <w:r w:rsidRPr="00F6083D">
        <w:rPr>
          <w:rFonts w:ascii="Arial" w:hAnsi="Arial" w:cs="Arial"/>
          <w:bCs/>
          <w:lang w:val="id-ID"/>
        </w:rPr>
        <w:t>Percepatan akseptabilitas terhadap putusan pengadilan;</w:t>
      </w:r>
    </w:p>
    <w:p w:rsidR="00BC4A64" w:rsidRPr="00F6083D" w:rsidRDefault="00BC4A64" w:rsidP="00D45003">
      <w:pPr>
        <w:numPr>
          <w:ilvl w:val="0"/>
          <w:numId w:val="10"/>
        </w:numPr>
        <w:spacing w:line="360" w:lineRule="auto"/>
        <w:ind w:left="284" w:hanging="284"/>
        <w:jc w:val="both"/>
        <w:rPr>
          <w:rFonts w:ascii="Arial" w:hAnsi="Arial" w:cs="Arial"/>
          <w:bCs/>
          <w:lang w:val="sv-SE"/>
        </w:rPr>
      </w:pPr>
      <w:r w:rsidRPr="00F6083D">
        <w:rPr>
          <w:rFonts w:ascii="Arial" w:hAnsi="Arial" w:cs="Arial"/>
          <w:bCs/>
          <w:lang w:val="id-ID"/>
        </w:rPr>
        <w:t>Optim</w:t>
      </w:r>
      <w:r w:rsidRPr="00F6083D">
        <w:rPr>
          <w:rFonts w:ascii="Arial" w:hAnsi="Arial" w:cs="Arial"/>
          <w:bCs/>
          <w:lang w:val="sv-SE"/>
        </w:rPr>
        <w:t xml:space="preserve">alisasi fungsi </w:t>
      </w:r>
      <w:r w:rsidR="0061561D" w:rsidRPr="00F6083D">
        <w:rPr>
          <w:rFonts w:ascii="Arial" w:hAnsi="Arial" w:cs="Arial"/>
          <w:bCs/>
          <w:i/>
          <w:iCs/>
          <w:lang w:val="sv-SE"/>
        </w:rPr>
        <w:t>”</w:t>
      </w:r>
      <w:r w:rsidRPr="00F6083D">
        <w:rPr>
          <w:rFonts w:ascii="Arial" w:hAnsi="Arial" w:cs="Arial"/>
          <w:bCs/>
          <w:i/>
          <w:iCs/>
          <w:lang w:val="sv-SE"/>
        </w:rPr>
        <w:t>One stop service</w:t>
      </w:r>
      <w:r w:rsidRPr="00F6083D">
        <w:rPr>
          <w:rFonts w:ascii="Arial" w:hAnsi="Arial" w:cs="Arial"/>
          <w:bCs/>
          <w:lang w:val="sv-SE"/>
        </w:rPr>
        <w:t>” bagi masyarakat pencari keadilan.</w:t>
      </w:r>
    </w:p>
    <w:p w:rsidR="00B06D2A" w:rsidRPr="00F6083D" w:rsidRDefault="00BC4A64" w:rsidP="00B06D2A">
      <w:pPr>
        <w:spacing w:before="120" w:line="360" w:lineRule="auto"/>
        <w:ind w:firstLine="720"/>
        <w:jc w:val="both"/>
        <w:rPr>
          <w:rFonts w:ascii="Arial" w:hAnsi="Arial" w:cs="Arial"/>
          <w:bCs/>
        </w:rPr>
      </w:pPr>
      <w:r w:rsidRPr="00F6083D">
        <w:rPr>
          <w:rFonts w:ascii="Arial" w:hAnsi="Arial" w:cs="Arial"/>
          <w:bCs/>
          <w:lang w:val="sv-SE"/>
        </w:rPr>
        <w:t>Permasalahan utama tersebut diatas juga sebagai dasar penyusunan rencana strate</w:t>
      </w:r>
      <w:r w:rsidRPr="00F6083D">
        <w:rPr>
          <w:rFonts w:ascii="Arial" w:hAnsi="Arial" w:cs="Arial"/>
          <w:bCs/>
          <w:lang w:val="id-ID"/>
        </w:rPr>
        <w:t>gis</w:t>
      </w:r>
      <w:r w:rsidRPr="00F6083D">
        <w:rPr>
          <w:rFonts w:ascii="Arial" w:hAnsi="Arial" w:cs="Arial"/>
          <w:bCs/>
          <w:lang w:val="sv-SE"/>
        </w:rPr>
        <w:t xml:space="preserve"> (Renstra) Pengadilan Agama</w:t>
      </w:r>
      <w:r w:rsidR="00146DD3" w:rsidRPr="00F6083D">
        <w:rPr>
          <w:rFonts w:ascii="Arial" w:hAnsi="Arial" w:cs="Arial"/>
          <w:bCs/>
          <w:lang w:val="id-ID"/>
        </w:rPr>
        <w:t xml:space="preserve"> </w:t>
      </w:r>
      <w:r w:rsidRPr="00F6083D">
        <w:rPr>
          <w:rFonts w:ascii="Arial" w:hAnsi="Arial" w:cs="Arial"/>
          <w:bCs/>
        </w:rPr>
        <w:t>Negara</w:t>
      </w:r>
      <w:r w:rsidRPr="00F6083D">
        <w:rPr>
          <w:rFonts w:ascii="Arial" w:hAnsi="Arial" w:cs="Arial"/>
          <w:bCs/>
          <w:lang w:val="sv-SE"/>
        </w:rPr>
        <w:t xml:space="preserve"> tahun</w:t>
      </w:r>
      <w:r w:rsidRPr="00F6083D">
        <w:rPr>
          <w:rFonts w:ascii="Arial" w:hAnsi="Arial" w:cs="Arial"/>
          <w:bCs/>
          <w:lang w:val="id-ID"/>
        </w:rPr>
        <w:t xml:space="preserve"> 2015-2019</w:t>
      </w:r>
      <w:r w:rsidRPr="00F6083D">
        <w:rPr>
          <w:rFonts w:ascii="Arial" w:hAnsi="Arial" w:cs="Arial"/>
          <w:bCs/>
          <w:lang w:val="sv-SE"/>
        </w:rPr>
        <w:t xml:space="preserve"> yang mencakup tujuan</w:t>
      </w:r>
      <w:r w:rsidR="005516F2" w:rsidRPr="00F6083D">
        <w:rPr>
          <w:rFonts w:ascii="Arial" w:hAnsi="Arial" w:cs="Arial"/>
          <w:bCs/>
          <w:lang w:val="sv-SE"/>
        </w:rPr>
        <w:t xml:space="preserve">, </w:t>
      </w:r>
      <w:r w:rsidRPr="00F6083D">
        <w:rPr>
          <w:rFonts w:ascii="Arial" w:hAnsi="Arial" w:cs="Arial"/>
          <w:bCs/>
          <w:lang w:val="sv-SE"/>
        </w:rPr>
        <w:t>sasaran dan strategi untuk mencapai visi Pengadilan Agama</w:t>
      </w:r>
      <w:r w:rsidR="00146DD3" w:rsidRPr="00F6083D">
        <w:rPr>
          <w:rFonts w:ascii="Arial" w:hAnsi="Arial" w:cs="Arial"/>
          <w:bCs/>
          <w:lang w:val="sv-SE"/>
        </w:rPr>
        <w:t xml:space="preserve"> </w:t>
      </w:r>
      <w:r w:rsidRPr="00F6083D">
        <w:rPr>
          <w:rFonts w:ascii="Arial" w:hAnsi="Arial" w:cs="Arial"/>
          <w:bCs/>
        </w:rPr>
        <w:t>Negara.</w:t>
      </w:r>
    </w:p>
    <w:p w:rsidR="0099500A" w:rsidRPr="00F6083D" w:rsidRDefault="00BC4A64" w:rsidP="0099500A">
      <w:pPr>
        <w:spacing w:line="360" w:lineRule="auto"/>
        <w:ind w:firstLine="720"/>
        <w:jc w:val="both"/>
        <w:rPr>
          <w:rFonts w:ascii="Arial" w:hAnsi="Arial" w:cs="Arial"/>
          <w:bCs/>
          <w:lang w:val="sv-SE"/>
        </w:rPr>
      </w:pPr>
      <w:r w:rsidRPr="00F6083D">
        <w:rPr>
          <w:rFonts w:ascii="Arial" w:hAnsi="Arial" w:cs="Arial"/>
          <w:bCs/>
          <w:lang w:val="sv-SE"/>
        </w:rPr>
        <w:t>Sebagai lembaga Pemerintah</w:t>
      </w:r>
      <w:r w:rsidR="005516F2" w:rsidRPr="00F6083D">
        <w:rPr>
          <w:rFonts w:ascii="Arial" w:hAnsi="Arial" w:cs="Arial"/>
          <w:bCs/>
          <w:lang w:val="sv-SE"/>
        </w:rPr>
        <w:t xml:space="preserve">, </w:t>
      </w:r>
      <w:r w:rsidRPr="00F6083D">
        <w:rPr>
          <w:rFonts w:ascii="Arial" w:hAnsi="Arial" w:cs="Arial"/>
          <w:bCs/>
          <w:lang w:val="sv-SE"/>
        </w:rPr>
        <w:t>Pengadilan Agama</w:t>
      </w:r>
      <w:r w:rsidRPr="00F6083D">
        <w:rPr>
          <w:rFonts w:ascii="Arial" w:hAnsi="Arial" w:cs="Arial"/>
          <w:bCs/>
          <w:lang w:val="id-ID"/>
        </w:rPr>
        <w:t xml:space="preserve"> </w:t>
      </w:r>
      <w:r w:rsidRPr="00F6083D">
        <w:rPr>
          <w:rFonts w:ascii="Arial" w:hAnsi="Arial" w:cs="Arial"/>
          <w:bCs/>
        </w:rPr>
        <w:t>Negara</w:t>
      </w:r>
      <w:r w:rsidRPr="00F6083D">
        <w:rPr>
          <w:rFonts w:ascii="Arial" w:hAnsi="Arial" w:cs="Arial"/>
          <w:bCs/>
          <w:lang w:val="sv-SE"/>
        </w:rPr>
        <w:t xml:space="preserve"> memiliki tanggung jawab untuk melaksanakan tugas dan fungsi yang diamanatkan kepada masyarakat dan rakyat sebagai pemegang kedaulatan tertinggi. Kewajiban tersebut dijabarkan dengan menyiapkan</w:t>
      </w:r>
      <w:r w:rsidR="005516F2" w:rsidRPr="00F6083D">
        <w:rPr>
          <w:rFonts w:ascii="Arial" w:hAnsi="Arial" w:cs="Arial"/>
          <w:bCs/>
          <w:lang w:val="sv-SE"/>
        </w:rPr>
        <w:t xml:space="preserve">, </w:t>
      </w:r>
      <w:r w:rsidRPr="00F6083D">
        <w:rPr>
          <w:rFonts w:ascii="Arial" w:hAnsi="Arial" w:cs="Arial"/>
          <w:bCs/>
          <w:lang w:val="sv-SE"/>
        </w:rPr>
        <w:t>menysusun dan menyampaikan laporan kinerja secara tertulis</w:t>
      </w:r>
      <w:r w:rsidR="005516F2" w:rsidRPr="00F6083D">
        <w:rPr>
          <w:rFonts w:ascii="Arial" w:hAnsi="Arial" w:cs="Arial"/>
          <w:bCs/>
          <w:lang w:val="sv-SE"/>
        </w:rPr>
        <w:t xml:space="preserve">, </w:t>
      </w:r>
      <w:r w:rsidRPr="00F6083D">
        <w:rPr>
          <w:rFonts w:ascii="Arial" w:hAnsi="Arial" w:cs="Arial"/>
          <w:bCs/>
          <w:lang w:val="sv-SE"/>
        </w:rPr>
        <w:t>periodik dan melembaga. Pelaporan kinerja dimaksudkan untuk mengkonsumsikan capaian kinerja Pengadilan Agama</w:t>
      </w:r>
      <w:r w:rsidRPr="00F6083D">
        <w:rPr>
          <w:rFonts w:ascii="Arial" w:hAnsi="Arial" w:cs="Arial"/>
          <w:bCs/>
          <w:lang w:val="id-ID"/>
        </w:rPr>
        <w:t xml:space="preserve"> </w:t>
      </w:r>
      <w:r w:rsidRPr="00F6083D">
        <w:rPr>
          <w:rFonts w:ascii="Arial" w:hAnsi="Arial" w:cs="Arial"/>
          <w:bCs/>
          <w:lang w:val="sv-SE"/>
        </w:rPr>
        <w:t>Negara dalam satu tahun angggaran sebagaimana ditetapkan dalam perjanjian kinerja yang dikaitkan dengan proses pencapaian tujuan dan sasaran serta menjelaskan keberhasilan dan kegagalan tingkat kinerja yang dicapainya.</w:t>
      </w:r>
    </w:p>
    <w:p w:rsidR="00E26302" w:rsidRPr="00F6083D" w:rsidRDefault="00E26302" w:rsidP="0099500A">
      <w:pPr>
        <w:pStyle w:val="Heading1"/>
        <w:spacing w:after="600"/>
        <w:ind w:left="0" w:firstLine="0"/>
        <w:jc w:val="center"/>
        <w:rPr>
          <w:rFonts w:ascii="Arial" w:hAnsi="Arial" w:cs="Arial"/>
          <w:sz w:val="24"/>
          <w:szCs w:val="24"/>
        </w:rPr>
      </w:pPr>
      <w:r w:rsidRPr="00F6083D">
        <w:rPr>
          <w:rFonts w:ascii="Arial" w:hAnsi="Arial" w:cs="Arial"/>
          <w:bCs/>
          <w:sz w:val="24"/>
          <w:szCs w:val="24"/>
          <w:lang w:val="sv-SE"/>
        </w:rPr>
        <w:br w:type="page"/>
      </w:r>
      <w:bookmarkStart w:id="4" w:name="_Toc506775553"/>
      <w:r w:rsidRPr="00F6083D">
        <w:rPr>
          <w:rFonts w:ascii="Arial" w:hAnsi="Arial" w:cs="Arial"/>
          <w:sz w:val="24"/>
          <w:szCs w:val="24"/>
        </w:rPr>
        <w:lastRenderedPageBreak/>
        <w:t>BAB II</w:t>
      </w:r>
      <w:r w:rsidRPr="00F6083D">
        <w:rPr>
          <w:rFonts w:ascii="Arial" w:hAnsi="Arial" w:cs="Arial"/>
          <w:sz w:val="24"/>
          <w:szCs w:val="24"/>
        </w:rPr>
        <w:br/>
        <w:t>PERENCANAAN KINERJA</w:t>
      </w:r>
      <w:bookmarkEnd w:id="4"/>
    </w:p>
    <w:p w:rsidR="00E26302" w:rsidRPr="00F6083D" w:rsidRDefault="00E26302" w:rsidP="00E26302">
      <w:pPr>
        <w:spacing w:line="360" w:lineRule="auto"/>
        <w:ind w:firstLine="720"/>
        <w:jc w:val="both"/>
        <w:rPr>
          <w:rFonts w:ascii="Arial" w:hAnsi="Arial" w:cs="Arial"/>
        </w:rPr>
      </w:pPr>
      <w:r w:rsidRPr="00F6083D">
        <w:rPr>
          <w:rFonts w:ascii="Arial" w:hAnsi="Arial" w:cs="Arial"/>
          <w:lang w:val="sv-SE"/>
        </w:rPr>
        <w:t>Perencanaan kinerja ditetapkan dalam sebuah Perjanjian kinerja</w:t>
      </w:r>
      <w:r w:rsidR="005516F2" w:rsidRPr="00F6083D">
        <w:rPr>
          <w:rFonts w:ascii="Arial" w:hAnsi="Arial" w:cs="Arial"/>
          <w:lang w:val="sv-SE"/>
        </w:rPr>
        <w:t xml:space="preserve">, </w:t>
      </w:r>
      <w:r w:rsidRPr="00F6083D">
        <w:rPr>
          <w:rFonts w:ascii="Arial" w:hAnsi="Arial" w:cs="Arial"/>
          <w:lang w:val="sv-SE"/>
        </w:rPr>
        <w:t>adapun yang dimaksud dengan Perjanjian kinerja</w:t>
      </w:r>
      <w:r w:rsidR="00A23771" w:rsidRPr="00F6083D">
        <w:rPr>
          <w:rFonts w:ascii="Arial" w:hAnsi="Arial" w:cs="Arial"/>
          <w:lang w:val="sv-SE"/>
        </w:rPr>
        <w:t xml:space="preserve"> </w:t>
      </w:r>
      <w:r w:rsidRPr="00F6083D">
        <w:rPr>
          <w:rFonts w:ascii="Arial" w:hAnsi="Arial" w:cs="Arial"/>
          <w:lang w:val="sv-SE"/>
        </w:rPr>
        <w:t xml:space="preserve">adalah lembar/dokumen yang berisikan penugasan dari </w:t>
      </w:r>
      <w:r w:rsidRPr="00F6083D">
        <w:rPr>
          <w:rFonts w:ascii="Arial" w:hAnsi="Arial" w:cs="Arial"/>
          <w:bCs/>
          <w:lang w:val="sv-SE"/>
        </w:rPr>
        <w:t>pimpinan</w:t>
      </w:r>
      <w:r w:rsidRPr="00F6083D">
        <w:rPr>
          <w:rFonts w:ascii="Arial" w:hAnsi="Arial" w:cs="Arial"/>
          <w:lang w:val="sv-SE"/>
        </w:rPr>
        <w:t xml:space="preserve"> instansi yang lebih tinggi kepada pimpinan instansi yang lebih rendah untuk melaksanakan program/kegiatan yang disertai dengan indikator kinerja. </w:t>
      </w:r>
      <w:proofErr w:type="gramStart"/>
      <w:r w:rsidRPr="00F6083D">
        <w:rPr>
          <w:rFonts w:ascii="Arial" w:hAnsi="Arial" w:cs="Arial"/>
        </w:rPr>
        <w:t>Melalui perjanjian kinerja</w:t>
      </w:r>
      <w:r w:rsidR="005516F2" w:rsidRPr="00F6083D">
        <w:rPr>
          <w:rFonts w:ascii="Arial" w:hAnsi="Arial" w:cs="Arial"/>
        </w:rPr>
        <w:t xml:space="preserve">, </w:t>
      </w:r>
      <w:r w:rsidRPr="00F6083D">
        <w:rPr>
          <w:rFonts w:ascii="Arial" w:hAnsi="Arial" w:cs="Arial"/>
        </w:rPr>
        <w:t>terwujudlah komitmen penerima amanah dan kesepakatan antara penerima dan pemberi amanah atas kinerja terukur tertentu berdasarkan tugas</w:t>
      </w:r>
      <w:r w:rsidR="005516F2" w:rsidRPr="00F6083D">
        <w:rPr>
          <w:rFonts w:ascii="Arial" w:hAnsi="Arial" w:cs="Arial"/>
        </w:rPr>
        <w:t xml:space="preserve">, </w:t>
      </w:r>
      <w:r w:rsidRPr="00F6083D">
        <w:rPr>
          <w:rFonts w:ascii="Arial" w:hAnsi="Arial" w:cs="Arial"/>
        </w:rPr>
        <w:t>fungsi dan wewenang serta sumber daya yang tersedia.</w:t>
      </w:r>
      <w:proofErr w:type="gramEnd"/>
      <w:r w:rsidRPr="00F6083D">
        <w:rPr>
          <w:rFonts w:ascii="Arial" w:hAnsi="Arial" w:cs="Arial"/>
        </w:rPr>
        <w:t xml:space="preserve"> </w:t>
      </w:r>
      <w:proofErr w:type="gramStart"/>
      <w:r w:rsidRPr="00F6083D">
        <w:rPr>
          <w:rFonts w:ascii="Arial" w:hAnsi="Arial" w:cs="Arial"/>
        </w:rPr>
        <w:t>Kinerja yang disepakati tidak dibatasi pada kinerja yang dihasilkan atas kegiatan tahun bersangkutan</w:t>
      </w:r>
      <w:r w:rsidR="005516F2" w:rsidRPr="00F6083D">
        <w:rPr>
          <w:rFonts w:ascii="Arial" w:hAnsi="Arial" w:cs="Arial"/>
        </w:rPr>
        <w:t xml:space="preserve">, </w:t>
      </w:r>
      <w:r w:rsidRPr="00F6083D">
        <w:rPr>
          <w:rFonts w:ascii="Arial" w:hAnsi="Arial" w:cs="Arial"/>
        </w:rPr>
        <w:t>tetapi termasuk kinerja (</w:t>
      </w:r>
      <w:r w:rsidRPr="00F6083D">
        <w:rPr>
          <w:rFonts w:ascii="Arial" w:hAnsi="Arial" w:cs="Arial"/>
          <w:i/>
          <w:iCs/>
        </w:rPr>
        <w:t>outcome</w:t>
      </w:r>
      <w:r w:rsidRPr="00F6083D">
        <w:rPr>
          <w:rFonts w:ascii="Arial" w:hAnsi="Arial" w:cs="Arial"/>
        </w:rPr>
        <w:t>) yang seharusnya terwujud akibat kegiatan tahun-tahun sebelumnya.</w:t>
      </w:r>
      <w:proofErr w:type="gramEnd"/>
      <w:r w:rsidRPr="00F6083D">
        <w:rPr>
          <w:rFonts w:ascii="Arial" w:hAnsi="Arial" w:cs="Arial"/>
        </w:rPr>
        <w:t xml:space="preserve"> Dengan demikian target kinerja yang diperjanjikan juga mencakup </w:t>
      </w:r>
      <w:r w:rsidRPr="00F6083D">
        <w:rPr>
          <w:rFonts w:ascii="Arial" w:hAnsi="Arial" w:cs="Arial"/>
          <w:i/>
          <w:iCs/>
        </w:rPr>
        <w:t xml:space="preserve">outcome </w:t>
      </w:r>
      <w:r w:rsidRPr="00F6083D">
        <w:rPr>
          <w:rFonts w:ascii="Arial" w:hAnsi="Arial" w:cs="Arial"/>
        </w:rPr>
        <w:t>yang dihasilkan dari kegiatan tahun-tahun sebelumnya</w:t>
      </w:r>
      <w:r w:rsidR="005516F2" w:rsidRPr="00F6083D">
        <w:rPr>
          <w:rFonts w:ascii="Arial" w:hAnsi="Arial" w:cs="Arial"/>
        </w:rPr>
        <w:t xml:space="preserve">, </w:t>
      </w:r>
      <w:r w:rsidRPr="00F6083D">
        <w:rPr>
          <w:rFonts w:ascii="Arial" w:hAnsi="Arial" w:cs="Arial"/>
        </w:rPr>
        <w:t>sehingga terwujud kesinambungan kinerja setiap tahunnya.</w:t>
      </w:r>
    </w:p>
    <w:p w:rsidR="00E26302" w:rsidRPr="00F6083D" w:rsidRDefault="00E26302" w:rsidP="00E26302">
      <w:pPr>
        <w:spacing w:line="360" w:lineRule="auto"/>
        <w:ind w:firstLine="720"/>
        <w:jc w:val="both"/>
        <w:rPr>
          <w:rFonts w:ascii="Arial" w:hAnsi="Arial" w:cs="Arial"/>
        </w:rPr>
      </w:pPr>
      <w:r w:rsidRPr="00F6083D">
        <w:rPr>
          <w:rFonts w:ascii="Arial" w:hAnsi="Arial" w:cs="Arial"/>
        </w:rPr>
        <w:t xml:space="preserve">Adapun perjanjian kinerja Pengadilan Agama Negara tahun </w:t>
      </w:r>
      <w:r w:rsidR="00E2526E" w:rsidRPr="00F6083D">
        <w:rPr>
          <w:rFonts w:ascii="Arial" w:hAnsi="Arial" w:cs="Arial"/>
          <w:lang w:val="id-ID"/>
        </w:rPr>
        <w:t>2018</w:t>
      </w:r>
      <w:r w:rsidRPr="00F6083D">
        <w:rPr>
          <w:rFonts w:ascii="Arial" w:hAnsi="Arial" w:cs="Arial"/>
        </w:rPr>
        <w:t xml:space="preserve"> mencakup sasaran dan indikator serta target yang </w:t>
      </w:r>
      <w:proofErr w:type="gramStart"/>
      <w:r w:rsidRPr="00F6083D">
        <w:rPr>
          <w:rFonts w:ascii="Arial" w:hAnsi="Arial" w:cs="Arial"/>
        </w:rPr>
        <w:t>akan</w:t>
      </w:r>
      <w:proofErr w:type="gramEnd"/>
      <w:r w:rsidRPr="00F6083D">
        <w:rPr>
          <w:rFonts w:ascii="Arial" w:hAnsi="Arial" w:cs="Arial"/>
        </w:rPr>
        <w:t xml:space="preserve"> dicapai</w:t>
      </w:r>
      <w:r w:rsidR="005516F2" w:rsidRPr="00F6083D">
        <w:rPr>
          <w:rFonts w:ascii="Arial" w:hAnsi="Arial" w:cs="Arial"/>
        </w:rPr>
        <w:t xml:space="preserve">, </w:t>
      </w:r>
      <w:r w:rsidRPr="00F6083D">
        <w:rPr>
          <w:rFonts w:ascii="Arial" w:hAnsi="Arial" w:cs="Arial"/>
        </w:rPr>
        <w:t>sebagai berikut:</w:t>
      </w:r>
    </w:p>
    <w:p w:rsidR="00E26302" w:rsidRPr="00F6083D" w:rsidRDefault="00E26302" w:rsidP="00D10F05">
      <w:pPr>
        <w:numPr>
          <w:ilvl w:val="0"/>
          <w:numId w:val="12"/>
        </w:numPr>
        <w:spacing w:line="360" w:lineRule="auto"/>
        <w:ind w:left="360"/>
        <w:jc w:val="both"/>
        <w:rPr>
          <w:rFonts w:ascii="Arial" w:hAnsi="Arial" w:cs="Arial"/>
        </w:rPr>
      </w:pPr>
      <w:r w:rsidRPr="00F6083D">
        <w:rPr>
          <w:rFonts w:ascii="Arial" w:hAnsi="Arial" w:cs="Arial"/>
          <w:lang w:val="id-ID"/>
        </w:rPr>
        <w:t>Terwujudnya proses peradilan yang pasti transparan dan akuntabel</w:t>
      </w:r>
      <w:r w:rsidR="005516F2" w:rsidRPr="00F6083D">
        <w:rPr>
          <w:rFonts w:ascii="Arial" w:hAnsi="Arial" w:cs="Arial"/>
          <w:lang w:val="id-ID"/>
        </w:rPr>
        <w:t xml:space="preserve">, </w:t>
      </w:r>
      <w:r w:rsidRPr="00F6083D">
        <w:rPr>
          <w:rFonts w:ascii="Arial" w:hAnsi="Arial" w:cs="Arial"/>
          <w:lang w:val="id-ID"/>
        </w:rPr>
        <w:t>indikatornya yaitu persentasi sisa perkara yang diselesaikan</w:t>
      </w:r>
      <w:r w:rsidR="00A23771" w:rsidRPr="00F6083D">
        <w:rPr>
          <w:rFonts w:ascii="Arial" w:hAnsi="Arial" w:cs="Arial"/>
          <w:lang w:val="id-ID"/>
        </w:rPr>
        <w:t xml:space="preserve"> </w:t>
      </w:r>
      <w:r w:rsidRPr="00F6083D">
        <w:rPr>
          <w:rFonts w:ascii="Arial" w:hAnsi="Arial" w:cs="Arial"/>
          <w:lang w:val="id-ID"/>
        </w:rPr>
        <w:t>dengan target</w:t>
      </w:r>
      <w:r w:rsidR="00A23771" w:rsidRPr="00F6083D">
        <w:rPr>
          <w:rFonts w:ascii="Arial" w:hAnsi="Arial" w:cs="Arial"/>
          <w:lang w:val="id-ID"/>
        </w:rPr>
        <w:t xml:space="preserve"> </w:t>
      </w:r>
      <w:r w:rsidRPr="00F6083D">
        <w:rPr>
          <w:rFonts w:ascii="Arial" w:hAnsi="Arial" w:cs="Arial"/>
          <w:lang w:val="id-ID"/>
        </w:rPr>
        <w:t>100</w:t>
      </w:r>
      <w:r w:rsidRPr="00F6083D">
        <w:rPr>
          <w:rFonts w:ascii="Arial" w:hAnsi="Arial" w:cs="Arial"/>
        </w:rPr>
        <w:t>%</w:t>
      </w:r>
      <w:r w:rsidR="005516F2" w:rsidRPr="00F6083D">
        <w:rPr>
          <w:rFonts w:ascii="Arial" w:hAnsi="Arial" w:cs="Arial"/>
          <w:lang w:val="id-ID"/>
        </w:rPr>
        <w:t xml:space="preserve">, </w:t>
      </w:r>
      <w:r w:rsidRPr="00F6083D">
        <w:rPr>
          <w:rFonts w:ascii="Arial" w:hAnsi="Arial" w:cs="Arial"/>
          <w:lang w:val="id-ID"/>
        </w:rPr>
        <w:t>persentasi perkara yang diselesai</w:t>
      </w:r>
      <w:r w:rsidR="00E2526E" w:rsidRPr="00F6083D">
        <w:rPr>
          <w:rFonts w:ascii="Arial" w:hAnsi="Arial" w:cs="Arial"/>
          <w:lang w:val="id-ID"/>
        </w:rPr>
        <w:t xml:space="preserve">kan tepat waktu dengan target </w:t>
      </w:r>
      <w:r w:rsidR="00BC4EBB" w:rsidRPr="00F6083D">
        <w:rPr>
          <w:rFonts w:ascii="Arial" w:hAnsi="Arial" w:cs="Arial"/>
          <w:lang w:val="en-ID"/>
        </w:rPr>
        <w:t>88</w:t>
      </w:r>
      <w:r w:rsidR="00974144" w:rsidRPr="00F6083D">
        <w:rPr>
          <w:rFonts w:ascii="Arial" w:hAnsi="Arial" w:cs="Arial"/>
          <w:lang w:val="id-ID"/>
        </w:rPr>
        <w:t>%</w:t>
      </w:r>
      <w:r w:rsidRPr="00F6083D">
        <w:rPr>
          <w:rFonts w:ascii="Arial" w:hAnsi="Arial" w:cs="Arial"/>
          <w:lang w:val="id-ID"/>
        </w:rPr>
        <w:t>.</w:t>
      </w:r>
      <w:r w:rsidR="005516F2" w:rsidRPr="00F6083D">
        <w:rPr>
          <w:rFonts w:ascii="Arial" w:hAnsi="Arial" w:cs="Arial"/>
          <w:lang w:val="id-ID"/>
        </w:rPr>
        <w:t xml:space="preserve">, </w:t>
      </w:r>
      <w:r w:rsidRPr="00F6083D">
        <w:rPr>
          <w:rFonts w:ascii="Arial" w:hAnsi="Arial" w:cs="Arial"/>
          <w:lang w:val="id-ID"/>
        </w:rPr>
        <w:t>persentasi penurunan sisa perkara</w:t>
      </w:r>
      <w:r w:rsidR="00A23771" w:rsidRPr="00F6083D">
        <w:rPr>
          <w:rFonts w:ascii="Arial" w:hAnsi="Arial" w:cs="Arial"/>
          <w:lang w:val="id-ID"/>
        </w:rPr>
        <w:t xml:space="preserve"> </w:t>
      </w:r>
      <w:r w:rsidR="00E2526E" w:rsidRPr="00F6083D">
        <w:rPr>
          <w:rFonts w:ascii="Arial" w:hAnsi="Arial" w:cs="Arial"/>
          <w:lang w:val="id-ID"/>
        </w:rPr>
        <w:t>dengan target</w:t>
      </w:r>
      <w:r w:rsidR="00BC4EBB" w:rsidRPr="00F6083D">
        <w:rPr>
          <w:rFonts w:ascii="Arial" w:hAnsi="Arial" w:cs="Arial"/>
          <w:lang w:val="en-ID"/>
        </w:rPr>
        <w:t xml:space="preserve"> 7</w:t>
      </w:r>
      <w:r w:rsidR="00E2526E" w:rsidRPr="00F6083D">
        <w:rPr>
          <w:rFonts w:ascii="Arial" w:hAnsi="Arial" w:cs="Arial"/>
          <w:lang w:val="en-ID"/>
        </w:rPr>
        <w:t>0</w:t>
      </w:r>
      <w:r w:rsidR="00974144" w:rsidRPr="00F6083D">
        <w:rPr>
          <w:rFonts w:ascii="Arial" w:hAnsi="Arial" w:cs="Arial"/>
          <w:lang w:val="id-ID"/>
        </w:rPr>
        <w:t>%</w:t>
      </w:r>
      <w:r w:rsidR="005516F2" w:rsidRPr="00F6083D">
        <w:rPr>
          <w:rFonts w:ascii="Arial" w:hAnsi="Arial" w:cs="Arial"/>
          <w:lang w:val="id-ID"/>
        </w:rPr>
        <w:t xml:space="preserve">, </w:t>
      </w:r>
      <w:r w:rsidRPr="00F6083D">
        <w:rPr>
          <w:rFonts w:ascii="Arial" w:hAnsi="Arial" w:cs="Arial"/>
          <w:lang w:val="id-ID"/>
        </w:rPr>
        <w:t xml:space="preserve">persentasi sisa perkara yang tidak mengajukan upaya hukum : </w:t>
      </w:r>
      <w:r w:rsidR="00474FA0" w:rsidRPr="00F6083D">
        <w:rPr>
          <w:rFonts w:ascii="Arial" w:hAnsi="Arial" w:cs="Arial"/>
          <w:lang w:val="id-ID"/>
        </w:rPr>
        <w:t>Banding</w:t>
      </w:r>
      <w:r w:rsidR="005516F2" w:rsidRPr="00F6083D">
        <w:rPr>
          <w:rFonts w:ascii="Arial" w:hAnsi="Arial" w:cs="Arial"/>
          <w:lang w:val="id-ID"/>
        </w:rPr>
        <w:t xml:space="preserve">, </w:t>
      </w:r>
      <w:r w:rsidR="00474FA0" w:rsidRPr="00F6083D">
        <w:rPr>
          <w:rFonts w:ascii="Arial" w:hAnsi="Arial" w:cs="Arial"/>
          <w:lang w:val="id-ID"/>
        </w:rPr>
        <w:t xml:space="preserve">kasasi </w:t>
      </w:r>
      <w:r w:rsidRPr="00F6083D">
        <w:rPr>
          <w:rFonts w:ascii="Arial" w:hAnsi="Arial" w:cs="Arial"/>
          <w:lang w:val="id-ID"/>
        </w:rPr>
        <w:t>dan PK</w:t>
      </w:r>
      <w:r w:rsidR="00A23771" w:rsidRPr="00F6083D">
        <w:rPr>
          <w:rFonts w:ascii="Arial" w:hAnsi="Arial" w:cs="Arial"/>
          <w:lang w:val="id-ID"/>
        </w:rPr>
        <w:t xml:space="preserve"> </w:t>
      </w:r>
      <w:r w:rsidR="00E2526E" w:rsidRPr="00F6083D">
        <w:rPr>
          <w:rFonts w:ascii="Arial" w:hAnsi="Arial" w:cs="Arial"/>
          <w:lang w:val="id-ID"/>
        </w:rPr>
        <w:t>dengan target</w:t>
      </w:r>
      <w:r w:rsidR="00BC4EBB" w:rsidRPr="00F6083D">
        <w:rPr>
          <w:rFonts w:ascii="Arial" w:hAnsi="Arial" w:cs="Arial"/>
          <w:lang w:val="en-ID"/>
        </w:rPr>
        <w:t xml:space="preserve"> 99,5</w:t>
      </w:r>
      <w:r w:rsidR="00974144" w:rsidRPr="00F6083D">
        <w:rPr>
          <w:rFonts w:ascii="Arial" w:hAnsi="Arial" w:cs="Arial"/>
          <w:lang w:val="id-ID"/>
        </w:rPr>
        <w:t>%</w:t>
      </w:r>
      <w:r w:rsidRPr="00F6083D">
        <w:rPr>
          <w:rFonts w:ascii="Arial" w:hAnsi="Arial" w:cs="Arial"/>
        </w:rPr>
        <w:t xml:space="preserve">. </w:t>
      </w:r>
      <w:r w:rsidRPr="00F6083D">
        <w:rPr>
          <w:rFonts w:ascii="Arial" w:hAnsi="Arial" w:cs="Arial"/>
          <w:lang w:val="id-ID"/>
        </w:rPr>
        <w:t>Index Responden pencari keadilan yang puas terhadap layanan peradilan dengan target</w:t>
      </w:r>
      <w:r w:rsidR="00E2526E" w:rsidRPr="00F6083D">
        <w:rPr>
          <w:rFonts w:ascii="Arial" w:hAnsi="Arial" w:cs="Arial"/>
          <w:lang w:val="id-ID"/>
        </w:rPr>
        <w:t xml:space="preserve"> </w:t>
      </w:r>
      <w:r w:rsidR="00BC4EBB" w:rsidRPr="00F6083D">
        <w:rPr>
          <w:rFonts w:ascii="Arial" w:hAnsi="Arial" w:cs="Arial"/>
          <w:lang w:val="en-ID"/>
        </w:rPr>
        <w:t>88</w:t>
      </w:r>
      <w:r w:rsidRPr="00F6083D">
        <w:rPr>
          <w:rFonts w:ascii="Arial" w:hAnsi="Arial" w:cs="Arial"/>
          <w:lang w:val="id-ID"/>
        </w:rPr>
        <w:t>%</w:t>
      </w:r>
      <w:r w:rsidRPr="00F6083D">
        <w:rPr>
          <w:rFonts w:ascii="Arial" w:hAnsi="Arial" w:cs="Arial"/>
        </w:rPr>
        <w:t xml:space="preserve"> Untuk dapat mencapai target yang ditetapkan tersebut telah ditetapkan kebijakan melaksanakan penyelesaian sisa perkara tepat waktu berbasis POLA BINDALMIN</w:t>
      </w:r>
      <w:r w:rsidR="005516F2" w:rsidRPr="00F6083D">
        <w:rPr>
          <w:rFonts w:ascii="Arial" w:hAnsi="Arial" w:cs="Arial"/>
          <w:lang w:val="id-ID"/>
        </w:rPr>
        <w:t xml:space="preserve">, </w:t>
      </w:r>
      <w:r w:rsidRPr="00F6083D">
        <w:rPr>
          <w:rFonts w:ascii="Arial" w:hAnsi="Arial" w:cs="Arial"/>
          <w:lang w:val="id-ID"/>
        </w:rPr>
        <w:t>pembinaan dan sosialisasi peraturan dan hukum acara</w:t>
      </w:r>
      <w:r w:rsidR="005516F2" w:rsidRPr="00F6083D">
        <w:rPr>
          <w:rFonts w:ascii="Arial" w:hAnsi="Arial" w:cs="Arial"/>
          <w:lang w:val="id-ID"/>
        </w:rPr>
        <w:t xml:space="preserve">, </w:t>
      </w:r>
      <w:r w:rsidRPr="00F6083D">
        <w:rPr>
          <w:rFonts w:ascii="Arial" w:hAnsi="Arial" w:cs="Arial"/>
          <w:lang w:val="id-ID"/>
        </w:rPr>
        <w:t>optimalisasi penggunaan aplikasi SIPP dan penyempurnaan SOP persidangan</w:t>
      </w:r>
      <w:r w:rsidR="00A23771" w:rsidRPr="00F6083D">
        <w:rPr>
          <w:rFonts w:ascii="Arial" w:hAnsi="Arial" w:cs="Arial"/>
        </w:rPr>
        <w:t xml:space="preserve"> </w:t>
      </w:r>
      <w:r w:rsidRPr="00F6083D">
        <w:rPr>
          <w:rFonts w:ascii="Arial" w:hAnsi="Arial" w:cs="Arial"/>
        </w:rPr>
        <w:t>serta meningkatkan kwalitas SDM dengan program peningkatan mutu pelayanan dalam penyelesaian perkara melalui kegiatan pembinaan dan DDTK</w:t>
      </w:r>
      <w:r w:rsidR="005516F2" w:rsidRPr="00F6083D">
        <w:rPr>
          <w:rFonts w:ascii="Arial" w:hAnsi="Arial" w:cs="Arial"/>
        </w:rPr>
        <w:t xml:space="preserve">, </w:t>
      </w:r>
      <w:r w:rsidRPr="00F6083D">
        <w:rPr>
          <w:rFonts w:ascii="Arial" w:hAnsi="Arial" w:cs="Arial"/>
        </w:rPr>
        <w:t xml:space="preserve">meningkatkan proses persidangan dan </w:t>
      </w:r>
      <w:r w:rsidRPr="00F6083D">
        <w:rPr>
          <w:rFonts w:ascii="Arial" w:hAnsi="Arial" w:cs="Arial"/>
        </w:rPr>
        <w:lastRenderedPageBreak/>
        <w:t>optimalisasi pemanfaatan aplikasi SIPP MARI</w:t>
      </w:r>
      <w:r w:rsidRPr="00F6083D">
        <w:rPr>
          <w:rFonts w:ascii="Arial" w:hAnsi="Arial" w:cs="Arial"/>
          <w:lang w:val="id-ID"/>
        </w:rPr>
        <w:t xml:space="preserve"> melakukan diskusi hukum dan optimalisasi terhadap pengawasan</w:t>
      </w:r>
      <w:r w:rsidRPr="00F6083D">
        <w:rPr>
          <w:rFonts w:ascii="Arial" w:hAnsi="Arial" w:cs="Arial"/>
        </w:rPr>
        <w:t>.</w:t>
      </w:r>
    </w:p>
    <w:p w:rsidR="00E26302" w:rsidRPr="00F6083D" w:rsidRDefault="00E26302" w:rsidP="00D10F05">
      <w:pPr>
        <w:numPr>
          <w:ilvl w:val="0"/>
          <w:numId w:val="12"/>
        </w:numPr>
        <w:spacing w:line="360" w:lineRule="auto"/>
        <w:ind w:left="360"/>
        <w:jc w:val="both"/>
        <w:rPr>
          <w:rFonts w:ascii="Arial" w:hAnsi="Arial" w:cs="Arial"/>
        </w:rPr>
      </w:pPr>
      <w:r w:rsidRPr="00F6083D">
        <w:rPr>
          <w:rFonts w:ascii="Arial" w:hAnsi="Arial" w:cs="Arial"/>
          <w:lang w:val="id-ID"/>
        </w:rPr>
        <w:t>Peningkatan Efektivitas Pengelolaan Penyelesaian Perkara</w:t>
      </w:r>
      <w:r w:rsidR="00A23771" w:rsidRPr="00F6083D">
        <w:rPr>
          <w:rFonts w:ascii="Arial" w:hAnsi="Arial" w:cs="Arial"/>
        </w:rPr>
        <w:t xml:space="preserve"> </w:t>
      </w:r>
      <w:r w:rsidRPr="00F6083D">
        <w:rPr>
          <w:rFonts w:ascii="Arial" w:hAnsi="Arial" w:cs="Arial"/>
          <w:lang w:val="id-ID"/>
        </w:rPr>
        <w:t xml:space="preserve">indikatornya yaitu persentasi </w:t>
      </w:r>
      <w:r w:rsidR="006F469F" w:rsidRPr="00F6083D">
        <w:rPr>
          <w:rFonts w:ascii="Arial" w:hAnsi="Arial" w:cs="Arial"/>
          <w:lang w:val="id-ID"/>
        </w:rPr>
        <w:t>isi putusan yang diterima para pihak</w:t>
      </w:r>
      <w:r w:rsidRPr="00F6083D">
        <w:rPr>
          <w:rFonts w:ascii="Arial" w:hAnsi="Arial" w:cs="Arial"/>
          <w:lang w:val="id-ID"/>
        </w:rPr>
        <w:t xml:space="preserve"> tepat waktu dengan target 100%</w:t>
      </w:r>
      <w:r w:rsidR="005516F2" w:rsidRPr="00F6083D">
        <w:rPr>
          <w:rFonts w:ascii="Arial" w:hAnsi="Arial" w:cs="Arial"/>
          <w:lang w:val="id-ID"/>
        </w:rPr>
        <w:t xml:space="preserve">, </w:t>
      </w:r>
      <w:r w:rsidRPr="00F6083D">
        <w:rPr>
          <w:rFonts w:ascii="Arial" w:hAnsi="Arial" w:cs="Arial"/>
          <w:lang w:val="id-ID"/>
        </w:rPr>
        <w:t xml:space="preserve">persentasi perkara yang diselesaikan </w:t>
      </w:r>
      <w:r w:rsidR="006F469F" w:rsidRPr="00F6083D">
        <w:rPr>
          <w:rFonts w:ascii="Arial" w:hAnsi="Arial" w:cs="Arial"/>
          <w:lang w:val="id-ID"/>
        </w:rPr>
        <w:t>melalui mediasi dengan target 100</w:t>
      </w:r>
      <w:r w:rsidRPr="00F6083D">
        <w:rPr>
          <w:rFonts w:ascii="Arial" w:hAnsi="Arial" w:cs="Arial"/>
          <w:lang w:val="id-ID"/>
        </w:rPr>
        <w:t>%</w:t>
      </w:r>
      <w:r w:rsidR="005516F2" w:rsidRPr="00F6083D">
        <w:rPr>
          <w:rFonts w:ascii="Arial" w:hAnsi="Arial" w:cs="Arial"/>
          <w:lang w:val="id-ID"/>
        </w:rPr>
        <w:t xml:space="preserve">, </w:t>
      </w:r>
      <w:r w:rsidRPr="00F6083D">
        <w:rPr>
          <w:rFonts w:ascii="Arial" w:hAnsi="Arial" w:cs="Arial"/>
          <w:lang w:val="id-ID"/>
        </w:rPr>
        <w:t xml:space="preserve">persentasi berkas perkara yang dimohonkan </w:t>
      </w:r>
      <w:r w:rsidR="00474FA0" w:rsidRPr="00F6083D">
        <w:rPr>
          <w:rFonts w:ascii="Arial" w:hAnsi="Arial" w:cs="Arial"/>
          <w:lang w:val="id-ID"/>
        </w:rPr>
        <w:t>Banding</w:t>
      </w:r>
      <w:r w:rsidR="005516F2" w:rsidRPr="00F6083D">
        <w:rPr>
          <w:rFonts w:ascii="Arial" w:hAnsi="Arial" w:cs="Arial"/>
          <w:lang w:val="id-ID"/>
        </w:rPr>
        <w:t xml:space="preserve">, </w:t>
      </w:r>
      <w:r w:rsidR="00474FA0" w:rsidRPr="00F6083D">
        <w:rPr>
          <w:rFonts w:ascii="Arial" w:hAnsi="Arial" w:cs="Arial"/>
          <w:lang w:val="id-ID"/>
        </w:rPr>
        <w:t xml:space="preserve">kasasi </w:t>
      </w:r>
      <w:r w:rsidRPr="00F6083D">
        <w:rPr>
          <w:rFonts w:ascii="Arial" w:hAnsi="Arial" w:cs="Arial"/>
          <w:lang w:val="id-ID"/>
        </w:rPr>
        <w:t>dan PK yang diajukan secara lengkap dan tepat waktu dengan target 100%</w:t>
      </w:r>
      <w:r w:rsidR="005516F2" w:rsidRPr="00F6083D">
        <w:rPr>
          <w:rFonts w:ascii="Arial" w:hAnsi="Arial" w:cs="Arial"/>
          <w:lang w:val="id-ID"/>
        </w:rPr>
        <w:t xml:space="preserve">, </w:t>
      </w:r>
      <w:r w:rsidRPr="00F6083D">
        <w:rPr>
          <w:rFonts w:ascii="Arial" w:hAnsi="Arial" w:cs="Arial"/>
          <w:lang w:val="id-ID"/>
        </w:rPr>
        <w:t>persentasi putusan yang menarik perhatian masyarakat (ekonomi Syariah) yang dapat diakses secara online dalam waktu 1 hari</w:t>
      </w:r>
      <w:r w:rsidR="00A23771" w:rsidRPr="00F6083D">
        <w:rPr>
          <w:rFonts w:ascii="Arial" w:hAnsi="Arial" w:cs="Arial"/>
          <w:lang w:val="id-ID"/>
        </w:rPr>
        <w:t xml:space="preserve"> </w:t>
      </w:r>
      <w:r w:rsidR="00E2526E" w:rsidRPr="00F6083D">
        <w:rPr>
          <w:rFonts w:ascii="Arial" w:hAnsi="Arial" w:cs="Arial"/>
          <w:lang w:val="id-ID"/>
        </w:rPr>
        <w:t xml:space="preserve">sejak putus dengan target </w:t>
      </w:r>
      <w:r w:rsidRPr="00F6083D">
        <w:rPr>
          <w:rFonts w:ascii="Arial" w:hAnsi="Arial" w:cs="Arial"/>
          <w:lang w:val="id-ID"/>
        </w:rPr>
        <w:t>100%</w:t>
      </w:r>
      <w:r w:rsidRPr="00F6083D">
        <w:rPr>
          <w:rFonts w:ascii="Arial" w:hAnsi="Arial" w:cs="Arial"/>
        </w:rPr>
        <w:t xml:space="preserve"> Untuk dapat mencapai target yang ditetapkan tersebut telah ditetapkan kebijakan melaksanakan penyelesaian perkara</w:t>
      </w:r>
      <w:r w:rsidR="00A23771" w:rsidRPr="00F6083D">
        <w:rPr>
          <w:rFonts w:ascii="Arial" w:hAnsi="Arial" w:cs="Arial"/>
        </w:rPr>
        <w:t xml:space="preserve"> </w:t>
      </w:r>
      <w:r w:rsidRPr="00F6083D">
        <w:rPr>
          <w:rFonts w:ascii="Arial" w:hAnsi="Arial" w:cs="Arial"/>
        </w:rPr>
        <w:t xml:space="preserve">berbasis POLA BINDALMIN dan </w:t>
      </w:r>
      <w:r w:rsidRPr="00F6083D">
        <w:rPr>
          <w:rFonts w:ascii="Arial" w:hAnsi="Arial" w:cs="Arial"/>
          <w:lang w:val="id-ID"/>
        </w:rPr>
        <w:t xml:space="preserve">melakukan pembinaan dan DDTK mengoptimalisasikan penggunaan </w:t>
      </w:r>
      <w:r w:rsidRPr="00F6083D">
        <w:rPr>
          <w:rFonts w:ascii="Arial" w:hAnsi="Arial" w:cs="Arial"/>
        </w:rPr>
        <w:t xml:space="preserve">aplikasi SIPP serta meningkatkan kwalitas SDM </w:t>
      </w:r>
      <w:r w:rsidRPr="00F6083D">
        <w:rPr>
          <w:rFonts w:ascii="Arial" w:hAnsi="Arial" w:cs="Arial"/>
          <w:lang w:val="id-ID"/>
        </w:rPr>
        <w:t>Penyempurnaan SOP penerimaan perkara upaya hukum</w:t>
      </w:r>
      <w:r w:rsidR="005516F2" w:rsidRPr="00F6083D">
        <w:rPr>
          <w:rFonts w:ascii="Arial" w:hAnsi="Arial" w:cs="Arial"/>
          <w:lang w:val="id-ID"/>
        </w:rPr>
        <w:t xml:space="preserve">, </w:t>
      </w:r>
      <w:r w:rsidRPr="00F6083D">
        <w:rPr>
          <w:rFonts w:ascii="Arial" w:hAnsi="Arial" w:cs="Arial"/>
          <w:lang w:val="id-ID"/>
        </w:rPr>
        <w:t>SOP mediasi</w:t>
      </w:r>
      <w:r w:rsidR="005516F2" w:rsidRPr="00F6083D">
        <w:rPr>
          <w:rFonts w:ascii="Arial" w:hAnsi="Arial" w:cs="Arial"/>
          <w:lang w:val="id-ID"/>
        </w:rPr>
        <w:t xml:space="preserve">, </w:t>
      </w:r>
      <w:r w:rsidRPr="00F6083D">
        <w:rPr>
          <w:rFonts w:ascii="Arial" w:hAnsi="Arial" w:cs="Arial"/>
          <w:lang w:val="id-ID"/>
        </w:rPr>
        <w:t>S</w:t>
      </w:r>
      <w:r w:rsidR="00BC4EBB" w:rsidRPr="00F6083D">
        <w:rPr>
          <w:rFonts w:ascii="Arial" w:hAnsi="Arial" w:cs="Arial"/>
          <w:lang w:val="id-ID"/>
        </w:rPr>
        <w:t xml:space="preserve">OP </w:t>
      </w:r>
      <w:r w:rsidR="00BC4EBB" w:rsidRPr="00F6083D">
        <w:rPr>
          <w:rFonts w:ascii="Arial" w:hAnsi="Arial" w:cs="Arial"/>
          <w:lang w:val="en-ID"/>
        </w:rPr>
        <w:t>u</w:t>
      </w:r>
      <w:r w:rsidR="00BC4EBB" w:rsidRPr="00F6083D">
        <w:rPr>
          <w:rFonts w:ascii="Arial" w:hAnsi="Arial" w:cs="Arial"/>
          <w:lang w:val="id-ID"/>
        </w:rPr>
        <w:t>pl</w:t>
      </w:r>
      <w:r w:rsidR="00BC4EBB" w:rsidRPr="00F6083D">
        <w:rPr>
          <w:rFonts w:ascii="Arial" w:hAnsi="Arial" w:cs="Arial"/>
          <w:lang w:val="en-ID"/>
        </w:rPr>
        <w:t>o</w:t>
      </w:r>
      <w:r w:rsidRPr="00F6083D">
        <w:rPr>
          <w:rFonts w:ascii="Arial" w:hAnsi="Arial" w:cs="Arial"/>
          <w:lang w:val="id-ID"/>
        </w:rPr>
        <w:t>ud putusan dan mengikutkan Hakim untuk pelatihan Mediasi.</w:t>
      </w:r>
    </w:p>
    <w:p w:rsidR="00E26302" w:rsidRPr="00F6083D" w:rsidRDefault="00E26302" w:rsidP="00D10F05">
      <w:pPr>
        <w:numPr>
          <w:ilvl w:val="0"/>
          <w:numId w:val="12"/>
        </w:numPr>
        <w:spacing w:line="360" w:lineRule="auto"/>
        <w:ind w:left="360"/>
        <w:jc w:val="both"/>
        <w:rPr>
          <w:rFonts w:ascii="Arial" w:hAnsi="Arial" w:cs="Arial"/>
        </w:rPr>
      </w:pPr>
      <w:r w:rsidRPr="00F6083D">
        <w:rPr>
          <w:rFonts w:ascii="Arial" w:hAnsi="Arial" w:cs="Arial"/>
          <w:lang w:val="id-ID"/>
        </w:rPr>
        <w:t>Meningkatnya akses peradilan bagi Masyarakat Miskin dan terpinggirkan Indikatornya yaitu persentasi perkara prodeo yang diselesaikan dengan target 100%</w:t>
      </w:r>
      <w:r w:rsidR="005516F2" w:rsidRPr="00F6083D">
        <w:rPr>
          <w:rFonts w:ascii="Arial" w:hAnsi="Arial" w:cs="Arial"/>
          <w:lang w:val="id-ID"/>
        </w:rPr>
        <w:t xml:space="preserve">, </w:t>
      </w:r>
      <w:r w:rsidR="002565AC" w:rsidRPr="00F6083D">
        <w:rPr>
          <w:rFonts w:ascii="Arial" w:hAnsi="Arial" w:cs="Arial"/>
          <w:lang w:val="id-ID"/>
        </w:rPr>
        <w:t>Persentase</w:t>
      </w:r>
      <w:r w:rsidRPr="00F6083D">
        <w:rPr>
          <w:rFonts w:ascii="Arial" w:hAnsi="Arial" w:cs="Arial"/>
          <w:lang w:val="id-ID"/>
        </w:rPr>
        <w:t xml:space="preserve"> perkara yang diselesaikan di</w:t>
      </w:r>
      <w:r w:rsidR="00E2526E" w:rsidRPr="00F6083D">
        <w:rPr>
          <w:rFonts w:ascii="Arial" w:hAnsi="Arial" w:cs="Arial"/>
          <w:lang w:val="en-ID"/>
        </w:rPr>
        <w:t xml:space="preserve"> </w:t>
      </w:r>
      <w:r w:rsidRPr="00F6083D">
        <w:rPr>
          <w:rFonts w:ascii="Arial" w:hAnsi="Arial" w:cs="Arial"/>
          <w:lang w:val="id-ID"/>
        </w:rPr>
        <w:t>luar gedung Pengadilan dengan target 100%</w:t>
      </w:r>
      <w:r w:rsidR="005516F2" w:rsidRPr="00F6083D">
        <w:rPr>
          <w:rFonts w:ascii="Arial" w:hAnsi="Arial" w:cs="Arial"/>
          <w:lang w:val="id-ID"/>
        </w:rPr>
        <w:t xml:space="preserve">, </w:t>
      </w:r>
      <w:r w:rsidR="002565AC" w:rsidRPr="00F6083D">
        <w:rPr>
          <w:rFonts w:ascii="Arial" w:hAnsi="Arial" w:cs="Arial"/>
          <w:lang w:val="id-ID"/>
        </w:rPr>
        <w:t>Persentase</w:t>
      </w:r>
      <w:r w:rsidRPr="00F6083D">
        <w:rPr>
          <w:rFonts w:ascii="Arial" w:hAnsi="Arial" w:cs="Arial"/>
          <w:lang w:val="id-ID"/>
        </w:rPr>
        <w:t xml:space="preserve"> perkara permohonan Voluntair (identitas Hukum) dengan target 100%</w:t>
      </w:r>
      <w:r w:rsidR="006F469F" w:rsidRPr="00F6083D">
        <w:rPr>
          <w:rFonts w:ascii="Arial" w:hAnsi="Arial" w:cs="Arial"/>
          <w:lang w:val="id-ID"/>
        </w:rPr>
        <w:t>,</w:t>
      </w:r>
      <w:r w:rsidR="00E2526E" w:rsidRPr="00F6083D">
        <w:rPr>
          <w:rFonts w:ascii="Arial" w:hAnsi="Arial" w:cs="Arial"/>
          <w:lang w:val="en-ID"/>
        </w:rPr>
        <w:t xml:space="preserve"> </w:t>
      </w:r>
      <w:r w:rsidR="006F469F" w:rsidRPr="00F6083D">
        <w:rPr>
          <w:rFonts w:ascii="Arial" w:hAnsi="Arial" w:cs="Arial"/>
          <w:lang w:val="id-ID"/>
        </w:rPr>
        <w:t>persentase pencari keadilan golongan tertentu yang mendapat layanan bantuan hukum (posbkum) dengan target 100 %</w:t>
      </w:r>
      <w:r w:rsidR="00E2526E" w:rsidRPr="00F6083D">
        <w:rPr>
          <w:rFonts w:ascii="Arial" w:hAnsi="Arial" w:cs="Arial"/>
          <w:lang w:val="en-ID"/>
        </w:rPr>
        <w:t xml:space="preserve">. </w:t>
      </w:r>
      <w:r w:rsidRPr="00F6083D">
        <w:rPr>
          <w:rFonts w:ascii="Arial" w:hAnsi="Arial" w:cs="Arial"/>
        </w:rPr>
        <w:t>Untuk dapat mencapai target yang ditetapkan tersebut telah ditetapkan kebijakan melaksanakan penyelesaian perkara</w:t>
      </w:r>
      <w:r w:rsidR="00A23771" w:rsidRPr="00F6083D">
        <w:rPr>
          <w:rFonts w:ascii="Arial" w:hAnsi="Arial" w:cs="Arial"/>
        </w:rPr>
        <w:t xml:space="preserve"> </w:t>
      </w:r>
      <w:r w:rsidRPr="00F6083D">
        <w:rPr>
          <w:rFonts w:ascii="Arial" w:hAnsi="Arial" w:cs="Arial"/>
        </w:rPr>
        <w:t>berbasis POLA BINDALMIN dan</w:t>
      </w:r>
      <w:r w:rsidR="00A23771" w:rsidRPr="00F6083D">
        <w:rPr>
          <w:rFonts w:ascii="Arial" w:hAnsi="Arial" w:cs="Arial"/>
        </w:rPr>
        <w:t xml:space="preserve"> </w:t>
      </w:r>
      <w:r w:rsidRPr="00F6083D">
        <w:rPr>
          <w:rFonts w:ascii="Arial" w:hAnsi="Arial" w:cs="Arial"/>
          <w:lang w:val="id-ID"/>
        </w:rPr>
        <w:t xml:space="preserve">optimalisasi penggunaaan </w:t>
      </w:r>
      <w:r w:rsidRPr="00F6083D">
        <w:rPr>
          <w:rFonts w:ascii="Arial" w:hAnsi="Arial" w:cs="Arial"/>
        </w:rPr>
        <w:t>aplikasi SIPP</w:t>
      </w:r>
      <w:r w:rsidR="00A23771" w:rsidRPr="00F6083D">
        <w:rPr>
          <w:rFonts w:ascii="Arial" w:hAnsi="Arial" w:cs="Arial"/>
        </w:rPr>
        <w:t xml:space="preserve"> </w:t>
      </w:r>
      <w:r w:rsidRPr="00F6083D">
        <w:rPr>
          <w:rFonts w:ascii="Arial" w:hAnsi="Arial" w:cs="Arial"/>
        </w:rPr>
        <w:t>serta meningkatkan kwalitas SDM dengan program peningkatan mutu pelayanan penerimaan perkara dan intensitas pelaksanaan persidangan serta penyelesaian perkara dan peningkatan mutu pelaksanaan pelayanan</w:t>
      </w:r>
      <w:r w:rsidR="005516F2" w:rsidRPr="00F6083D">
        <w:rPr>
          <w:rFonts w:ascii="Arial" w:hAnsi="Arial" w:cs="Arial"/>
        </w:rPr>
        <w:t xml:space="preserve">, </w:t>
      </w:r>
      <w:r w:rsidRPr="00F6083D">
        <w:rPr>
          <w:rFonts w:ascii="Arial" w:hAnsi="Arial" w:cs="Arial"/>
        </w:rPr>
        <w:t>pembebasan biaya perkara dan sidang keliling</w:t>
      </w:r>
      <w:r w:rsidR="005516F2" w:rsidRPr="00F6083D">
        <w:rPr>
          <w:rFonts w:ascii="Arial" w:hAnsi="Arial" w:cs="Arial"/>
        </w:rPr>
        <w:t xml:space="preserve">, </w:t>
      </w:r>
      <w:r w:rsidRPr="00F6083D">
        <w:rPr>
          <w:rFonts w:ascii="Arial" w:hAnsi="Arial" w:cs="Arial"/>
        </w:rPr>
        <w:t>melalui kegiatan pembinaan dan DDTK</w:t>
      </w:r>
      <w:r w:rsidR="005516F2" w:rsidRPr="00F6083D">
        <w:rPr>
          <w:rFonts w:ascii="Arial" w:hAnsi="Arial" w:cs="Arial"/>
        </w:rPr>
        <w:t xml:space="preserve">, </w:t>
      </w:r>
      <w:r w:rsidRPr="00F6083D">
        <w:rPr>
          <w:rFonts w:ascii="Arial" w:hAnsi="Arial" w:cs="Arial"/>
        </w:rPr>
        <w:t>meningkatkan proses persidangan dan optimalisasi pemanfaatan aplikasi SIPP</w:t>
      </w:r>
      <w:r w:rsidR="00A23771" w:rsidRPr="00F6083D">
        <w:rPr>
          <w:rFonts w:ascii="Arial" w:hAnsi="Arial" w:cs="Arial"/>
        </w:rPr>
        <w:t xml:space="preserve"> </w:t>
      </w:r>
      <w:r w:rsidRPr="00F6083D">
        <w:rPr>
          <w:rFonts w:ascii="Arial" w:hAnsi="Arial" w:cs="Arial"/>
          <w:lang w:val="id-ID"/>
        </w:rPr>
        <w:t>dan penyempurnaan SOP</w:t>
      </w:r>
      <w:r w:rsidRPr="00F6083D">
        <w:rPr>
          <w:rFonts w:ascii="Arial" w:hAnsi="Arial" w:cs="Arial"/>
        </w:rPr>
        <w:t>.</w:t>
      </w:r>
    </w:p>
    <w:p w:rsidR="00E26302" w:rsidRPr="00F6083D" w:rsidRDefault="00E26302" w:rsidP="00D10F05">
      <w:pPr>
        <w:numPr>
          <w:ilvl w:val="0"/>
          <w:numId w:val="12"/>
        </w:numPr>
        <w:spacing w:after="120" w:line="360" w:lineRule="auto"/>
        <w:ind w:left="360"/>
        <w:jc w:val="both"/>
        <w:rPr>
          <w:rFonts w:ascii="Arial" w:hAnsi="Arial" w:cs="Arial"/>
        </w:rPr>
      </w:pPr>
      <w:r w:rsidRPr="00F6083D">
        <w:rPr>
          <w:rFonts w:ascii="Arial" w:hAnsi="Arial" w:cs="Arial"/>
          <w:lang w:val="id-ID"/>
        </w:rPr>
        <w:t xml:space="preserve">Meningkatnya kepatuhan masyarakat terhadap putusan pengadilan indikatornya yaitu </w:t>
      </w:r>
      <w:r w:rsidR="002565AC" w:rsidRPr="00F6083D">
        <w:rPr>
          <w:rFonts w:ascii="Arial" w:hAnsi="Arial" w:cs="Arial"/>
          <w:lang w:val="id-ID"/>
        </w:rPr>
        <w:t>Persentase</w:t>
      </w:r>
      <w:r w:rsidRPr="00F6083D">
        <w:rPr>
          <w:rFonts w:ascii="Arial" w:hAnsi="Arial" w:cs="Arial"/>
          <w:lang w:val="id-ID"/>
        </w:rPr>
        <w:t xml:space="preserve"> putusan yang ditindak lanj</w:t>
      </w:r>
      <w:r w:rsidR="00B86018" w:rsidRPr="00F6083D">
        <w:rPr>
          <w:rFonts w:ascii="Arial" w:hAnsi="Arial" w:cs="Arial"/>
          <w:lang w:val="id-ID"/>
        </w:rPr>
        <w:t xml:space="preserve">uti (dieksekusi) </w:t>
      </w:r>
      <w:r w:rsidR="00B86018" w:rsidRPr="00F6083D">
        <w:rPr>
          <w:rFonts w:ascii="Arial" w:hAnsi="Arial" w:cs="Arial"/>
          <w:lang w:val="id-ID"/>
        </w:rPr>
        <w:lastRenderedPageBreak/>
        <w:t>dengan target 100%</w:t>
      </w:r>
      <w:r w:rsidR="005516F2" w:rsidRPr="00F6083D">
        <w:rPr>
          <w:rFonts w:ascii="Arial" w:hAnsi="Arial" w:cs="Arial"/>
          <w:lang w:val="id-ID"/>
        </w:rPr>
        <w:t xml:space="preserve">, </w:t>
      </w:r>
      <w:r w:rsidRPr="00F6083D">
        <w:rPr>
          <w:rFonts w:ascii="Arial" w:hAnsi="Arial" w:cs="Arial"/>
          <w:lang w:val="id-ID"/>
        </w:rPr>
        <w:t>untuk</w:t>
      </w:r>
      <w:r w:rsidRPr="00F6083D">
        <w:rPr>
          <w:rFonts w:ascii="Arial" w:hAnsi="Arial" w:cs="Arial"/>
        </w:rPr>
        <w:t xml:space="preserve"> mencapai target yang ditetapkan tersebut telah ditetapkan kebijakan </w:t>
      </w:r>
      <w:r w:rsidRPr="00F6083D">
        <w:rPr>
          <w:rFonts w:ascii="Arial" w:hAnsi="Arial" w:cs="Arial"/>
          <w:lang w:val="id-ID"/>
        </w:rPr>
        <w:t xml:space="preserve">melakukan pembinaan dan DDTK </w:t>
      </w:r>
      <w:r w:rsidRPr="00F6083D">
        <w:rPr>
          <w:rFonts w:ascii="Arial" w:hAnsi="Arial" w:cs="Arial"/>
        </w:rPr>
        <w:t>dan</w:t>
      </w:r>
      <w:r w:rsidRPr="00F6083D">
        <w:rPr>
          <w:rFonts w:ascii="Arial" w:hAnsi="Arial" w:cs="Arial"/>
          <w:lang w:val="id-ID"/>
        </w:rPr>
        <w:t xml:space="preserve"> optimalisasi penggunaan</w:t>
      </w:r>
      <w:r w:rsidRPr="00F6083D">
        <w:rPr>
          <w:rFonts w:ascii="Arial" w:hAnsi="Arial" w:cs="Arial"/>
        </w:rPr>
        <w:t xml:space="preserve"> aplikasi SIPP</w:t>
      </w:r>
      <w:r w:rsidR="00A23771" w:rsidRPr="00F6083D">
        <w:rPr>
          <w:rFonts w:ascii="Arial" w:hAnsi="Arial" w:cs="Arial"/>
        </w:rPr>
        <w:t xml:space="preserve"> </w:t>
      </w:r>
      <w:r w:rsidRPr="00F6083D">
        <w:rPr>
          <w:rFonts w:ascii="Arial" w:hAnsi="Arial" w:cs="Arial"/>
        </w:rPr>
        <w:t>serta meningkatkan kwalitas SDM</w:t>
      </w:r>
      <w:r w:rsidR="005516F2" w:rsidRPr="00F6083D">
        <w:rPr>
          <w:rFonts w:ascii="Arial" w:hAnsi="Arial" w:cs="Arial"/>
          <w:lang w:val="id-ID"/>
        </w:rPr>
        <w:t xml:space="preserve">, </w:t>
      </w:r>
      <w:r w:rsidRPr="00F6083D">
        <w:rPr>
          <w:rFonts w:ascii="Arial" w:hAnsi="Arial" w:cs="Arial"/>
          <w:lang w:val="id-ID"/>
        </w:rPr>
        <w:t>dan penyempurnaan SOP pelayanan Eksekusi.</w:t>
      </w:r>
      <w:r w:rsidRPr="00F6083D">
        <w:rPr>
          <w:rFonts w:ascii="Arial" w:hAnsi="Arial" w:cs="Arial"/>
        </w:rPr>
        <w:t xml:space="preserve"> </w:t>
      </w:r>
    </w:p>
    <w:p w:rsidR="00E2526E" w:rsidRPr="00F6083D" w:rsidRDefault="00E2526E" w:rsidP="00D10F05">
      <w:pPr>
        <w:numPr>
          <w:ilvl w:val="0"/>
          <w:numId w:val="12"/>
        </w:numPr>
        <w:spacing w:after="120" w:line="360" w:lineRule="auto"/>
        <w:ind w:left="360"/>
        <w:jc w:val="both"/>
        <w:rPr>
          <w:rFonts w:ascii="Arial" w:hAnsi="Arial" w:cs="Arial"/>
        </w:rPr>
      </w:pPr>
      <w:r w:rsidRPr="00F6083D">
        <w:rPr>
          <w:rFonts w:ascii="Arial" w:hAnsi="Arial" w:cs="Arial"/>
          <w:noProof/>
          <w:lang w:val="en-ID"/>
        </w:rPr>
        <w:t xml:space="preserve">Tercapainya Dukungan Manajemen Untuk Layanan Prima Peradilan, </w:t>
      </w:r>
      <w:r w:rsidRPr="00F6083D">
        <w:rPr>
          <w:rFonts w:ascii="Arial" w:hAnsi="Arial" w:cs="Arial"/>
          <w:lang w:val="id-ID"/>
        </w:rPr>
        <w:t>indikatornya yaitu</w:t>
      </w:r>
      <w:r w:rsidRPr="00F6083D">
        <w:rPr>
          <w:rFonts w:ascii="Arial" w:hAnsi="Arial" w:cs="Arial"/>
          <w:noProof/>
        </w:rPr>
        <w:t xml:space="preserve"> Persentase P</w:t>
      </w:r>
      <w:r w:rsidRPr="00F6083D">
        <w:rPr>
          <w:rFonts w:ascii="Arial" w:hAnsi="Arial" w:cs="Arial"/>
          <w:noProof/>
          <w:lang w:val="en-ID"/>
        </w:rPr>
        <w:t xml:space="preserve">engelolaan Keuangan Peradilan Tepat Waktu dengan </w:t>
      </w:r>
      <w:r w:rsidRPr="00F6083D">
        <w:rPr>
          <w:rFonts w:ascii="Arial" w:hAnsi="Arial" w:cs="Arial"/>
          <w:lang w:val="id-ID"/>
        </w:rPr>
        <w:t xml:space="preserve">target 100%, </w:t>
      </w:r>
      <w:r w:rsidRPr="00F6083D">
        <w:rPr>
          <w:rFonts w:ascii="Arial" w:hAnsi="Arial" w:cs="Arial"/>
          <w:lang w:val="en-ID"/>
        </w:rPr>
        <w:t xml:space="preserve"> </w:t>
      </w:r>
      <w:r w:rsidRPr="00F6083D">
        <w:rPr>
          <w:rFonts w:ascii="Arial" w:hAnsi="Arial" w:cs="Arial"/>
          <w:noProof/>
        </w:rPr>
        <w:t>Persentase P</w:t>
      </w:r>
      <w:r w:rsidRPr="00F6083D">
        <w:rPr>
          <w:rFonts w:ascii="Arial" w:hAnsi="Arial" w:cs="Arial"/>
          <w:noProof/>
          <w:lang w:val="en-ID"/>
        </w:rPr>
        <w:t>engelolaan Barang Milik Negara</w:t>
      </w:r>
      <w:r w:rsidRPr="00F6083D">
        <w:rPr>
          <w:rFonts w:ascii="Arial" w:hAnsi="Arial" w:cs="Arial"/>
          <w:lang w:val="id-ID"/>
        </w:rPr>
        <w:t xml:space="preserve"> </w:t>
      </w:r>
      <w:r w:rsidRPr="00F6083D">
        <w:rPr>
          <w:rFonts w:ascii="Arial" w:hAnsi="Arial" w:cs="Arial"/>
          <w:noProof/>
          <w:lang w:val="en-ID"/>
        </w:rPr>
        <w:t xml:space="preserve">dengan </w:t>
      </w:r>
      <w:r w:rsidRPr="00F6083D">
        <w:rPr>
          <w:rFonts w:ascii="Arial" w:hAnsi="Arial" w:cs="Arial"/>
          <w:lang w:val="id-ID"/>
        </w:rPr>
        <w:t>target 100%,</w:t>
      </w:r>
      <w:r w:rsidRPr="00F6083D">
        <w:rPr>
          <w:rFonts w:ascii="Arial" w:hAnsi="Arial" w:cs="Arial"/>
          <w:lang w:val="en-ID"/>
        </w:rPr>
        <w:t xml:space="preserve"> dan </w:t>
      </w:r>
      <w:r w:rsidRPr="00F6083D">
        <w:rPr>
          <w:rFonts w:ascii="Arial" w:hAnsi="Arial" w:cs="Arial"/>
          <w:noProof/>
        </w:rPr>
        <w:t xml:space="preserve">Persentase </w:t>
      </w:r>
      <w:r w:rsidRPr="00F6083D">
        <w:rPr>
          <w:rFonts w:ascii="Arial" w:hAnsi="Arial" w:cs="Arial"/>
          <w:noProof/>
          <w:lang w:val="en-ID"/>
        </w:rPr>
        <w:t xml:space="preserve">Temuan Hasil Pemeriksaan Eksternal yang Ditindak Lanjuti dengan </w:t>
      </w:r>
      <w:r w:rsidRPr="00F6083D">
        <w:rPr>
          <w:rFonts w:ascii="Arial" w:hAnsi="Arial" w:cs="Arial"/>
          <w:lang w:val="id-ID"/>
        </w:rPr>
        <w:t>target 100%,</w:t>
      </w:r>
      <w:r w:rsidR="00BC4EBB" w:rsidRPr="00F6083D">
        <w:rPr>
          <w:rFonts w:ascii="Arial" w:hAnsi="Arial" w:cs="Arial"/>
          <w:lang w:val="en-ID"/>
        </w:rPr>
        <w:t xml:space="preserve"> </w:t>
      </w:r>
      <w:r w:rsidRPr="00F6083D">
        <w:rPr>
          <w:rFonts w:ascii="Arial" w:hAnsi="Arial" w:cs="Arial"/>
          <w:lang w:val="id-ID"/>
        </w:rPr>
        <w:t>untuk</w:t>
      </w:r>
      <w:r w:rsidRPr="00F6083D">
        <w:rPr>
          <w:rFonts w:ascii="Arial" w:hAnsi="Arial" w:cs="Arial"/>
        </w:rPr>
        <w:t xml:space="preserve"> mencapai target yang ditetapkan tersebut telah ditetapkan kebijakan </w:t>
      </w:r>
      <w:r w:rsidRPr="00F6083D">
        <w:rPr>
          <w:rFonts w:ascii="Arial" w:hAnsi="Arial" w:cs="Arial"/>
          <w:lang w:val="id-ID"/>
        </w:rPr>
        <w:t xml:space="preserve">melakukan pembinaan dan DDTK </w:t>
      </w:r>
      <w:r w:rsidRPr="00F6083D">
        <w:rPr>
          <w:rFonts w:ascii="Arial" w:hAnsi="Arial" w:cs="Arial"/>
        </w:rPr>
        <w:t>dan</w:t>
      </w:r>
      <w:r w:rsidRPr="00F6083D">
        <w:rPr>
          <w:rFonts w:ascii="Arial" w:hAnsi="Arial" w:cs="Arial"/>
          <w:lang w:val="id-ID"/>
        </w:rPr>
        <w:t xml:space="preserve"> optimalisasi penggunaan</w:t>
      </w:r>
      <w:r w:rsidRPr="00F6083D">
        <w:rPr>
          <w:rFonts w:ascii="Arial" w:hAnsi="Arial" w:cs="Arial"/>
        </w:rPr>
        <w:t xml:space="preserve"> aplikasi Keuangan dan Simak BMN serta meningkatkan kwalitas SDM</w:t>
      </w:r>
      <w:r w:rsidRPr="00F6083D">
        <w:rPr>
          <w:rFonts w:ascii="Arial" w:hAnsi="Arial" w:cs="Arial"/>
          <w:lang w:val="id-ID"/>
        </w:rPr>
        <w:t>, dan penyempurnaan SOP</w:t>
      </w:r>
      <w:r w:rsidR="0095458F" w:rsidRPr="00F6083D">
        <w:rPr>
          <w:rFonts w:ascii="Arial" w:hAnsi="Arial" w:cs="Arial"/>
          <w:lang w:val="en-ID"/>
        </w:rPr>
        <w:t xml:space="preserve"> </w:t>
      </w:r>
      <w:r w:rsidR="0095458F" w:rsidRPr="00F6083D">
        <w:rPr>
          <w:rFonts w:ascii="Arial" w:hAnsi="Arial" w:cs="Arial"/>
          <w:noProof/>
        </w:rPr>
        <w:t>P</w:t>
      </w:r>
      <w:r w:rsidR="0095458F" w:rsidRPr="00F6083D">
        <w:rPr>
          <w:rFonts w:ascii="Arial" w:hAnsi="Arial" w:cs="Arial"/>
          <w:noProof/>
          <w:lang w:val="en-ID"/>
        </w:rPr>
        <w:t>engelolaan Keuangan.</w:t>
      </w:r>
    </w:p>
    <w:p w:rsidR="00E26302" w:rsidRPr="00F6083D" w:rsidRDefault="00E26302" w:rsidP="00113C62">
      <w:pPr>
        <w:spacing w:line="360" w:lineRule="auto"/>
        <w:ind w:firstLine="720"/>
        <w:jc w:val="both"/>
        <w:rPr>
          <w:rFonts w:ascii="Arial" w:hAnsi="Arial" w:cs="Arial"/>
        </w:rPr>
      </w:pPr>
      <w:r w:rsidRPr="00F6083D">
        <w:rPr>
          <w:rFonts w:ascii="Arial" w:hAnsi="Arial" w:cs="Arial"/>
        </w:rPr>
        <w:t>Perjanjian Kinerja Pengadilan Agama Negara</w:t>
      </w:r>
      <w:r w:rsidR="00A23771" w:rsidRPr="00F6083D">
        <w:rPr>
          <w:rFonts w:ascii="Arial" w:hAnsi="Arial" w:cs="Arial"/>
        </w:rPr>
        <w:t xml:space="preserve"> </w:t>
      </w:r>
      <w:r w:rsidRPr="00F6083D">
        <w:rPr>
          <w:rFonts w:ascii="Arial" w:hAnsi="Arial" w:cs="Arial"/>
        </w:rPr>
        <w:t xml:space="preserve">tahun </w:t>
      </w:r>
      <w:r w:rsidR="00E2526E" w:rsidRPr="00F6083D">
        <w:rPr>
          <w:rFonts w:ascii="Arial" w:hAnsi="Arial" w:cs="Arial"/>
          <w:lang w:val="id-ID"/>
        </w:rPr>
        <w:t>2018</w:t>
      </w:r>
      <w:r w:rsidRPr="00F6083D">
        <w:rPr>
          <w:rFonts w:ascii="Arial" w:hAnsi="Arial" w:cs="Arial"/>
        </w:rPr>
        <w:t xml:space="preserve"> dalam bentuk matrik</w:t>
      </w:r>
      <w:r w:rsidRPr="00F6083D">
        <w:rPr>
          <w:rFonts w:ascii="Arial" w:hAnsi="Arial" w:cs="Arial"/>
          <w:lang w:val="id-ID"/>
        </w:rPr>
        <w:t>s</w:t>
      </w:r>
      <w:r w:rsidR="005516F2" w:rsidRPr="00F6083D">
        <w:rPr>
          <w:rFonts w:ascii="Arial" w:hAnsi="Arial" w:cs="Arial"/>
        </w:rPr>
        <w:t xml:space="preserve">, </w:t>
      </w:r>
      <w:r w:rsidRPr="00F6083D">
        <w:rPr>
          <w:rFonts w:ascii="Arial" w:hAnsi="Arial" w:cs="Arial"/>
        </w:rPr>
        <w:t xml:space="preserve">sebagai </w:t>
      </w:r>
      <w:proofErr w:type="gramStart"/>
      <w:r w:rsidRPr="00F6083D">
        <w:rPr>
          <w:rFonts w:ascii="Arial" w:hAnsi="Arial" w:cs="Arial"/>
        </w:rPr>
        <w:t>berikut :</w:t>
      </w:r>
      <w:proofErr w:type="gramEnd"/>
      <w:r w:rsidRPr="00F6083D">
        <w:rPr>
          <w:rFonts w:ascii="Arial" w:hAnsi="Arial" w:cs="Arial"/>
        </w:rPr>
        <w:t xml:space="preserve"> </w:t>
      </w:r>
    </w:p>
    <w:tbl>
      <w:tblPr>
        <w:tblpPr w:leftFromText="180" w:rightFromText="180" w:vertAnchor="text" w:tblpX="126" w:tblpY="1"/>
        <w:tblOverlap w:val="neve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341"/>
        <w:gridCol w:w="5130"/>
        <w:gridCol w:w="990"/>
      </w:tblGrid>
      <w:tr w:rsidR="00E26302" w:rsidRPr="00F6083D" w:rsidTr="00113C62">
        <w:trPr>
          <w:trHeight w:val="300"/>
        </w:trPr>
        <w:tc>
          <w:tcPr>
            <w:tcW w:w="737" w:type="dxa"/>
            <w:shd w:val="clear" w:color="000000" w:fill="F2F2F2"/>
            <w:noWrap/>
            <w:vAlign w:val="center"/>
            <w:hideMark/>
          </w:tcPr>
          <w:p w:rsidR="00E26302" w:rsidRPr="00F6083D" w:rsidRDefault="00E26302" w:rsidP="00E26302">
            <w:pPr>
              <w:jc w:val="center"/>
              <w:rPr>
                <w:rFonts w:ascii="Arial" w:hAnsi="Arial" w:cs="Arial"/>
                <w:b/>
                <w:bCs/>
                <w:color w:val="000000"/>
                <w:lang w:val="id-ID" w:eastAsia="id-ID"/>
              </w:rPr>
            </w:pPr>
            <w:r w:rsidRPr="00F6083D">
              <w:rPr>
                <w:rFonts w:ascii="Arial" w:hAnsi="Arial" w:cs="Arial"/>
                <w:b/>
                <w:bCs/>
                <w:color w:val="000000"/>
                <w:lang w:val="id-ID" w:eastAsia="id-ID"/>
              </w:rPr>
              <w:t>No.</w:t>
            </w:r>
          </w:p>
        </w:tc>
        <w:tc>
          <w:tcPr>
            <w:tcW w:w="2341" w:type="dxa"/>
            <w:shd w:val="clear" w:color="000000" w:fill="F2F2F2"/>
            <w:noWrap/>
            <w:vAlign w:val="center"/>
            <w:hideMark/>
          </w:tcPr>
          <w:p w:rsidR="00E26302" w:rsidRPr="00F6083D" w:rsidRDefault="00E26302" w:rsidP="00E26302">
            <w:pPr>
              <w:jc w:val="center"/>
              <w:rPr>
                <w:rFonts w:ascii="Arial" w:hAnsi="Arial" w:cs="Arial"/>
                <w:b/>
                <w:bCs/>
                <w:color w:val="000000"/>
                <w:lang w:val="id-ID" w:eastAsia="id-ID"/>
              </w:rPr>
            </w:pPr>
            <w:r w:rsidRPr="00F6083D">
              <w:rPr>
                <w:rFonts w:ascii="Arial" w:hAnsi="Arial" w:cs="Arial"/>
                <w:b/>
                <w:bCs/>
                <w:color w:val="000000"/>
                <w:lang w:val="id-ID" w:eastAsia="id-ID"/>
              </w:rPr>
              <w:t xml:space="preserve">Sasaran </w:t>
            </w:r>
          </w:p>
        </w:tc>
        <w:tc>
          <w:tcPr>
            <w:tcW w:w="5130" w:type="dxa"/>
            <w:shd w:val="clear" w:color="000000" w:fill="F2F2F2"/>
            <w:noWrap/>
            <w:vAlign w:val="center"/>
            <w:hideMark/>
          </w:tcPr>
          <w:p w:rsidR="00E26302" w:rsidRPr="00F6083D" w:rsidRDefault="00E26302" w:rsidP="00E26302">
            <w:pPr>
              <w:jc w:val="center"/>
              <w:rPr>
                <w:rFonts w:ascii="Arial" w:hAnsi="Arial" w:cs="Arial"/>
                <w:b/>
                <w:bCs/>
                <w:color w:val="000000"/>
                <w:lang w:val="id-ID" w:eastAsia="id-ID"/>
              </w:rPr>
            </w:pPr>
            <w:r w:rsidRPr="00F6083D">
              <w:rPr>
                <w:rFonts w:ascii="Arial" w:hAnsi="Arial" w:cs="Arial"/>
                <w:b/>
                <w:bCs/>
                <w:color w:val="000000"/>
                <w:lang w:val="id-ID" w:eastAsia="id-ID"/>
              </w:rPr>
              <w:t>Indikator Kinerja</w:t>
            </w:r>
          </w:p>
        </w:tc>
        <w:tc>
          <w:tcPr>
            <w:tcW w:w="990" w:type="dxa"/>
            <w:shd w:val="clear" w:color="000000" w:fill="F2F2F2"/>
            <w:noWrap/>
            <w:vAlign w:val="center"/>
            <w:hideMark/>
          </w:tcPr>
          <w:p w:rsidR="00E26302" w:rsidRPr="00F6083D" w:rsidRDefault="00E26302" w:rsidP="00E26302">
            <w:pPr>
              <w:jc w:val="center"/>
              <w:rPr>
                <w:rFonts w:ascii="Arial" w:hAnsi="Arial" w:cs="Arial"/>
                <w:b/>
                <w:bCs/>
                <w:color w:val="000000"/>
                <w:lang w:eastAsia="id-ID"/>
              </w:rPr>
            </w:pPr>
            <w:r w:rsidRPr="00F6083D">
              <w:rPr>
                <w:rFonts w:ascii="Arial" w:hAnsi="Arial" w:cs="Arial"/>
                <w:b/>
                <w:bCs/>
                <w:color w:val="000000"/>
                <w:lang w:eastAsia="id-ID"/>
              </w:rPr>
              <w:t>Target</w:t>
            </w:r>
          </w:p>
        </w:tc>
      </w:tr>
      <w:tr w:rsidR="00E26302" w:rsidRPr="00F6083D" w:rsidTr="00113C62">
        <w:trPr>
          <w:trHeight w:val="397"/>
        </w:trPr>
        <w:tc>
          <w:tcPr>
            <w:tcW w:w="737" w:type="dxa"/>
            <w:shd w:val="clear" w:color="000000" w:fill="F2F2F2"/>
            <w:noWrap/>
            <w:vAlign w:val="center"/>
            <w:hideMark/>
          </w:tcPr>
          <w:p w:rsidR="00E26302" w:rsidRPr="00F6083D" w:rsidRDefault="00E26302" w:rsidP="00113C62">
            <w:pPr>
              <w:jc w:val="center"/>
              <w:rPr>
                <w:rFonts w:ascii="Arial" w:hAnsi="Arial" w:cs="Arial"/>
                <w:i/>
                <w:iCs/>
                <w:color w:val="000000"/>
                <w:lang w:val="id-ID" w:eastAsia="id-ID"/>
              </w:rPr>
            </w:pPr>
            <w:r w:rsidRPr="00F6083D">
              <w:rPr>
                <w:rFonts w:ascii="Arial" w:hAnsi="Arial" w:cs="Arial"/>
                <w:i/>
                <w:iCs/>
                <w:color w:val="000000"/>
                <w:lang w:val="id-ID" w:eastAsia="id-ID"/>
              </w:rPr>
              <w:t>1</w:t>
            </w:r>
          </w:p>
        </w:tc>
        <w:tc>
          <w:tcPr>
            <w:tcW w:w="2341" w:type="dxa"/>
            <w:shd w:val="clear" w:color="000000" w:fill="F2F2F2"/>
            <w:noWrap/>
            <w:vAlign w:val="center"/>
            <w:hideMark/>
          </w:tcPr>
          <w:p w:rsidR="00E26302" w:rsidRPr="00F6083D" w:rsidRDefault="00E26302" w:rsidP="00113C62">
            <w:pPr>
              <w:jc w:val="center"/>
              <w:rPr>
                <w:rFonts w:ascii="Arial" w:hAnsi="Arial" w:cs="Arial"/>
                <w:i/>
                <w:iCs/>
                <w:color w:val="000000"/>
                <w:lang w:val="id-ID" w:eastAsia="id-ID"/>
              </w:rPr>
            </w:pPr>
            <w:r w:rsidRPr="00F6083D">
              <w:rPr>
                <w:rFonts w:ascii="Arial" w:hAnsi="Arial" w:cs="Arial"/>
                <w:i/>
                <w:iCs/>
                <w:color w:val="000000"/>
                <w:lang w:val="id-ID" w:eastAsia="id-ID"/>
              </w:rPr>
              <w:t>2</w:t>
            </w:r>
          </w:p>
        </w:tc>
        <w:tc>
          <w:tcPr>
            <w:tcW w:w="5130" w:type="dxa"/>
            <w:shd w:val="clear" w:color="000000" w:fill="F2F2F2"/>
            <w:noWrap/>
            <w:vAlign w:val="center"/>
            <w:hideMark/>
          </w:tcPr>
          <w:p w:rsidR="00E26302" w:rsidRPr="00F6083D" w:rsidRDefault="00E26302" w:rsidP="00113C62">
            <w:pPr>
              <w:jc w:val="center"/>
              <w:rPr>
                <w:rFonts w:ascii="Arial" w:hAnsi="Arial" w:cs="Arial"/>
                <w:i/>
                <w:iCs/>
                <w:color w:val="000000"/>
                <w:lang w:val="id-ID" w:eastAsia="id-ID"/>
              </w:rPr>
            </w:pPr>
            <w:r w:rsidRPr="00F6083D">
              <w:rPr>
                <w:rFonts w:ascii="Arial" w:hAnsi="Arial" w:cs="Arial"/>
                <w:i/>
                <w:iCs/>
                <w:color w:val="000000"/>
                <w:lang w:val="id-ID" w:eastAsia="id-ID"/>
              </w:rPr>
              <w:t>3</w:t>
            </w:r>
          </w:p>
        </w:tc>
        <w:tc>
          <w:tcPr>
            <w:tcW w:w="990" w:type="dxa"/>
            <w:shd w:val="clear" w:color="000000" w:fill="F2F2F2"/>
            <w:noWrap/>
            <w:vAlign w:val="center"/>
            <w:hideMark/>
          </w:tcPr>
          <w:p w:rsidR="00E26302" w:rsidRPr="00F6083D" w:rsidRDefault="00E26302" w:rsidP="00113C62">
            <w:pPr>
              <w:jc w:val="center"/>
              <w:rPr>
                <w:rFonts w:ascii="Arial" w:hAnsi="Arial" w:cs="Arial"/>
                <w:i/>
                <w:iCs/>
                <w:color w:val="000000"/>
                <w:lang w:val="id-ID" w:eastAsia="id-ID"/>
              </w:rPr>
            </w:pPr>
            <w:r w:rsidRPr="00F6083D">
              <w:rPr>
                <w:rFonts w:ascii="Arial" w:hAnsi="Arial" w:cs="Arial"/>
                <w:i/>
                <w:iCs/>
                <w:color w:val="000000"/>
                <w:lang w:val="id-ID" w:eastAsia="id-ID"/>
              </w:rPr>
              <w:t>4</w:t>
            </w:r>
          </w:p>
        </w:tc>
      </w:tr>
      <w:tr w:rsidR="00E26302" w:rsidRPr="00F6083D" w:rsidTr="00113C62">
        <w:trPr>
          <w:trHeight w:val="170"/>
        </w:trPr>
        <w:tc>
          <w:tcPr>
            <w:tcW w:w="737" w:type="dxa"/>
            <w:vMerge w:val="restart"/>
            <w:shd w:val="clear" w:color="auto" w:fill="auto"/>
            <w:hideMark/>
          </w:tcPr>
          <w:p w:rsidR="00E26302" w:rsidRPr="00F6083D" w:rsidRDefault="00E26302" w:rsidP="00113C62">
            <w:pPr>
              <w:spacing w:before="40" w:after="40"/>
              <w:jc w:val="center"/>
              <w:rPr>
                <w:rFonts w:ascii="Arial" w:hAnsi="Arial" w:cs="Arial"/>
                <w:color w:val="000000"/>
                <w:lang w:val="id-ID" w:eastAsia="id-ID"/>
              </w:rPr>
            </w:pPr>
            <w:r w:rsidRPr="00F6083D">
              <w:rPr>
                <w:rFonts w:ascii="Arial" w:hAnsi="Arial" w:cs="Arial"/>
                <w:color w:val="000000"/>
                <w:lang w:val="id-ID" w:eastAsia="id-ID"/>
              </w:rPr>
              <w:t>1</w:t>
            </w:r>
          </w:p>
        </w:tc>
        <w:tc>
          <w:tcPr>
            <w:tcW w:w="2341" w:type="dxa"/>
            <w:vMerge w:val="restart"/>
            <w:shd w:val="clear" w:color="auto" w:fill="auto"/>
            <w:hideMark/>
          </w:tcPr>
          <w:p w:rsidR="00E26302" w:rsidRPr="00F6083D" w:rsidRDefault="00E26302" w:rsidP="00113C62">
            <w:pPr>
              <w:spacing w:before="40" w:after="40"/>
              <w:jc w:val="left"/>
              <w:rPr>
                <w:rFonts w:ascii="Arial" w:hAnsi="Arial" w:cs="Arial"/>
                <w:color w:val="000000"/>
                <w:lang w:val="id-ID" w:eastAsia="id-ID"/>
              </w:rPr>
            </w:pPr>
            <w:r w:rsidRPr="00F6083D">
              <w:rPr>
                <w:rFonts w:ascii="Arial" w:hAnsi="Arial" w:cs="Arial"/>
                <w:color w:val="000000"/>
                <w:lang w:val="id-ID" w:eastAsia="id-ID"/>
              </w:rPr>
              <w:t xml:space="preserve">Terwujudnya Proses Peradilan yang </w:t>
            </w:r>
            <w:r w:rsidR="00474FA0" w:rsidRPr="00F6083D">
              <w:rPr>
                <w:rFonts w:ascii="Arial" w:hAnsi="Arial" w:cs="Arial"/>
                <w:color w:val="000000"/>
                <w:lang w:val="id-ID" w:eastAsia="id-ID"/>
              </w:rPr>
              <w:t>Pasti</w:t>
            </w:r>
            <w:r w:rsidR="005516F2" w:rsidRPr="00F6083D">
              <w:rPr>
                <w:rFonts w:ascii="Arial" w:hAnsi="Arial" w:cs="Arial"/>
                <w:color w:val="000000"/>
                <w:lang w:val="id-ID" w:eastAsia="id-ID"/>
              </w:rPr>
              <w:t xml:space="preserve">, </w:t>
            </w:r>
            <w:r w:rsidR="00474FA0" w:rsidRPr="00F6083D">
              <w:rPr>
                <w:rFonts w:ascii="Arial" w:hAnsi="Arial" w:cs="Arial"/>
                <w:color w:val="000000"/>
                <w:lang w:val="id-ID" w:eastAsia="id-ID"/>
              </w:rPr>
              <w:t xml:space="preserve">transparan </w:t>
            </w:r>
            <w:r w:rsidRPr="00F6083D">
              <w:rPr>
                <w:rFonts w:ascii="Arial" w:hAnsi="Arial" w:cs="Arial"/>
                <w:color w:val="000000"/>
                <w:lang w:val="id-ID" w:eastAsia="id-ID"/>
              </w:rPr>
              <w:t>dan Akuntabel</w:t>
            </w:r>
          </w:p>
        </w:tc>
        <w:tc>
          <w:tcPr>
            <w:tcW w:w="5130" w:type="dxa"/>
            <w:shd w:val="clear" w:color="auto" w:fill="auto"/>
            <w:hideMark/>
          </w:tcPr>
          <w:p w:rsidR="00E26302" w:rsidRPr="00F6083D" w:rsidRDefault="002565AC" w:rsidP="00D10F05">
            <w:pPr>
              <w:numPr>
                <w:ilvl w:val="0"/>
                <w:numId w:val="11"/>
              </w:numPr>
              <w:tabs>
                <w:tab w:val="left" w:pos="252"/>
              </w:tabs>
              <w:spacing w:before="40" w:after="40"/>
              <w:ind w:left="252" w:hanging="252"/>
              <w:jc w:val="left"/>
              <w:rPr>
                <w:rFonts w:ascii="Arial" w:hAnsi="Arial" w:cs="Arial"/>
                <w:color w:val="000000"/>
                <w:lang w:val="id-ID" w:eastAsia="id-ID"/>
              </w:rPr>
            </w:pPr>
            <w:r w:rsidRPr="00F6083D">
              <w:rPr>
                <w:rFonts w:ascii="Arial" w:hAnsi="Arial" w:cs="Arial"/>
                <w:color w:val="000000"/>
                <w:lang w:val="id-ID" w:eastAsia="id-ID"/>
              </w:rPr>
              <w:t>Persentase</w:t>
            </w:r>
            <w:r w:rsidR="00E26302" w:rsidRPr="00F6083D">
              <w:rPr>
                <w:rFonts w:ascii="Arial" w:hAnsi="Arial" w:cs="Arial"/>
                <w:color w:val="000000"/>
                <w:lang w:val="id-ID" w:eastAsia="id-ID"/>
              </w:rPr>
              <w:t xml:space="preserve"> sisa perkara yang diselesaikan</w:t>
            </w:r>
          </w:p>
        </w:tc>
        <w:tc>
          <w:tcPr>
            <w:tcW w:w="990" w:type="dxa"/>
            <w:shd w:val="clear" w:color="auto" w:fill="auto"/>
            <w:hideMark/>
          </w:tcPr>
          <w:p w:rsidR="00E26302" w:rsidRPr="00F6083D" w:rsidRDefault="00E26302" w:rsidP="00113C62">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r>
      <w:tr w:rsidR="00E26302" w:rsidRPr="00F6083D" w:rsidTr="00113C62">
        <w:trPr>
          <w:trHeight w:val="70"/>
        </w:trPr>
        <w:tc>
          <w:tcPr>
            <w:tcW w:w="737" w:type="dxa"/>
            <w:vMerge/>
            <w:shd w:val="clear" w:color="auto" w:fill="auto"/>
            <w:hideMark/>
          </w:tcPr>
          <w:p w:rsidR="00E26302" w:rsidRPr="00F6083D" w:rsidRDefault="00E26302" w:rsidP="00113C62">
            <w:pPr>
              <w:spacing w:before="40" w:after="40"/>
              <w:jc w:val="center"/>
              <w:rPr>
                <w:rFonts w:ascii="Arial" w:hAnsi="Arial" w:cs="Arial"/>
                <w:color w:val="000000"/>
                <w:lang w:val="id-ID" w:eastAsia="id-ID"/>
              </w:rPr>
            </w:pPr>
          </w:p>
        </w:tc>
        <w:tc>
          <w:tcPr>
            <w:tcW w:w="2341" w:type="dxa"/>
            <w:vMerge/>
            <w:shd w:val="clear" w:color="auto" w:fill="auto"/>
            <w:hideMark/>
          </w:tcPr>
          <w:p w:rsidR="00E26302" w:rsidRPr="00F6083D" w:rsidRDefault="00E26302" w:rsidP="00113C62">
            <w:pPr>
              <w:spacing w:before="40" w:after="40"/>
              <w:rPr>
                <w:rFonts w:ascii="Arial" w:hAnsi="Arial" w:cs="Arial"/>
                <w:color w:val="000000"/>
                <w:lang w:val="id-ID" w:eastAsia="id-ID"/>
              </w:rPr>
            </w:pPr>
          </w:p>
        </w:tc>
        <w:tc>
          <w:tcPr>
            <w:tcW w:w="5130" w:type="dxa"/>
            <w:shd w:val="clear" w:color="auto" w:fill="auto"/>
            <w:hideMark/>
          </w:tcPr>
          <w:p w:rsidR="00E26302" w:rsidRPr="00F6083D" w:rsidRDefault="002565AC" w:rsidP="00D10F05">
            <w:pPr>
              <w:numPr>
                <w:ilvl w:val="0"/>
                <w:numId w:val="11"/>
              </w:numPr>
              <w:tabs>
                <w:tab w:val="left" w:pos="252"/>
              </w:tabs>
              <w:spacing w:before="40" w:after="40"/>
              <w:ind w:left="252" w:hanging="252"/>
              <w:jc w:val="left"/>
              <w:rPr>
                <w:rFonts w:ascii="Arial" w:hAnsi="Arial" w:cs="Arial"/>
                <w:color w:val="000000"/>
                <w:lang w:val="id-ID" w:eastAsia="id-ID"/>
              </w:rPr>
            </w:pPr>
            <w:r w:rsidRPr="00F6083D">
              <w:rPr>
                <w:rFonts w:ascii="Arial" w:hAnsi="Arial" w:cs="Arial"/>
                <w:color w:val="000000"/>
                <w:lang w:val="id-ID" w:eastAsia="id-ID"/>
              </w:rPr>
              <w:t>Persentase</w:t>
            </w:r>
            <w:r w:rsidR="00E26302" w:rsidRPr="00F6083D">
              <w:rPr>
                <w:rFonts w:ascii="Arial" w:hAnsi="Arial" w:cs="Arial"/>
                <w:color w:val="000000"/>
                <w:lang w:val="id-ID" w:eastAsia="id-ID"/>
              </w:rPr>
              <w:t xml:space="preserve"> perkara yang diselesaikan tepat waktu</w:t>
            </w:r>
          </w:p>
        </w:tc>
        <w:tc>
          <w:tcPr>
            <w:tcW w:w="990" w:type="dxa"/>
            <w:shd w:val="clear" w:color="auto" w:fill="auto"/>
            <w:hideMark/>
          </w:tcPr>
          <w:p w:rsidR="00E26302" w:rsidRPr="00F6083D" w:rsidRDefault="009D2E84" w:rsidP="00113C62">
            <w:pPr>
              <w:spacing w:before="40" w:after="40"/>
              <w:jc w:val="center"/>
              <w:rPr>
                <w:rFonts w:ascii="Arial" w:hAnsi="Arial" w:cs="Arial"/>
                <w:color w:val="000000"/>
                <w:lang w:val="id-ID" w:eastAsia="id-ID"/>
              </w:rPr>
            </w:pPr>
            <w:r w:rsidRPr="00F6083D">
              <w:rPr>
                <w:rFonts w:ascii="Arial" w:hAnsi="Arial" w:cs="Arial"/>
                <w:color w:val="000000"/>
                <w:lang w:val="id-ID" w:eastAsia="id-ID"/>
              </w:rPr>
              <w:t>8</w:t>
            </w:r>
            <w:r w:rsidR="00BC4EBB" w:rsidRPr="00F6083D">
              <w:rPr>
                <w:rFonts w:ascii="Arial" w:hAnsi="Arial" w:cs="Arial"/>
                <w:color w:val="000000"/>
                <w:lang w:val="en-ID" w:eastAsia="id-ID"/>
              </w:rPr>
              <w:t>8</w:t>
            </w:r>
            <w:r w:rsidR="00E26302" w:rsidRPr="00F6083D">
              <w:rPr>
                <w:rFonts w:ascii="Arial" w:hAnsi="Arial" w:cs="Arial"/>
                <w:color w:val="000000"/>
                <w:lang w:val="id-ID" w:eastAsia="id-ID"/>
              </w:rPr>
              <w:t>%</w:t>
            </w:r>
          </w:p>
        </w:tc>
      </w:tr>
      <w:tr w:rsidR="00E26302" w:rsidRPr="00F6083D" w:rsidTr="00113C62">
        <w:trPr>
          <w:trHeight w:val="70"/>
        </w:trPr>
        <w:tc>
          <w:tcPr>
            <w:tcW w:w="737" w:type="dxa"/>
            <w:vMerge/>
            <w:shd w:val="clear" w:color="auto" w:fill="auto"/>
            <w:hideMark/>
          </w:tcPr>
          <w:p w:rsidR="00E26302" w:rsidRPr="00F6083D" w:rsidRDefault="00E26302" w:rsidP="00113C62">
            <w:pPr>
              <w:spacing w:before="40" w:after="40"/>
              <w:jc w:val="center"/>
              <w:rPr>
                <w:rFonts w:ascii="Arial" w:hAnsi="Arial" w:cs="Arial"/>
                <w:color w:val="000000"/>
                <w:lang w:val="id-ID" w:eastAsia="id-ID"/>
              </w:rPr>
            </w:pPr>
          </w:p>
        </w:tc>
        <w:tc>
          <w:tcPr>
            <w:tcW w:w="2341" w:type="dxa"/>
            <w:vMerge/>
            <w:shd w:val="clear" w:color="auto" w:fill="auto"/>
            <w:hideMark/>
          </w:tcPr>
          <w:p w:rsidR="00E26302" w:rsidRPr="00F6083D" w:rsidRDefault="00E26302" w:rsidP="00113C62">
            <w:pPr>
              <w:spacing w:before="40" w:after="40"/>
              <w:rPr>
                <w:rFonts w:ascii="Arial" w:hAnsi="Arial" w:cs="Arial"/>
                <w:color w:val="000000"/>
                <w:lang w:val="id-ID" w:eastAsia="id-ID"/>
              </w:rPr>
            </w:pPr>
          </w:p>
        </w:tc>
        <w:tc>
          <w:tcPr>
            <w:tcW w:w="5130" w:type="dxa"/>
            <w:shd w:val="clear" w:color="auto" w:fill="auto"/>
            <w:hideMark/>
          </w:tcPr>
          <w:p w:rsidR="00E26302" w:rsidRPr="00F6083D" w:rsidRDefault="002565AC" w:rsidP="00D10F05">
            <w:pPr>
              <w:numPr>
                <w:ilvl w:val="0"/>
                <w:numId w:val="11"/>
              </w:numPr>
              <w:tabs>
                <w:tab w:val="left" w:pos="252"/>
              </w:tabs>
              <w:spacing w:before="40" w:after="40"/>
              <w:ind w:left="252" w:hanging="252"/>
              <w:jc w:val="left"/>
              <w:rPr>
                <w:rFonts w:ascii="Arial" w:hAnsi="Arial" w:cs="Arial"/>
                <w:color w:val="000000"/>
                <w:lang w:val="id-ID" w:eastAsia="id-ID"/>
              </w:rPr>
            </w:pPr>
            <w:r w:rsidRPr="00F6083D">
              <w:rPr>
                <w:rFonts w:ascii="Arial" w:hAnsi="Arial" w:cs="Arial"/>
                <w:color w:val="000000"/>
                <w:lang w:val="id-ID" w:eastAsia="id-ID"/>
              </w:rPr>
              <w:t>Persentase</w:t>
            </w:r>
            <w:r w:rsidR="00E26302" w:rsidRPr="00F6083D">
              <w:rPr>
                <w:rFonts w:ascii="Arial" w:hAnsi="Arial" w:cs="Arial"/>
                <w:color w:val="000000"/>
                <w:lang w:val="id-ID" w:eastAsia="id-ID"/>
              </w:rPr>
              <w:t xml:space="preserve"> penurunan sisa perkara</w:t>
            </w:r>
          </w:p>
        </w:tc>
        <w:tc>
          <w:tcPr>
            <w:tcW w:w="990" w:type="dxa"/>
            <w:shd w:val="clear" w:color="auto" w:fill="auto"/>
            <w:hideMark/>
          </w:tcPr>
          <w:p w:rsidR="00E26302" w:rsidRPr="00F6083D" w:rsidRDefault="00BC4EBB" w:rsidP="00113C62">
            <w:pPr>
              <w:spacing w:before="40" w:after="40"/>
              <w:jc w:val="center"/>
              <w:rPr>
                <w:rFonts w:ascii="Arial" w:hAnsi="Arial" w:cs="Arial"/>
                <w:color w:val="000000"/>
                <w:lang w:val="id-ID" w:eastAsia="id-ID"/>
              </w:rPr>
            </w:pPr>
            <w:r w:rsidRPr="00F6083D">
              <w:rPr>
                <w:rFonts w:ascii="Arial" w:hAnsi="Arial" w:cs="Arial"/>
                <w:color w:val="000000"/>
                <w:lang w:val="en-ID" w:eastAsia="id-ID"/>
              </w:rPr>
              <w:t>7</w:t>
            </w:r>
            <w:r w:rsidR="009D2E84" w:rsidRPr="00F6083D">
              <w:rPr>
                <w:rFonts w:ascii="Arial" w:hAnsi="Arial" w:cs="Arial"/>
                <w:color w:val="000000"/>
                <w:lang w:val="en-ID" w:eastAsia="id-ID"/>
              </w:rPr>
              <w:t>0</w:t>
            </w:r>
            <w:r w:rsidR="00E26302" w:rsidRPr="00F6083D">
              <w:rPr>
                <w:rFonts w:ascii="Arial" w:hAnsi="Arial" w:cs="Arial"/>
                <w:color w:val="000000"/>
                <w:lang w:val="id-ID" w:eastAsia="id-ID"/>
              </w:rPr>
              <w:t>%</w:t>
            </w:r>
          </w:p>
        </w:tc>
      </w:tr>
      <w:tr w:rsidR="00E26302" w:rsidRPr="00F6083D" w:rsidTr="00113C62">
        <w:trPr>
          <w:trHeight w:val="467"/>
        </w:trPr>
        <w:tc>
          <w:tcPr>
            <w:tcW w:w="737" w:type="dxa"/>
            <w:vMerge/>
            <w:shd w:val="clear" w:color="auto" w:fill="auto"/>
            <w:hideMark/>
          </w:tcPr>
          <w:p w:rsidR="00E26302" w:rsidRPr="00F6083D" w:rsidRDefault="00E26302" w:rsidP="00113C62">
            <w:pPr>
              <w:spacing w:before="40" w:after="40"/>
              <w:jc w:val="center"/>
              <w:rPr>
                <w:rFonts w:ascii="Arial" w:hAnsi="Arial" w:cs="Arial"/>
                <w:color w:val="000000"/>
                <w:lang w:val="id-ID" w:eastAsia="id-ID"/>
              </w:rPr>
            </w:pPr>
          </w:p>
        </w:tc>
        <w:tc>
          <w:tcPr>
            <w:tcW w:w="2341" w:type="dxa"/>
            <w:vMerge/>
            <w:shd w:val="clear" w:color="auto" w:fill="auto"/>
            <w:hideMark/>
          </w:tcPr>
          <w:p w:rsidR="00E26302" w:rsidRPr="00F6083D" w:rsidRDefault="00E26302" w:rsidP="00113C62">
            <w:pPr>
              <w:spacing w:before="40" w:after="40"/>
              <w:rPr>
                <w:rFonts w:ascii="Arial" w:hAnsi="Arial" w:cs="Arial"/>
                <w:color w:val="000000"/>
                <w:lang w:val="id-ID" w:eastAsia="id-ID"/>
              </w:rPr>
            </w:pPr>
          </w:p>
        </w:tc>
        <w:tc>
          <w:tcPr>
            <w:tcW w:w="5130" w:type="dxa"/>
            <w:shd w:val="clear" w:color="auto" w:fill="auto"/>
            <w:hideMark/>
          </w:tcPr>
          <w:p w:rsidR="00E26302" w:rsidRPr="00F6083D" w:rsidRDefault="002565AC" w:rsidP="00D10F05">
            <w:pPr>
              <w:numPr>
                <w:ilvl w:val="0"/>
                <w:numId w:val="11"/>
              </w:numPr>
              <w:tabs>
                <w:tab w:val="left" w:pos="252"/>
              </w:tabs>
              <w:spacing w:before="40" w:after="40"/>
              <w:ind w:left="252" w:hanging="252"/>
              <w:jc w:val="left"/>
              <w:rPr>
                <w:rFonts w:ascii="Arial" w:hAnsi="Arial" w:cs="Arial"/>
                <w:color w:val="000000"/>
                <w:lang w:val="id-ID" w:eastAsia="id-ID"/>
              </w:rPr>
            </w:pPr>
            <w:r w:rsidRPr="00F6083D">
              <w:rPr>
                <w:rFonts w:ascii="Arial" w:hAnsi="Arial" w:cs="Arial"/>
                <w:color w:val="000000"/>
                <w:lang w:val="id-ID" w:eastAsia="id-ID"/>
              </w:rPr>
              <w:t>Persentase</w:t>
            </w:r>
            <w:r w:rsidR="00E26302" w:rsidRPr="00F6083D">
              <w:rPr>
                <w:rFonts w:ascii="Arial" w:hAnsi="Arial" w:cs="Arial"/>
                <w:color w:val="000000"/>
                <w:lang w:val="id-ID" w:eastAsia="id-ID"/>
              </w:rPr>
              <w:t xml:space="preserve"> sisa perkara yang tidak mengajukan upaya hukum </w:t>
            </w:r>
            <w:r w:rsidR="00474FA0" w:rsidRPr="00F6083D">
              <w:rPr>
                <w:rFonts w:ascii="Arial" w:hAnsi="Arial" w:cs="Arial"/>
                <w:color w:val="000000"/>
                <w:lang w:val="id-ID" w:eastAsia="id-ID"/>
              </w:rPr>
              <w:t>Banding</w:t>
            </w:r>
            <w:r w:rsidR="005516F2" w:rsidRPr="00F6083D">
              <w:rPr>
                <w:rFonts w:ascii="Arial" w:hAnsi="Arial" w:cs="Arial"/>
                <w:color w:val="000000"/>
                <w:lang w:val="id-ID" w:eastAsia="id-ID"/>
              </w:rPr>
              <w:t xml:space="preserve">, </w:t>
            </w:r>
            <w:r w:rsidR="00474FA0" w:rsidRPr="00F6083D">
              <w:rPr>
                <w:rFonts w:ascii="Arial" w:hAnsi="Arial" w:cs="Arial"/>
                <w:color w:val="000000"/>
                <w:lang w:val="id-ID" w:eastAsia="id-ID"/>
              </w:rPr>
              <w:t xml:space="preserve">kasasi </w:t>
            </w:r>
            <w:r w:rsidR="00E26302" w:rsidRPr="00F6083D">
              <w:rPr>
                <w:rFonts w:ascii="Arial" w:hAnsi="Arial" w:cs="Arial"/>
                <w:color w:val="000000"/>
                <w:lang w:val="id-ID" w:eastAsia="id-ID"/>
              </w:rPr>
              <w:t>dan PK</w:t>
            </w:r>
          </w:p>
        </w:tc>
        <w:tc>
          <w:tcPr>
            <w:tcW w:w="990" w:type="dxa"/>
            <w:shd w:val="clear" w:color="auto" w:fill="auto"/>
            <w:hideMark/>
          </w:tcPr>
          <w:p w:rsidR="00E26302" w:rsidRPr="00F6083D" w:rsidRDefault="00BC4EBB" w:rsidP="00113C62">
            <w:pPr>
              <w:spacing w:before="40" w:after="40"/>
              <w:jc w:val="center"/>
              <w:rPr>
                <w:rFonts w:ascii="Arial" w:hAnsi="Arial" w:cs="Arial"/>
                <w:color w:val="000000"/>
                <w:lang w:val="id-ID" w:eastAsia="id-ID"/>
              </w:rPr>
            </w:pPr>
            <w:r w:rsidRPr="00F6083D">
              <w:rPr>
                <w:rFonts w:ascii="Arial" w:hAnsi="Arial" w:cs="Arial"/>
                <w:color w:val="000000"/>
                <w:lang w:val="en-ID" w:eastAsia="id-ID"/>
              </w:rPr>
              <w:t>99,5</w:t>
            </w:r>
            <w:r w:rsidR="00E26302" w:rsidRPr="00F6083D">
              <w:rPr>
                <w:rFonts w:ascii="Arial" w:hAnsi="Arial" w:cs="Arial"/>
                <w:color w:val="000000"/>
                <w:lang w:val="id-ID" w:eastAsia="id-ID"/>
              </w:rPr>
              <w:t>%</w:t>
            </w:r>
          </w:p>
        </w:tc>
      </w:tr>
      <w:tr w:rsidR="00E26302" w:rsidRPr="00F6083D" w:rsidTr="00113C62">
        <w:trPr>
          <w:trHeight w:val="407"/>
        </w:trPr>
        <w:tc>
          <w:tcPr>
            <w:tcW w:w="737" w:type="dxa"/>
            <w:vMerge/>
            <w:shd w:val="clear" w:color="auto" w:fill="auto"/>
            <w:hideMark/>
          </w:tcPr>
          <w:p w:rsidR="00E26302" w:rsidRPr="00F6083D" w:rsidRDefault="00E26302" w:rsidP="00113C62">
            <w:pPr>
              <w:spacing w:before="40" w:after="40"/>
              <w:jc w:val="center"/>
              <w:rPr>
                <w:rFonts w:ascii="Arial" w:hAnsi="Arial" w:cs="Arial"/>
                <w:color w:val="000000"/>
                <w:lang w:val="id-ID" w:eastAsia="id-ID"/>
              </w:rPr>
            </w:pPr>
          </w:p>
        </w:tc>
        <w:tc>
          <w:tcPr>
            <w:tcW w:w="2341" w:type="dxa"/>
            <w:vMerge/>
            <w:shd w:val="clear" w:color="auto" w:fill="auto"/>
            <w:hideMark/>
          </w:tcPr>
          <w:p w:rsidR="00E26302" w:rsidRPr="00F6083D" w:rsidRDefault="00E26302" w:rsidP="00113C62">
            <w:pPr>
              <w:spacing w:before="40" w:after="40"/>
              <w:rPr>
                <w:rFonts w:ascii="Arial" w:hAnsi="Arial" w:cs="Arial"/>
                <w:color w:val="000000"/>
                <w:lang w:val="id-ID" w:eastAsia="id-ID"/>
              </w:rPr>
            </w:pPr>
          </w:p>
        </w:tc>
        <w:tc>
          <w:tcPr>
            <w:tcW w:w="5130" w:type="dxa"/>
            <w:shd w:val="clear" w:color="auto" w:fill="auto"/>
            <w:hideMark/>
          </w:tcPr>
          <w:p w:rsidR="00E26302" w:rsidRPr="00F6083D" w:rsidRDefault="00E26302" w:rsidP="00D10F05">
            <w:pPr>
              <w:numPr>
                <w:ilvl w:val="0"/>
                <w:numId w:val="11"/>
              </w:numPr>
              <w:tabs>
                <w:tab w:val="left" w:pos="252"/>
              </w:tabs>
              <w:spacing w:before="40" w:after="40"/>
              <w:ind w:left="252" w:hanging="252"/>
              <w:jc w:val="left"/>
              <w:rPr>
                <w:rFonts w:ascii="Arial" w:hAnsi="Arial" w:cs="Arial"/>
                <w:color w:val="000000"/>
                <w:lang w:val="id-ID" w:eastAsia="id-ID"/>
              </w:rPr>
            </w:pPr>
            <w:r w:rsidRPr="00F6083D">
              <w:rPr>
                <w:rFonts w:ascii="Arial" w:hAnsi="Arial" w:cs="Arial"/>
                <w:color w:val="000000"/>
                <w:lang w:val="id-ID" w:eastAsia="id-ID"/>
              </w:rPr>
              <w:t>Indek</w:t>
            </w:r>
            <w:r w:rsidRPr="00F6083D">
              <w:rPr>
                <w:rFonts w:ascii="Arial" w:hAnsi="Arial" w:cs="Arial"/>
                <w:color w:val="000000"/>
                <w:lang w:eastAsia="id-ID"/>
              </w:rPr>
              <w:t>s</w:t>
            </w:r>
            <w:r w:rsidRPr="00F6083D">
              <w:rPr>
                <w:rFonts w:ascii="Arial" w:hAnsi="Arial" w:cs="Arial"/>
                <w:color w:val="000000"/>
                <w:lang w:val="id-ID" w:eastAsia="id-ID"/>
              </w:rPr>
              <w:t xml:space="preserve"> responden pencari keadilan yang puas terhadap layanan peradilan</w:t>
            </w:r>
          </w:p>
        </w:tc>
        <w:tc>
          <w:tcPr>
            <w:tcW w:w="990" w:type="dxa"/>
            <w:shd w:val="clear" w:color="auto" w:fill="auto"/>
            <w:hideMark/>
          </w:tcPr>
          <w:p w:rsidR="00E26302" w:rsidRPr="00F6083D" w:rsidRDefault="00BC4EBB" w:rsidP="00113C62">
            <w:pPr>
              <w:spacing w:before="40" w:after="40"/>
              <w:jc w:val="center"/>
              <w:rPr>
                <w:rFonts w:ascii="Arial" w:hAnsi="Arial" w:cs="Arial"/>
                <w:color w:val="000000"/>
                <w:lang w:val="id-ID" w:eastAsia="id-ID"/>
              </w:rPr>
            </w:pPr>
            <w:r w:rsidRPr="00F6083D">
              <w:rPr>
                <w:rFonts w:ascii="Arial" w:hAnsi="Arial" w:cs="Arial"/>
                <w:color w:val="000000"/>
                <w:lang w:val="en-ID" w:eastAsia="id-ID"/>
              </w:rPr>
              <w:t>88</w:t>
            </w:r>
            <w:r w:rsidR="00E26302" w:rsidRPr="00F6083D">
              <w:rPr>
                <w:rFonts w:ascii="Arial" w:hAnsi="Arial" w:cs="Arial"/>
                <w:color w:val="000000"/>
                <w:lang w:val="id-ID" w:eastAsia="id-ID"/>
              </w:rPr>
              <w:t>%</w:t>
            </w:r>
          </w:p>
        </w:tc>
      </w:tr>
      <w:tr w:rsidR="00E26302" w:rsidRPr="00F6083D" w:rsidTr="00113C62">
        <w:trPr>
          <w:trHeight w:val="92"/>
        </w:trPr>
        <w:tc>
          <w:tcPr>
            <w:tcW w:w="737" w:type="dxa"/>
            <w:vMerge w:val="restart"/>
            <w:shd w:val="clear" w:color="auto" w:fill="auto"/>
            <w:hideMark/>
          </w:tcPr>
          <w:p w:rsidR="00E26302" w:rsidRPr="00F6083D" w:rsidRDefault="00E26302" w:rsidP="00113C62">
            <w:pPr>
              <w:spacing w:before="40" w:after="40"/>
              <w:jc w:val="center"/>
              <w:rPr>
                <w:rFonts w:ascii="Arial" w:hAnsi="Arial" w:cs="Arial"/>
                <w:color w:val="000000"/>
                <w:lang w:val="id-ID" w:eastAsia="id-ID"/>
              </w:rPr>
            </w:pPr>
            <w:r w:rsidRPr="00F6083D">
              <w:rPr>
                <w:rFonts w:ascii="Arial" w:hAnsi="Arial" w:cs="Arial"/>
                <w:color w:val="000000"/>
                <w:lang w:val="id-ID" w:eastAsia="id-ID"/>
              </w:rPr>
              <w:t>2.</w:t>
            </w:r>
          </w:p>
          <w:p w:rsidR="00E26302" w:rsidRPr="00F6083D" w:rsidRDefault="00E26302" w:rsidP="00113C62">
            <w:pPr>
              <w:spacing w:before="40" w:after="40"/>
              <w:jc w:val="center"/>
              <w:rPr>
                <w:rFonts w:ascii="Arial" w:hAnsi="Arial" w:cs="Arial"/>
                <w:color w:val="000000"/>
                <w:lang w:val="id-ID" w:eastAsia="id-ID"/>
              </w:rPr>
            </w:pPr>
          </w:p>
          <w:p w:rsidR="00E26302" w:rsidRPr="00F6083D" w:rsidRDefault="00E26302" w:rsidP="00113C62">
            <w:pPr>
              <w:spacing w:before="40" w:after="40"/>
              <w:rPr>
                <w:rFonts w:ascii="Arial" w:hAnsi="Arial" w:cs="Arial"/>
                <w:color w:val="000000"/>
                <w:lang w:val="id-ID" w:eastAsia="id-ID"/>
              </w:rPr>
            </w:pPr>
          </w:p>
        </w:tc>
        <w:tc>
          <w:tcPr>
            <w:tcW w:w="2341" w:type="dxa"/>
            <w:vMerge w:val="restart"/>
            <w:shd w:val="clear" w:color="auto" w:fill="auto"/>
            <w:hideMark/>
          </w:tcPr>
          <w:p w:rsidR="00E26302" w:rsidRPr="00F6083D" w:rsidRDefault="00E26302" w:rsidP="00113C62">
            <w:pPr>
              <w:spacing w:before="40" w:after="40"/>
              <w:jc w:val="left"/>
              <w:rPr>
                <w:rFonts w:ascii="Arial" w:hAnsi="Arial" w:cs="Arial"/>
                <w:color w:val="000000"/>
                <w:lang w:val="id-ID" w:eastAsia="id-ID"/>
              </w:rPr>
            </w:pPr>
            <w:r w:rsidRPr="00F6083D">
              <w:rPr>
                <w:rFonts w:ascii="Arial" w:hAnsi="Arial" w:cs="Arial"/>
                <w:color w:val="000000"/>
                <w:lang w:val="id-ID" w:eastAsia="id-ID"/>
              </w:rPr>
              <w:t>Peningkatan Efektivitas pengelolaan penyelesaian perkara</w:t>
            </w:r>
          </w:p>
        </w:tc>
        <w:tc>
          <w:tcPr>
            <w:tcW w:w="5130" w:type="dxa"/>
            <w:shd w:val="clear" w:color="auto" w:fill="auto"/>
            <w:hideMark/>
          </w:tcPr>
          <w:p w:rsidR="00E26302" w:rsidRPr="00F6083D" w:rsidRDefault="002565AC" w:rsidP="00D10F05">
            <w:pPr>
              <w:numPr>
                <w:ilvl w:val="0"/>
                <w:numId w:val="13"/>
              </w:numPr>
              <w:tabs>
                <w:tab w:val="left" w:pos="252"/>
              </w:tabs>
              <w:spacing w:before="40" w:after="40"/>
              <w:ind w:left="252" w:hanging="252"/>
              <w:jc w:val="left"/>
              <w:rPr>
                <w:rFonts w:ascii="Arial" w:hAnsi="Arial" w:cs="Arial"/>
                <w:color w:val="000000"/>
                <w:lang w:val="id-ID" w:eastAsia="id-ID"/>
              </w:rPr>
            </w:pPr>
            <w:r w:rsidRPr="00F6083D">
              <w:rPr>
                <w:rFonts w:ascii="Arial" w:hAnsi="Arial" w:cs="Arial"/>
                <w:color w:val="000000"/>
                <w:lang w:val="id-ID" w:eastAsia="id-ID"/>
              </w:rPr>
              <w:t>Persentase</w:t>
            </w:r>
            <w:r w:rsidR="00E26302" w:rsidRPr="00F6083D">
              <w:rPr>
                <w:rFonts w:ascii="Arial" w:hAnsi="Arial" w:cs="Arial"/>
                <w:color w:val="000000"/>
                <w:lang w:val="id-ID" w:eastAsia="id-ID"/>
              </w:rPr>
              <w:t xml:space="preserve"> salinan putusan yang dikirim kepengadilan pengaju tepat waktu</w:t>
            </w:r>
          </w:p>
        </w:tc>
        <w:tc>
          <w:tcPr>
            <w:tcW w:w="990" w:type="dxa"/>
            <w:shd w:val="clear" w:color="auto" w:fill="auto"/>
            <w:hideMark/>
          </w:tcPr>
          <w:p w:rsidR="00E26302" w:rsidRPr="00F6083D" w:rsidRDefault="00E26302" w:rsidP="00113C62">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r>
      <w:tr w:rsidR="00E26302" w:rsidRPr="00F6083D" w:rsidTr="00113C62">
        <w:trPr>
          <w:trHeight w:val="620"/>
        </w:trPr>
        <w:tc>
          <w:tcPr>
            <w:tcW w:w="737" w:type="dxa"/>
            <w:vMerge/>
            <w:shd w:val="clear" w:color="auto" w:fill="auto"/>
            <w:hideMark/>
          </w:tcPr>
          <w:p w:rsidR="00E26302" w:rsidRPr="00F6083D" w:rsidRDefault="00E26302" w:rsidP="00113C62">
            <w:pPr>
              <w:spacing w:before="40" w:after="40"/>
              <w:rPr>
                <w:rFonts w:ascii="Arial" w:hAnsi="Arial" w:cs="Arial"/>
                <w:color w:val="000000"/>
                <w:lang w:val="id-ID" w:eastAsia="id-ID"/>
              </w:rPr>
            </w:pPr>
          </w:p>
        </w:tc>
        <w:tc>
          <w:tcPr>
            <w:tcW w:w="2341" w:type="dxa"/>
            <w:vMerge/>
            <w:shd w:val="clear" w:color="auto" w:fill="auto"/>
            <w:hideMark/>
          </w:tcPr>
          <w:p w:rsidR="00E26302" w:rsidRPr="00F6083D" w:rsidRDefault="00E26302" w:rsidP="00113C62">
            <w:pPr>
              <w:spacing w:before="40" w:after="40"/>
              <w:rPr>
                <w:rFonts w:ascii="Arial" w:hAnsi="Arial" w:cs="Arial"/>
                <w:color w:val="000000"/>
                <w:lang w:val="id-ID" w:eastAsia="id-ID"/>
              </w:rPr>
            </w:pPr>
          </w:p>
        </w:tc>
        <w:tc>
          <w:tcPr>
            <w:tcW w:w="5130" w:type="dxa"/>
            <w:shd w:val="clear" w:color="auto" w:fill="auto"/>
            <w:hideMark/>
          </w:tcPr>
          <w:p w:rsidR="00E26302" w:rsidRPr="00F6083D" w:rsidRDefault="002565AC" w:rsidP="00D10F05">
            <w:pPr>
              <w:numPr>
                <w:ilvl w:val="0"/>
                <w:numId w:val="13"/>
              </w:numPr>
              <w:tabs>
                <w:tab w:val="left" w:pos="252"/>
              </w:tabs>
              <w:spacing w:before="40" w:after="40"/>
              <w:ind w:left="252" w:hanging="252"/>
              <w:jc w:val="left"/>
              <w:rPr>
                <w:rFonts w:ascii="Arial" w:hAnsi="Arial" w:cs="Arial"/>
                <w:color w:val="000000"/>
                <w:lang w:val="id-ID" w:eastAsia="id-ID"/>
              </w:rPr>
            </w:pPr>
            <w:r w:rsidRPr="00F6083D">
              <w:rPr>
                <w:rFonts w:ascii="Arial" w:hAnsi="Arial" w:cs="Arial"/>
                <w:color w:val="000000"/>
                <w:lang w:val="id-ID" w:eastAsia="id-ID"/>
              </w:rPr>
              <w:t>Persentase</w:t>
            </w:r>
            <w:r w:rsidR="00E26302" w:rsidRPr="00F6083D">
              <w:rPr>
                <w:rFonts w:ascii="Arial" w:hAnsi="Arial" w:cs="Arial"/>
                <w:color w:val="000000"/>
                <w:lang w:val="id-ID" w:eastAsia="id-ID"/>
              </w:rPr>
              <w:t xml:space="preserve"> perkara yang diselesaikan melalui Mediasi</w:t>
            </w:r>
          </w:p>
        </w:tc>
        <w:tc>
          <w:tcPr>
            <w:tcW w:w="990" w:type="dxa"/>
            <w:shd w:val="clear" w:color="auto" w:fill="auto"/>
            <w:hideMark/>
          </w:tcPr>
          <w:p w:rsidR="00E26302" w:rsidRPr="00F6083D" w:rsidRDefault="00E26302" w:rsidP="00113C62">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r>
      <w:tr w:rsidR="00E26302" w:rsidRPr="00F6083D" w:rsidTr="00113C62">
        <w:trPr>
          <w:trHeight w:val="533"/>
        </w:trPr>
        <w:tc>
          <w:tcPr>
            <w:tcW w:w="737" w:type="dxa"/>
            <w:vMerge/>
            <w:shd w:val="clear" w:color="auto" w:fill="auto"/>
            <w:hideMark/>
          </w:tcPr>
          <w:p w:rsidR="00E26302" w:rsidRPr="00F6083D" w:rsidRDefault="00E26302" w:rsidP="00113C62">
            <w:pPr>
              <w:spacing w:before="40" w:after="40"/>
              <w:rPr>
                <w:rFonts w:ascii="Arial" w:hAnsi="Arial" w:cs="Arial"/>
                <w:lang w:val="id-ID" w:eastAsia="id-ID"/>
              </w:rPr>
            </w:pPr>
          </w:p>
        </w:tc>
        <w:tc>
          <w:tcPr>
            <w:tcW w:w="2341" w:type="dxa"/>
            <w:vMerge/>
            <w:shd w:val="clear" w:color="auto" w:fill="auto"/>
            <w:hideMark/>
          </w:tcPr>
          <w:p w:rsidR="00E26302" w:rsidRPr="00F6083D" w:rsidRDefault="00E26302" w:rsidP="00113C62">
            <w:pPr>
              <w:spacing w:before="40" w:after="40"/>
              <w:rPr>
                <w:rFonts w:ascii="Arial" w:hAnsi="Arial" w:cs="Arial"/>
                <w:color w:val="000000"/>
                <w:lang w:val="id-ID" w:eastAsia="id-ID"/>
              </w:rPr>
            </w:pPr>
          </w:p>
        </w:tc>
        <w:tc>
          <w:tcPr>
            <w:tcW w:w="5130" w:type="dxa"/>
            <w:shd w:val="clear" w:color="auto" w:fill="auto"/>
            <w:hideMark/>
          </w:tcPr>
          <w:p w:rsidR="00E26302" w:rsidRPr="00F6083D" w:rsidRDefault="002565AC" w:rsidP="00D10F05">
            <w:pPr>
              <w:numPr>
                <w:ilvl w:val="0"/>
                <w:numId w:val="13"/>
              </w:numPr>
              <w:tabs>
                <w:tab w:val="left" w:pos="252"/>
              </w:tabs>
              <w:spacing w:before="40" w:after="40"/>
              <w:ind w:left="252" w:hanging="252"/>
              <w:jc w:val="left"/>
              <w:rPr>
                <w:rFonts w:ascii="Arial" w:hAnsi="Arial" w:cs="Arial"/>
                <w:color w:val="000000"/>
                <w:lang w:val="id-ID" w:eastAsia="id-ID"/>
              </w:rPr>
            </w:pPr>
            <w:r w:rsidRPr="00F6083D">
              <w:rPr>
                <w:rFonts w:ascii="Arial" w:hAnsi="Arial" w:cs="Arial"/>
                <w:color w:val="000000"/>
                <w:lang w:val="id-ID" w:eastAsia="id-ID"/>
              </w:rPr>
              <w:t>Persentase</w:t>
            </w:r>
            <w:r w:rsidR="00E26302" w:rsidRPr="00F6083D">
              <w:rPr>
                <w:rFonts w:ascii="Arial" w:hAnsi="Arial" w:cs="Arial"/>
                <w:color w:val="000000"/>
                <w:lang w:val="id-ID" w:eastAsia="id-ID"/>
              </w:rPr>
              <w:t xml:space="preserve"> berkas perkara yang dimohonkan </w:t>
            </w:r>
            <w:r w:rsidR="00474FA0" w:rsidRPr="00F6083D">
              <w:rPr>
                <w:rFonts w:ascii="Arial" w:hAnsi="Arial" w:cs="Arial"/>
                <w:color w:val="000000"/>
                <w:lang w:val="id-ID" w:eastAsia="id-ID"/>
              </w:rPr>
              <w:t>banding</w:t>
            </w:r>
            <w:r w:rsidR="005516F2" w:rsidRPr="00F6083D">
              <w:rPr>
                <w:rFonts w:ascii="Arial" w:hAnsi="Arial" w:cs="Arial"/>
                <w:color w:val="000000"/>
                <w:lang w:val="id-ID" w:eastAsia="id-ID"/>
              </w:rPr>
              <w:t xml:space="preserve">, </w:t>
            </w:r>
            <w:r w:rsidR="00474FA0" w:rsidRPr="00F6083D">
              <w:rPr>
                <w:rFonts w:ascii="Arial" w:hAnsi="Arial" w:cs="Arial"/>
                <w:color w:val="000000"/>
                <w:lang w:val="id-ID" w:eastAsia="id-ID"/>
              </w:rPr>
              <w:t xml:space="preserve">kasasi </w:t>
            </w:r>
            <w:r w:rsidR="00E26302" w:rsidRPr="00F6083D">
              <w:rPr>
                <w:rFonts w:ascii="Arial" w:hAnsi="Arial" w:cs="Arial"/>
                <w:color w:val="000000"/>
                <w:lang w:val="id-ID" w:eastAsia="id-ID"/>
              </w:rPr>
              <w:t>dan PK yang diajukan secara lengkap dan tepat waktu</w:t>
            </w:r>
          </w:p>
        </w:tc>
        <w:tc>
          <w:tcPr>
            <w:tcW w:w="990" w:type="dxa"/>
            <w:shd w:val="clear" w:color="auto" w:fill="auto"/>
            <w:hideMark/>
          </w:tcPr>
          <w:p w:rsidR="00E26302" w:rsidRPr="00F6083D" w:rsidRDefault="00E26302" w:rsidP="00113C62">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r>
      <w:tr w:rsidR="00E26302" w:rsidRPr="00F6083D" w:rsidTr="00113C62">
        <w:trPr>
          <w:trHeight w:val="855"/>
        </w:trPr>
        <w:tc>
          <w:tcPr>
            <w:tcW w:w="737" w:type="dxa"/>
            <w:vMerge/>
            <w:shd w:val="clear" w:color="auto" w:fill="auto"/>
            <w:hideMark/>
          </w:tcPr>
          <w:p w:rsidR="00E26302" w:rsidRPr="00F6083D" w:rsidRDefault="00E26302" w:rsidP="00113C62">
            <w:pPr>
              <w:spacing w:before="40" w:after="40"/>
              <w:jc w:val="center"/>
              <w:rPr>
                <w:rFonts w:ascii="Arial" w:hAnsi="Arial" w:cs="Arial"/>
                <w:color w:val="000000"/>
                <w:lang w:val="id-ID" w:eastAsia="id-ID"/>
              </w:rPr>
            </w:pPr>
          </w:p>
        </w:tc>
        <w:tc>
          <w:tcPr>
            <w:tcW w:w="2341" w:type="dxa"/>
            <w:vMerge/>
            <w:shd w:val="clear" w:color="auto" w:fill="auto"/>
            <w:hideMark/>
          </w:tcPr>
          <w:p w:rsidR="00E26302" w:rsidRPr="00F6083D" w:rsidRDefault="00E26302" w:rsidP="00113C62">
            <w:pPr>
              <w:spacing w:before="40" w:after="40"/>
              <w:rPr>
                <w:rFonts w:ascii="Arial" w:hAnsi="Arial" w:cs="Arial"/>
                <w:color w:val="000000"/>
                <w:lang w:val="id-ID" w:eastAsia="id-ID"/>
              </w:rPr>
            </w:pPr>
          </w:p>
        </w:tc>
        <w:tc>
          <w:tcPr>
            <w:tcW w:w="5130" w:type="dxa"/>
            <w:shd w:val="clear" w:color="auto" w:fill="auto"/>
            <w:hideMark/>
          </w:tcPr>
          <w:p w:rsidR="00E26302" w:rsidRPr="00F6083D" w:rsidRDefault="002565AC" w:rsidP="00D10F05">
            <w:pPr>
              <w:numPr>
                <w:ilvl w:val="0"/>
                <w:numId w:val="13"/>
              </w:numPr>
              <w:tabs>
                <w:tab w:val="left" w:pos="252"/>
              </w:tabs>
              <w:spacing w:before="40" w:after="40"/>
              <w:ind w:left="252" w:hanging="252"/>
              <w:jc w:val="left"/>
              <w:rPr>
                <w:rFonts w:ascii="Arial" w:hAnsi="Arial" w:cs="Arial"/>
                <w:color w:val="000000"/>
                <w:lang w:val="id-ID" w:eastAsia="id-ID"/>
              </w:rPr>
            </w:pPr>
            <w:r w:rsidRPr="00F6083D">
              <w:rPr>
                <w:rFonts w:ascii="Arial" w:hAnsi="Arial" w:cs="Arial"/>
                <w:color w:val="000000"/>
                <w:lang w:val="id-ID" w:eastAsia="id-ID"/>
              </w:rPr>
              <w:t>Persentase</w:t>
            </w:r>
            <w:r w:rsidR="00E26302" w:rsidRPr="00F6083D">
              <w:rPr>
                <w:rFonts w:ascii="Arial" w:hAnsi="Arial" w:cs="Arial"/>
                <w:color w:val="000000"/>
                <w:lang w:val="id-ID" w:eastAsia="id-ID"/>
              </w:rPr>
              <w:t xml:space="preserve"> putusan yang menarik perhatian masyarakat (ekonomi Syariah) yang dapat diakses</w:t>
            </w:r>
            <w:r w:rsidR="00A23771" w:rsidRPr="00F6083D">
              <w:rPr>
                <w:rFonts w:ascii="Arial" w:hAnsi="Arial" w:cs="Arial"/>
                <w:color w:val="000000"/>
                <w:lang w:val="id-ID" w:eastAsia="id-ID"/>
              </w:rPr>
              <w:t xml:space="preserve"> </w:t>
            </w:r>
            <w:r w:rsidR="00E26302" w:rsidRPr="00F6083D">
              <w:rPr>
                <w:rFonts w:ascii="Arial" w:hAnsi="Arial" w:cs="Arial"/>
                <w:color w:val="000000"/>
                <w:lang w:val="id-ID" w:eastAsia="id-ID"/>
              </w:rPr>
              <w:t>secara online dalam waktu 1 hari sejak putus</w:t>
            </w:r>
          </w:p>
        </w:tc>
        <w:tc>
          <w:tcPr>
            <w:tcW w:w="990" w:type="dxa"/>
            <w:shd w:val="clear" w:color="auto" w:fill="auto"/>
            <w:hideMark/>
          </w:tcPr>
          <w:p w:rsidR="00E26302" w:rsidRPr="00F6083D" w:rsidRDefault="00E26302" w:rsidP="00113C62">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r>
      <w:tr w:rsidR="00E26302" w:rsidRPr="00F6083D" w:rsidTr="00113C62">
        <w:trPr>
          <w:trHeight w:val="197"/>
        </w:trPr>
        <w:tc>
          <w:tcPr>
            <w:tcW w:w="737" w:type="dxa"/>
            <w:vMerge w:val="restart"/>
            <w:shd w:val="clear" w:color="auto" w:fill="auto"/>
            <w:hideMark/>
          </w:tcPr>
          <w:p w:rsidR="00E26302" w:rsidRPr="00F6083D" w:rsidRDefault="00E26302" w:rsidP="00113C62">
            <w:pPr>
              <w:spacing w:before="40" w:after="40"/>
              <w:jc w:val="center"/>
              <w:rPr>
                <w:rFonts w:ascii="Arial" w:hAnsi="Arial" w:cs="Arial"/>
                <w:color w:val="000000"/>
                <w:lang w:val="id-ID" w:eastAsia="id-ID"/>
              </w:rPr>
            </w:pPr>
            <w:r w:rsidRPr="00F6083D">
              <w:rPr>
                <w:rFonts w:ascii="Arial" w:hAnsi="Arial" w:cs="Arial"/>
                <w:color w:val="000000"/>
                <w:lang w:val="id-ID" w:eastAsia="id-ID"/>
              </w:rPr>
              <w:t>3.</w:t>
            </w:r>
          </w:p>
        </w:tc>
        <w:tc>
          <w:tcPr>
            <w:tcW w:w="2341" w:type="dxa"/>
            <w:vMerge w:val="restart"/>
            <w:shd w:val="clear" w:color="auto" w:fill="auto"/>
            <w:hideMark/>
          </w:tcPr>
          <w:p w:rsidR="00E26302" w:rsidRPr="00F6083D" w:rsidRDefault="00E26302" w:rsidP="00113C62">
            <w:pPr>
              <w:spacing w:before="40" w:after="40"/>
              <w:jc w:val="left"/>
              <w:rPr>
                <w:rFonts w:ascii="Arial" w:hAnsi="Arial" w:cs="Arial"/>
                <w:color w:val="000000"/>
                <w:lang w:val="id-ID" w:eastAsia="id-ID"/>
              </w:rPr>
            </w:pPr>
            <w:r w:rsidRPr="00F6083D">
              <w:rPr>
                <w:rFonts w:ascii="Arial" w:hAnsi="Arial" w:cs="Arial"/>
                <w:color w:val="000000"/>
                <w:lang w:val="id-ID" w:eastAsia="id-ID"/>
              </w:rPr>
              <w:t xml:space="preserve">Meningkatnya </w:t>
            </w:r>
            <w:r w:rsidRPr="00F6083D">
              <w:rPr>
                <w:rFonts w:ascii="Arial" w:hAnsi="Arial" w:cs="Arial"/>
                <w:color w:val="000000"/>
                <w:lang w:val="id-ID" w:eastAsia="id-ID"/>
              </w:rPr>
              <w:lastRenderedPageBreak/>
              <w:t>Akses peradilan bagi Masyarakat Miskin dan terpinggirkan</w:t>
            </w:r>
          </w:p>
        </w:tc>
        <w:tc>
          <w:tcPr>
            <w:tcW w:w="5130" w:type="dxa"/>
            <w:shd w:val="clear" w:color="auto" w:fill="auto"/>
            <w:hideMark/>
          </w:tcPr>
          <w:p w:rsidR="00E26302" w:rsidRPr="00F6083D" w:rsidRDefault="002565AC" w:rsidP="00D10F05">
            <w:pPr>
              <w:numPr>
                <w:ilvl w:val="0"/>
                <w:numId w:val="14"/>
              </w:numPr>
              <w:tabs>
                <w:tab w:val="left" w:pos="252"/>
              </w:tabs>
              <w:spacing w:before="40" w:after="40"/>
              <w:ind w:left="252" w:hanging="252"/>
              <w:jc w:val="left"/>
              <w:rPr>
                <w:rFonts w:ascii="Arial" w:hAnsi="Arial" w:cs="Arial"/>
                <w:color w:val="000000"/>
                <w:lang w:val="id-ID" w:eastAsia="id-ID"/>
              </w:rPr>
            </w:pPr>
            <w:r w:rsidRPr="00F6083D">
              <w:rPr>
                <w:rFonts w:ascii="Arial" w:hAnsi="Arial" w:cs="Arial"/>
                <w:color w:val="000000"/>
                <w:lang w:val="id-ID" w:eastAsia="id-ID"/>
              </w:rPr>
              <w:lastRenderedPageBreak/>
              <w:t>Persentase</w:t>
            </w:r>
            <w:r w:rsidR="00E26302" w:rsidRPr="00F6083D">
              <w:rPr>
                <w:rFonts w:ascii="Arial" w:hAnsi="Arial" w:cs="Arial"/>
                <w:color w:val="000000"/>
                <w:lang w:val="id-ID" w:eastAsia="id-ID"/>
              </w:rPr>
              <w:t xml:space="preserve"> perkara prodeo yang yang </w:t>
            </w:r>
            <w:r w:rsidR="00E26302" w:rsidRPr="00F6083D">
              <w:rPr>
                <w:rFonts w:ascii="Arial" w:hAnsi="Arial" w:cs="Arial"/>
                <w:color w:val="000000"/>
                <w:lang w:val="id-ID" w:eastAsia="id-ID"/>
              </w:rPr>
              <w:lastRenderedPageBreak/>
              <w:t>diselesaikan</w:t>
            </w:r>
          </w:p>
        </w:tc>
        <w:tc>
          <w:tcPr>
            <w:tcW w:w="990" w:type="dxa"/>
            <w:shd w:val="clear" w:color="auto" w:fill="auto"/>
            <w:hideMark/>
          </w:tcPr>
          <w:p w:rsidR="00E26302" w:rsidRPr="00F6083D" w:rsidRDefault="00E26302" w:rsidP="00113C62">
            <w:pPr>
              <w:spacing w:before="40" w:after="40"/>
              <w:jc w:val="center"/>
              <w:rPr>
                <w:rFonts w:ascii="Arial" w:hAnsi="Arial" w:cs="Arial"/>
                <w:color w:val="000000"/>
                <w:lang w:val="id-ID" w:eastAsia="id-ID"/>
              </w:rPr>
            </w:pPr>
            <w:r w:rsidRPr="00F6083D">
              <w:rPr>
                <w:rFonts w:ascii="Arial" w:hAnsi="Arial" w:cs="Arial"/>
                <w:color w:val="000000"/>
                <w:lang w:val="id-ID" w:eastAsia="id-ID"/>
              </w:rPr>
              <w:lastRenderedPageBreak/>
              <w:t>100%</w:t>
            </w:r>
          </w:p>
        </w:tc>
      </w:tr>
      <w:tr w:rsidR="00E26302" w:rsidRPr="00F6083D" w:rsidTr="00113C62">
        <w:trPr>
          <w:trHeight w:val="70"/>
        </w:trPr>
        <w:tc>
          <w:tcPr>
            <w:tcW w:w="737" w:type="dxa"/>
            <w:vMerge/>
            <w:shd w:val="clear" w:color="auto" w:fill="auto"/>
            <w:hideMark/>
          </w:tcPr>
          <w:p w:rsidR="00E26302" w:rsidRPr="00F6083D" w:rsidRDefault="00E26302" w:rsidP="00113C62">
            <w:pPr>
              <w:spacing w:before="40" w:after="40"/>
              <w:jc w:val="center"/>
              <w:rPr>
                <w:rFonts w:ascii="Arial" w:hAnsi="Arial" w:cs="Arial"/>
                <w:color w:val="000000"/>
                <w:lang w:val="id-ID" w:eastAsia="id-ID"/>
              </w:rPr>
            </w:pPr>
          </w:p>
        </w:tc>
        <w:tc>
          <w:tcPr>
            <w:tcW w:w="2341" w:type="dxa"/>
            <w:vMerge/>
            <w:shd w:val="clear" w:color="auto" w:fill="auto"/>
            <w:hideMark/>
          </w:tcPr>
          <w:p w:rsidR="00E26302" w:rsidRPr="00F6083D" w:rsidRDefault="00E26302" w:rsidP="00113C62">
            <w:pPr>
              <w:spacing w:before="40" w:after="40"/>
              <w:rPr>
                <w:rFonts w:ascii="Arial" w:hAnsi="Arial" w:cs="Arial"/>
                <w:color w:val="000000"/>
                <w:lang w:val="id-ID" w:eastAsia="id-ID"/>
              </w:rPr>
            </w:pPr>
          </w:p>
        </w:tc>
        <w:tc>
          <w:tcPr>
            <w:tcW w:w="5130" w:type="dxa"/>
            <w:shd w:val="clear" w:color="auto" w:fill="auto"/>
            <w:hideMark/>
          </w:tcPr>
          <w:p w:rsidR="00E26302" w:rsidRPr="00F6083D" w:rsidRDefault="002565AC" w:rsidP="00D10F05">
            <w:pPr>
              <w:numPr>
                <w:ilvl w:val="0"/>
                <w:numId w:val="14"/>
              </w:numPr>
              <w:tabs>
                <w:tab w:val="left" w:pos="252"/>
              </w:tabs>
              <w:spacing w:before="40" w:after="40"/>
              <w:ind w:left="252" w:hanging="252"/>
              <w:jc w:val="left"/>
              <w:rPr>
                <w:rFonts w:ascii="Arial" w:hAnsi="Arial" w:cs="Arial"/>
                <w:color w:val="000000"/>
                <w:lang w:val="id-ID" w:eastAsia="id-ID"/>
              </w:rPr>
            </w:pPr>
            <w:r w:rsidRPr="00F6083D">
              <w:rPr>
                <w:rFonts w:ascii="Arial" w:hAnsi="Arial" w:cs="Arial"/>
                <w:color w:val="000000"/>
                <w:lang w:val="id-ID" w:eastAsia="id-ID"/>
              </w:rPr>
              <w:t>Persentase</w:t>
            </w:r>
            <w:r w:rsidR="00E26302" w:rsidRPr="00F6083D">
              <w:rPr>
                <w:rFonts w:ascii="Arial" w:hAnsi="Arial" w:cs="Arial"/>
                <w:color w:val="000000"/>
                <w:lang w:val="id-ID" w:eastAsia="id-ID"/>
              </w:rPr>
              <w:t xml:space="preserve"> perkarayang diselesaikan diluar gedung pengadilan</w:t>
            </w:r>
          </w:p>
        </w:tc>
        <w:tc>
          <w:tcPr>
            <w:tcW w:w="990" w:type="dxa"/>
            <w:shd w:val="clear" w:color="auto" w:fill="auto"/>
            <w:hideMark/>
          </w:tcPr>
          <w:p w:rsidR="00E26302" w:rsidRPr="00F6083D" w:rsidRDefault="00E26302" w:rsidP="00113C62">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r>
      <w:tr w:rsidR="001C0AA9" w:rsidRPr="00F6083D" w:rsidTr="00113C62">
        <w:trPr>
          <w:trHeight w:val="350"/>
        </w:trPr>
        <w:tc>
          <w:tcPr>
            <w:tcW w:w="737" w:type="dxa"/>
            <w:vMerge/>
            <w:shd w:val="clear" w:color="auto" w:fill="auto"/>
            <w:hideMark/>
          </w:tcPr>
          <w:p w:rsidR="001C0AA9" w:rsidRPr="00F6083D" w:rsidRDefault="001C0AA9" w:rsidP="001C0AA9">
            <w:pPr>
              <w:spacing w:before="40" w:after="40"/>
              <w:jc w:val="center"/>
              <w:rPr>
                <w:rFonts w:ascii="Arial" w:hAnsi="Arial" w:cs="Arial"/>
                <w:color w:val="000000"/>
                <w:lang w:val="id-ID" w:eastAsia="id-ID"/>
              </w:rPr>
            </w:pPr>
          </w:p>
        </w:tc>
        <w:tc>
          <w:tcPr>
            <w:tcW w:w="2341" w:type="dxa"/>
            <w:vMerge/>
            <w:shd w:val="clear" w:color="auto" w:fill="auto"/>
            <w:hideMark/>
          </w:tcPr>
          <w:p w:rsidR="001C0AA9" w:rsidRPr="00F6083D" w:rsidRDefault="001C0AA9" w:rsidP="001C0AA9">
            <w:pPr>
              <w:spacing w:before="40" w:after="40"/>
              <w:rPr>
                <w:rFonts w:ascii="Arial" w:hAnsi="Arial" w:cs="Arial"/>
                <w:color w:val="000000"/>
                <w:lang w:val="id-ID" w:eastAsia="id-ID"/>
              </w:rPr>
            </w:pPr>
          </w:p>
        </w:tc>
        <w:tc>
          <w:tcPr>
            <w:tcW w:w="5130" w:type="dxa"/>
            <w:shd w:val="clear" w:color="auto" w:fill="auto"/>
            <w:hideMark/>
          </w:tcPr>
          <w:p w:rsidR="001C0AA9" w:rsidRPr="001C0AA9" w:rsidRDefault="001C0AA9" w:rsidP="001C0AA9">
            <w:pPr>
              <w:numPr>
                <w:ilvl w:val="0"/>
                <w:numId w:val="14"/>
              </w:numPr>
              <w:tabs>
                <w:tab w:val="left" w:pos="252"/>
              </w:tabs>
              <w:spacing w:before="40" w:after="40"/>
              <w:ind w:left="252" w:hanging="252"/>
              <w:jc w:val="left"/>
              <w:rPr>
                <w:rFonts w:ascii="Arial" w:hAnsi="Arial" w:cs="Arial"/>
                <w:color w:val="000000"/>
                <w:lang w:val="id-ID" w:eastAsia="id-ID"/>
              </w:rPr>
            </w:pPr>
            <w:r w:rsidRPr="00F6083D">
              <w:rPr>
                <w:rFonts w:ascii="Arial" w:hAnsi="Arial" w:cs="Arial"/>
                <w:color w:val="000000"/>
                <w:lang w:val="id-ID" w:eastAsia="id-ID"/>
              </w:rPr>
              <w:t xml:space="preserve">Persentase perkara permohonan (Voluntair) identitas </w:t>
            </w:r>
            <w:r>
              <w:rPr>
                <w:rFonts w:ascii="Arial" w:hAnsi="Arial" w:cs="Arial"/>
                <w:color w:val="000000"/>
                <w:lang w:val="id-ID" w:eastAsia="id-ID"/>
              </w:rPr>
              <w:t>hokum</w:t>
            </w:r>
          </w:p>
          <w:p w:rsidR="001C0AA9" w:rsidRPr="00F6083D" w:rsidRDefault="001C0AA9" w:rsidP="001C0AA9">
            <w:pPr>
              <w:pStyle w:val="BodyText"/>
              <w:numPr>
                <w:ilvl w:val="0"/>
                <w:numId w:val="14"/>
              </w:numPr>
              <w:spacing w:before="40" w:after="40"/>
              <w:ind w:left="324" w:hanging="283"/>
              <w:jc w:val="both"/>
              <w:rPr>
                <w:rFonts w:ascii="Arial" w:hAnsi="Arial" w:cs="Arial"/>
                <w:snapToGrid w:val="0"/>
                <w:szCs w:val="24"/>
              </w:rPr>
            </w:pPr>
            <w:r w:rsidRPr="00F6083D">
              <w:rPr>
                <w:rFonts w:ascii="Arial" w:hAnsi="Arial" w:cs="Arial"/>
                <w:snapToGrid w:val="0"/>
                <w:szCs w:val="24"/>
              </w:rPr>
              <w:t>Meningkatnya akses peradilan bagi masyarakat miskin dan terpinggirkan, (Persentase pencari keadilan golongan tertentu yang mendapat layanan bantuan hukum (posbakum)</w:t>
            </w:r>
          </w:p>
          <w:p w:rsidR="001C0AA9" w:rsidRPr="00F6083D" w:rsidRDefault="001C0AA9" w:rsidP="001C0AA9">
            <w:pPr>
              <w:tabs>
                <w:tab w:val="left" w:pos="252"/>
              </w:tabs>
              <w:spacing w:before="40" w:after="40"/>
              <w:ind w:left="252"/>
              <w:jc w:val="left"/>
              <w:rPr>
                <w:rFonts w:ascii="Arial" w:hAnsi="Arial" w:cs="Arial"/>
                <w:color w:val="000000"/>
                <w:lang w:val="id-ID" w:eastAsia="id-ID"/>
              </w:rPr>
            </w:pPr>
          </w:p>
        </w:tc>
        <w:tc>
          <w:tcPr>
            <w:tcW w:w="990" w:type="dxa"/>
            <w:shd w:val="clear" w:color="auto" w:fill="auto"/>
            <w:hideMark/>
          </w:tcPr>
          <w:p w:rsidR="001C0AA9" w:rsidRDefault="001C0AA9" w:rsidP="001C0AA9">
            <w:pPr>
              <w:spacing w:before="40" w:after="40"/>
              <w:jc w:val="center"/>
              <w:rPr>
                <w:rFonts w:ascii="Arial" w:hAnsi="Arial" w:cs="Arial"/>
                <w:color w:val="000000"/>
                <w:lang w:val="en-ID" w:eastAsia="id-ID"/>
              </w:rPr>
            </w:pPr>
            <w:r w:rsidRPr="00F6083D">
              <w:rPr>
                <w:rFonts w:ascii="Arial" w:hAnsi="Arial" w:cs="Arial"/>
                <w:color w:val="000000"/>
                <w:lang w:val="id-ID" w:eastAsia="id-ID"/>
              </w:rPr>
              <w:t>100%</w:t>
            </w:r>
          </w:p>
          <w:p w:rsidR="001C0AA9" w:rsidRDefault="001C0AA9" w:rsidP="001C0AA9">
            <w:pPr>
              <w:spacing w:before="40" w:after="40"/>
              <w:jc w:val="center"/>
              <w:rPr>
                <w:rFonts w:ascii="Arial" w:hAnsi="Arial" w:cs="Arial"/>
                <w:color w:val="000000"/>
                <w:lang w:val="en-ID" w:eastAsia="id-ID"/>
              </w:rPr>
            </w:pPr>
          </w:p>
          <w:p w:rsidR="001C0AA9" w:rsidRPr="001C0AA9" w:rsidRDefault="001C0AA9" w:rsidP="001C0AA9">
            <w:pPr>
              <w:spacing w:before="40" w:after="40"/>
              <w:jc w:val="center"/>
              <w:rPr>
                <w:rFonts w:ascii="Arial" w:hAnsi="Arial" w:cs="Arial"/>
                <w:color w:val="000000"/>
                <w:lang w:val="en-ID" w:eastAsia="id-ID"/>
              </w:rPr>
            </w:pPr>
            <w:r>
              <w:rPr>
                <w:rFonts w:ascii="Arial" w:hAnsi="Arial" w:cs="Arial"/>
                <w:color w:val="000000"/>
                <w:lang w:val="en-ID" w:eastAsia="id-ID"/>
              </w:rPr>
              <w:t>100%</w:t>
            </w:r>
          </w:p>
        </w:tc>
      </w:tr>
      <w:tr w:rsidR="001C0AA9" w:rsidRPr="00F6083D" w:rsidTr="00113C62">
        <w:trPr>
          <w:trHeight w:val="1140"/>
        </w:trPr>
        <w:tc>
          <w:tcPr>
            <w:tcW w:w="737" w:type="dxa"/>
            <w:shd w:val="clear" w:color="auto" w:fill="auto"/>
            <w:hideMark/>
          </w:tcPr>
          <w:p w:rsidR="001C0AA9" w:rsidRPr="00F6083D" w:rsidRDefault="001C0AA9" w:rsidP="001C0AA9">
            <w:pPr>
              <w:spacing w:before="40" w:after="40"/>
              <w:jc w:val="center"/>
              <w:rPr>
                <w:rFonts w:ascii="Arial" w:hAnsi="Arial" w:cs="Arial"/>
                <w:color w:val="000000"/>
                <w:lang w:val="id-ID" w:eastAsia="id-ID"/>
              </w:rPr>
            </w:pPr>
            <w:r w:rsidRPr="00F6083D">
              <w:rPr>
                <w:rFonts w:ascii="Arial" w:hAnsi="Arial" w:cs="Arial"/>
                <w:color w:val="000000"/>
                <w:lang w:val="id-ID" w:eastAsia="id-ID"/>
              </w:rPr>
              <w:t>4.</w:t>
            </w:r>
          </w:p>
        </w:tc>
        <w:tc>
          <w:tcPr>
            <w:tcW w:w="2341" w:type="dxa"/>
            <w:shd w:val="clear" w:color="auto" w:fill="auto"/>
            <w:hideMark/>
          </w:tcPr>
          <w:p w:rsidR="001C0AA9" w:rsidRPr="00F6083D" w:rsidRDefault="001C0AA9" w:rsidP="001C0AA9">
            <w:pPr>
              <w:spacing w:before="40" w:after="40"/>
              <w:jc w:val="left"/>
              <w:rPr>
                <w:rFonts w:ascii="Arial" w:hAnsi="Arial" w:cs="Arial"/>
                <w:color w:val="000000"/>
                <w:lang w:val="id-ID" w:eastAsia="id-ID"/>
              </w:rPr>
            </w:pPr>
            <w:r w:rsidRPr="00F6083D">
              <w:rPr>
                <w:rFonts w:ascii="Arial" w:hAnsi="Arial" w:cs="Arial"/>
                <w:color w:val="000000"/>
                <w:lang w:val="id-ID" w:eastAsia="id-ID"/>
              </w:rPr>
              <w:t>Meningkatnya Kepatuhan terhadap putusan pengadilan</w:t>
            </w:r>
          </w:p>
        </w:tc>
        <w:tc>
          <w:tcPr>
            <w:tcW w:w="5130" w:type="dxa"/>
            <w:shd w:val="clear" w:color="auto" w:fill="auto"/>
            <w:hideMark/>
          </w:tcPr>
          <w:p w:rsidR="001C0AA9" w:rsidRPr="00F6083D" w:rsidRDefault="001C0AA9" w:rsidP="001C0AA9">
            <w:pPr>
              <w:numPr>
                <w:ilvl w:val="0"/>
                <w:numId w:val="15"/>
              </w:numPr>
              <w:tabs>
                <w:tab w:val="left" w:pos="252"/>
              </w:tabs>
              <w:spacing w:before="40" w:after="40"/>
              <w:ind w:left="252" w:hanging="252"/>
              <w:jc w:val="left"/>
              <w:rPr>
                <w:rFonts w:ascii="Arial" w:hAnsi="Arial" w:cs="Arial"/>
                <w:color w:val="000000"/>
                <w:lang w:val="id-ID" w:eastAsia="id-ID"/>
              </w:rPr>
            </w:pPr>
            <w:r w:rsidRPr="00F6083D">
              <w:rPr>
                <w:rFonts w:ascii="Arial" w:hAnsi="Arial" w:cs="Arial"/>
                <w:color w:val="000000"/>
                <w:lang w:val="id-ID" w:eastAsia="id-ID"/>
              </w:rPr>
              <w:t>Persentase putusan perkara perdata yang ditindaklanjuti (dieksekusi)</w:t>
            </w:r>
          </w:p>
        </w:tc>
        <w:tc>
          <w:tcPr>
            <w:tcW w:w="990" w:type="dxa"/>
            <w:shd w:val="clear" w:color="auto" w:fill="auto"/>
            <w:hideMark/>
          </w:tcPr>
          <w:p w:rsidR="001C0AA9" w:rsidRPr="00F6083D" w:rsidRDefault="001C0AA9" w:rsidP="001C0AA9">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r>
      <w:tr w:rsidR="001C0AA9" w:rsidRPr="00F6083D" w:rsidTr="00113C62">
        <w:trPr>
          <w:trHeight w:val="1140"/>
        </w:trPr>
        <w:tc>
          <w:tcPr>
            <w:tcW w:w="737" w:type="dxa"/>
            <w:shd w:val="clear" w:color="auto" w:fill="auto"/>
          </w:tcPr>
          <w:p w:rsidR="001C0AA9" w:rsidRPr="00F6083D" w:rsidRDefault="001C0AA9" w:rsidP="001C0AA9">
            <w:pPr>
              <w:spacing w:before="40" w:after="40"/>
              <w:jc w:val="center"/>
              <w:rPr>
                <w:rFonts w:ascii="Arial" w:hAnsi="Arial" w:cs="Arial"/>
                <w:color w:val="000000"/>
                <w:lang w:val="en-ID" w:eastAsia="id-ID"/>
              </w:rPr>
            </w:pPr>
            <w:r w:rsidRPr="00F6083D">
              <w:rPr>
                <w:rFonts w:ascii="Arial" w:hAnsi="Arial" w:cs="Arial"/>
                <w:color w:val="000000"/>
                <w:lang w:val="en-ID" w:eastAsia="id-ID"/>
              </w:rPr>
              <w:t>5</w:t>
            </w:r>
          </w:p>
        </w:tc>
        <w:tc>
          <w:tcPr>
            <w:tcW w:w="2341" w:type="dxa"/>
            <w:shd w:val="clear" w:color="auto" w:fill="auto"/>
          </w:tcPr>
          <w:p w:rsidR="001C0AA9" w:rsidRPr="00F6083D" w:rsidRDefault="001C0AA9" w:rsidP="001C0AA9">
            <w:pPr>
              <w:spacing w:before="40" w:after="40"/>
              <w:jc w:val="left"/>
              <w:rPr>
                <w:rFonts w:ascii="Arial" w:hAnsi="Arial" w:cs="Arial"/>
                <w:color w:val="000000"/>
                <w:lang w:val="id-ID" w:eastAsia="id-ID"/>
              </w:rPr>
            </w:pPr>
            <w:r w:rsidRPr="00F6083D">
              <w:rPr>
                <w:rFonts w:ascii="Arial" w:hAnsi="Arial" w:cs="Arial"/>
                <w:noProof/>
                <w:lang w:val="en-ID"/>
              </w:rPr>
              <w:t>Tercapainya Dukungan Manajemen Untuk Layanan Prima Peradilan</w:t>
            </w:r>
          </w:p>
        </w:tc>
        <w:tc>
          <w:tcPr>
            <w:tcW w:w="5130" w:type="dxa"/>
            <w:shd w:val="clear" w:color="auto" w:fill="auto"/>
          </w:tcPr>
          <w:p w:rsidR="001C0AA9" w:rsidRPr="00F6083D" w:rsidRDefault="001C0AA9" w:rsidP="00384E3B">
            <w:pPr>
              <w:pStyle w:val="ListParagraph"/>
              <w:numPr>
                <w:ilvl w:val="0"/>
                <w:numId w:val="38"/>
              </w:numPr>
              <w:spacing w:before="40" w:after="40"/>
              <w:ind w:left="324" w:hanging="324"/>
              <w:jc w:val="left"/>
              <w:rPr>
                <w:rFonts w:ascii="Arial" w:hAnsi="Arial" w:cs="Arial"/>
                <w:color w:val="000000"/>
                <w:lang w:val="id-ID" w:eastAsia="id-ID"/>
              </w:rPr>
            </w:pPr>
            <w:r w:rsidRPr="00F6083D">
              <w:rPr>
                <w:rFonts w:ascii="Arial" w:hAnsi="Arial" w:cs="Arial"/>
                <w:noProof/>
              </w:rPr>
              <w:t>Persentase P</w:t>
            </w:r>
            <w:r w:rsidRPr="00F6083D">
              <w:rPr>
                <w:rFonts w:ascii="Arial" w:hAnsi="Arial" w:cs="Arial"/>
                <w:noProof/>
                <w:lang w:val="en-ID"/>
              </w:rPr>
              <w:t>engelolaan Keuangan Peradilan Tepat Waktu</w:t>
            </w:r>
          </w:p>
          <w:p w:rsidR="001C0AA9" w:rsidRPr="00F6083D" w:rsidRDefault="001C0AA9" w:rsidP="00384E3B">
            <w:pPr>
              <w:numPr>
                <w:ilvl w:val="0"/>
                <w:numId w:val="38"/>
              </w:numPr>
              <w:tabs>
                <w:tab w:val="left" w:pos="252"/>
              </w:tabs>
              <w:spacing w:before="40" w:after="40"/>
              <w:ind w:left="252" w:hanging="252"/>
              <w:jc w:val="left"/>
              <w:rPr>
                <w:rFonts w:ascii="Arial" w:hAnsi="Arial" w:cs="Arial"/>
                <w:color w:val="000000"/>
                <w:lang w:val="id-ID" w:eastAsia="id-ID"/>
              </w:rPr>
            </w:pPr>
            <w:r w:rsidRPr="00F6083D">
              <w:rPr>
                <w:rFonts w:ascii="Arial" w:hAnsi="Arial" w:cs="Arial"/>
                <w:noProof/>
              </w:rPr>
              <w:t>Persentase P</w:t>
            </w:r>
            <w:r w:rsidRPr="00F6083D">
              <w:rPr>
                <w:rFonts w:ascii="Arial" w:hAnsi="Arial" w:cs="Arial"/>
                <w:noProof/>
                <w:lang w:val="en-ID"/>
              </w:rPr>
              <w:t>engelolaan Barang Milik Negara</w:t>
            </w:r>
            <w:r w:rsidRPr="00F6083D">
              <w:rPr>
                <w:rFonts w:ascii="Arial" w:hAnsi="Arial" w:cs="Arial"/>
                <w:lang w:val="id-ID"/>
              </w:rPr>
              <w:t xml:space="preserve"> </w:t>
            </w:r>
          </w:p>
          <w:p w:rsidR="001C0AA9" w:rsidRPr="00F6083D" w:rsidRDefault="001C0AA9" w:rsidP="00384E3B">
            <w:pPr>
              <w:numPr>
                <w:ilvl w:val="0"/>
                <w:numId w:val="38"/>
              </w:numPr>
              <w:tabs>
                <w:tab w:val="left" w:pos="252"/>
              </w:tabs>
              <w:spacing w:before="40" w:after="40"/>
              <w:ind w:left="252" w:hanging="252"/>
              <w:jc w:val="left"/>
              <w:rPr>
                <w:rFonts w:ascii="Arial" w:hAnsi="Arial" w:cs="Arial"/>
                <w:color w:val="000000"/>
                <w:lang w:val="id-ID" w:eastAsia="id-ID"/>
              </w:rPr>
            </w:pPr>
            <w:r w:rsidRPr="00F6083D">
              <w:rPr>
                <w:rFonts w:ascii="Arial" w:hAnsi="Arial" w:cs="Arial"/>
                <w:noProof/>
              </w:rPr>
              <w:t xml:space="preserve">Persentase </w:t>
            </w:r>
            <w:r w:rsidRPr="00F6083D">
              <w:rPr>
                <w:rFonts w:ascii="Arial" w:hAnsi="Arial" w:cs="Arial"/>
                <w:noProof/>
                <w:lang w:val="en-ID"/>
              </w:rPr>
              <w:t>Temuan Hasil Pemeriksaan Eksternal</w:t>
            </w:r>
          </w:p>
          <w:p w:rsidR="001C0AA9" w:rsidRPr="00F6083D" w:rsidRDefault="001C0AA9" w:rsidP="001C0AA9">
            <w:pPr>
              <w:pStyle w:val="ListParagraph"/>
              <w:tabs>
                <w:tab w:val="left" w:pos="252"/>
              </w:tabs>
              <w:spacing w:before="40" w:after="40"/>
              <w:ind w:left="324"/>
              <w:jc w:val="left"/>
              <w:rPr>
                <w:rFonts w:ascii="Arial" w:hAnsi="Arial" w:cs="Arial"/>
                <w:color w:val="000000"/>
                <w:lang w:val="id-ID" w:eastAsia="id-ID"/>
              </w:rPr>
            </w:pPr>
          </w:p>
        </w:tc>
        <w:tc>
          <w:tcPr>
            <w:tcW w:w="990" w:type="dxa"/>
            <w:shd w:val="clear" w:color="auto" w:fill="auto"/>
          </w:tcPr>
          <w:p w:rsidR="001C0AA9" w:rsidRPr="00F6083D" w:rsidRDefault="001C0AA9" w:rsidP="001C0AA9">
            <w:pPr>
              <w:spacing w:before="40" w:after="40"/>
              <w:jc w:val="center"/>
              <w:rPr>
                <w:rFonts w:ascii="Arial" w:hAnsi="Arial" w:cs="Arial"/>
                <w:color w:val="000000"/>
                <w:lang w:val="en-ID" w:eastAsia="id-ID"/>
              </w:rPr>
            </w:pPr>
            <w:r w:rsidRPr="00F6083D">
              <w:rPr>
                <w:rFonts w:ascii="Arial" w:hAnsi="Arial" w:cs="Arial"/>
                <w:color w:val="000000"/>
                <w:lang w:val="id-ID" w:eastAsia="id-ID"/>
              </w:rPr>
              <w:t>100%</w:t>
            </w:r>
          </w:p>
          <w:p w:rsidR="001C0AA9" w:rsidRPr="00F6083D" w:rsidRDefault="001C0AA9" w:rsidP="001C0AA9">
            <w:pPr>
              <w:spacing w:before="40" w:after="40"/>
              <w:jc w:val="center"/>
              <w:rPr>
                <w:rFonts w:ascii="Arial" w:hAnsi="Arial" w:cs="Arial"/>
                <w:color w:val="000000"/>
                <w:lang w:val="en-ID" w:eastAsia="id-ID"/>
              </w:rPr>
            </w:pPr>
          </w:p>
          <w:p w:rsidR="001C0AA9" w:rsidRPr="00F6083D" w:rsidRDefault="001C0AA9" w:rsidP="001C0AA9">
            <w:pPr>
              <w:spacing w:before="40" w:after="40"/>
              <w:jc w:val="center"/>
              <w:rPr>
                <w:rFonts w:ascii="Arial" w:hAnsi="Arial" w:cs="Arial"/>
                <w:color w:val="000000"/>
                <w:lang w:val="en-ID" w:eastAsia="id-ID"/>
              </w:rPr>
            </w:pPr>
            <w:r w:rsidRPr="00F6083D">
              <w:rPr>
                <w:rFonts w:ascii="Arial" w:hAnsi="Arial" w:cs="Arial"/>
                <w:color w:val="000000"/>
                <w:lang w:val="id-ID" w:eastAsia="id-ID"/>
              </w:rPr>
              <w:t>100%</w:t>
            </w:r>
          </w:p>
          <w:p w:rsidR="001C0AA9" w:rsidRPr="00F6083D" w:rsidRDefault="001C0AA9" w:rsidP="001C0AA9">
            <w:pPr>
              <w:spacing w:before="40" w:after="40"/>
              <w:jc w:val="center"/>
              <w:rPr>
                <w:rFonts w:ascii="Arial" w:hAnsi="Arial" w:cs="Arial"/>
                <w:color w:val="000000"/>
                <w:lang w:val="en-ID" w:eastAsia="id-ID"/>
              </w:rPr>
            </w:pPr>
          </w:p>
          <w:p w:rsidR="001C0AA9" w:rsidRPr="00F6083D" w:rsidRDefault="001C0AA9" w:rsidP="001C0AA9">
            <w:pPr>
              <w:spacing w:before="40" w:after="40"/>
              <w:jc w:val="center"/>
              <w:rPr>
                <w:rFonts w:ascii="Arial" w:hAnsi="Arial" w:cs="Arial"/>
                <w:color w:val="000000"/>
                <w:lang w:val="en-ID" w:eastAsia="id-ID"/>
              </w:rPr>
            </w:pPr>
            <w:r w:rsidRPr="00F6083D">
              <w:rPr>
                <w:rFonts w:ascii="Arial" w:hAnsi="Arial" w:cs="Arial"/>
                <w:color w:val="000000"/>
                <w:lang w:val="id-ID" w:eastAsia="id-ID"/>
              </w:rPr>
              <w:t>100%</w:t>
            </w:r>
          </w:p>
        </w:tc>
      </w:tr>
    </w:tbl>
    <w:p w:rsidR="000F7BDF" w:rsidRPr="00F6083D" w:rsidRDefault="000F7BDF">
      <w:pPr>
        <w:rPr>
          <w:rFonts w:ascii="Arial" w:hAnsi="Arial" w:cs="Arial"/>
        </w:rPr>
      </w:pPr>
    </w:p>
    <w:tbl>
      <w:tblPr>
        <w:tblW w:w="88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4538"/>
        <w:gridCol w:w="2257"/>
        <w:gridCol w:w="1467"/>
      </w:tblGrid>
      <w:tr w:rsidR="00E26302" w:rsidRPr="00F6083D" w:rsidTr="000F7BDF">
        <w:tc>
          <w:tcPr>
            <w:tcW w:w="573" w:type="dxa"/>
            <w:vAlign w:val="center"/>
          </w:tcPr>
          <w:p w:rsidR="00E26302" w:rsidRPr="00F6083D" w:rsidRDefault="00E26302" w:rsidP="00113C62">
            <w:pPr>
              <w:tabs>
                <w:tab w:val="left" w:pos="720"/>
              </w:tabs>
              <w:spacing w:before="80" w:after="80"/>
              <w:jc w:val="center"/>
              <w:rPr>
                <w:rFonts w:ascii="Arial" w:hAnsi="Arial" w:cs="Arial"/>
                <w:b/>
                <w:bCs/>
                <w:lang w:val="id-ID"/>
              </w:rPr>
            </w:pPr>
            <w:r w:rsidRPr="00F6083D">
              <w:rPr>
                <w:rFonts w:ascii="Arial" w:hAnsi="Arial" w:cs="Arial"/>
                <w:b/>
                <w:bCs/>
                <w:lang w:val="id-ID"/>
              </w:rPr>
              <w:t>NO</w:t>
            </w:r>
          </w:p>
        </w:tc>
        <w:tc>
          <w:tcPr>
            <w:tcW w:w="4541" w:type="dxa"/>
            <w:vAlign w:val="center"/>
          </w:tcPr>
          <w:p w:rsidR="00E26302" w:rsidRPr="00F6083D" w:rsidRDefault="00E26302" w:rsidP="00113C62">
            <w:pPr>
              <w:tabs>
                <w:tab w:val="left" w:pos="720"/>
              </w:tabs>
              <w:spacing w:before="80" w:after="80"/>
              <w:jc w:val="center"/>
              <w:rPr>
                <w:rFonts w:ascii="Arial" w:hAnsi="Arial" w:cs="Arial"/>
                <w:b/>
                <w:bCs/>
                <w:lang w:val="id-ID"/>
              </w:rPr>
            </w:pPr>
            <w:r w:rsidRPr="00F6083D">
              <w:rPr>
                <w:rFonts w:ascii="Arial" w:hAnsi="Arial" w:cs="Arial"/>
                <w:b/>
                <w:bCs/>
                <w:lang w:val="id-ID"/>
              </w:rPr>
              <w:t>KEGIATAN</w:t>
            </w:r>
          </w:p>
        </w:tc>
        <w:tc>
          <w:tcPr>
            <w:tcW w:w="2257" w:type="dxa"/>
            <w:vAlign w:val="center"/>
          </w:tcPr>
          <w:p w:rsidR="00E26302" w:rsidRPr="00F6083D" w:rsidRDefault="00E26302" w:rsidP="00113C62">
            <w:pPr>
              <w:tabs>
                <w:tab w:val="left" w:pos="720"/>
              </w:tabs>
              <w:spacing w:before="80" w:after="80"/>
              <w:jc w:val="center"/>
              <w:rPr>
                <w:rFonts w:ascii="Arial" w:hAnsi="Arial" w:cs="Arial"/>
                <w:b/>
                <w:bCs/>
                <w:lang w:val="id-ID"/>
              </w:rPr>
            </w:pPr>
            <w:r w:rsidRPr="00F6083D">
              <w:rPr>
                <w:rFonts w:ascii="Arial" w:hAnsi="Arial" w:cs="Arial"/>
                <w:b/>
                <w:bCs/>
                <w:lang w:val="id-ID"/>
              </w:rPr>
              <w:t>ANGGARAN</w:t>
            </w:r>
          </w:p>
        </w:tc>
        <w:tc>
          <w:tcPr>
            <w:tcW w:w="1467" w:type="dxa"/>
            <w:vAlign w:val="center"/>
          </w:tcPr>
          <w:p w:rsidR="00E26302" w:rsidRPr="00F6083D" w:rsidRDefault="00E26302" w:rsidP="00113C62">
            <w:pPr>
              <w:tabs>
                <w:tab w:val="left" w:pos="720"/>
              </w:tabs>
              <w:spacing w:before="80" w:after="80"/>
              <w:jc w:val="center"/>
              <w:rPr>
                <w:rFonts w:ascii="Arial" w:hAnsi="Arial" w:cs="Arial"/>
                <w:b/>
                <w:bCs/>
                <w:lang w:val="id-ID"/>
              </w:rPr>
            </w:pPr>
            <w:r w:rsidRPr="00F6083D">
              <w:rPr>
                <w:rFonts w:ascii="Arial" w:hAnsi="Arial" w:cs="Arial"/>
                <w:b/>
                <w:bCs/>
                <w:lang w:val="id-ID"/>
              </w:rPr>
              <w:t>TARGET</w:t>
            </w:r>
          </w:p>
        </w:tc>
      </w:tr>
      <w:tr w:rsidR="00E26302" w:rsidRPr="00F6083D" w:rsidTr="000F7BDF">
        <w:tc>
          <w:tcPr>
            <w:tcW w:w="573" w:type="dxa"/>
          </w:tcPr>
          <w:p w:rsidR="00E26302" w:rsidRPr="00F6083D" w:rsidRDefault="00E26302" w:rsidP="00113C62">
            <w:pPr>
              <w:tabs>
                <w:tab w:val="left" w:pos="720"/>
              </w:tabs>
              <w:spacing w:before="40" w:after="40"/>
              <w:jc w:val="both"/>
              <w:rPr>
                <w:rFonts w:ascii="Arial" w:hAnsi="Arial" w:cs="Arial"/>
                <w:lang w:val="id-ID"/>
              </w:rPr>
            </w:pPr>
            <w:r w:rsidRPr="00F6083D">
              <w:rPr>
                <w:rFonts w:ascii="Arial" w:hAnsi="Arial" w:cs="Arial"/>
                <w:lang w:val="id-ID"/>
              </w:rPr>
              <w:t>1.</w:t>
            </w:r>
          </w:p>
        </w:tc>
        <w:tc>
          <w:tcPr>
            <w:tcW w:w="4541" w:type="dxa"/>
          </w:tcPr>
          <w:p w:rsidR="00E26302" w:rsidRPr="00F6083D" w:rsidRDefault="000F7BDF" w:rsidP="00113C62">
            <w:pPr>
              <w:tabs>
                <w:tab w:val="left" w:pos="720"/>
              </w:tabs>
              <w:spacing w:before="40" w:after="40"/>
              <w:jc w:val="left"/>
              <w:rPr>
                <w:rFonts w:ascii="Arial" w:hAnsi="Arial" w:cs="Arial"/>
                <w:lang w:val="en-ID"/>
              </w:rPr>
            </w:pPr>
            <w:r w:rsidRPr="00F6083D">
              <w:rPr>
                <w:rFonts w:ascii="Arial" w:hAnsi="Arial" w:cs="Arial"/>
                <w:lang w:val="en-ID"/>
              </w:rPr>
              <w:t>Layanan Dukungan Manajemen Pengadilan</w:t>
            </w:r>
          </w:p>
        </w:tc>
        <w:tc>
          <w:tcPr>
            <w:tcW w:w="2257" w:type="dxa"/>
          </w:tcPr>
          <w:p w:rsidR="00E26302" w:rsidRPr="00F6083D" w:rsidRDefault="000F7BDF" w:rsidP="00E70817">
            <w:pPr>
              <w:tabs>
                <w:tab w:val="left" w:pos="720"/>
              </w:tabs>
              <w:spacing w:before="40" w:after="40"/>
              <w:jc w:val="center"/>
              <w:rPr>
                <w:rFonts w:ascii="Arial" w:hAnsi="Arial" w:cs="Arial"/>
                <w:lang w:val="en-ID"/>
              </w:rPr>
            </w:pPr>
            <w:r w:rsidRPr="00F6083D">
              <w:rPr>
                <w:rFonts w:ascii="Arial" w:hAnsi="Arial" w:cs="Arial"/>
                <w:lang w:val="en-ID"/>
              </w:rPr>
              <w:t>2.606.629.000</w:t>
            </w:r>
          </w:p>
        </w:tc>
        <w:tc>
          <w:tcPr>
            <w:tcW w:w="1467" w:type="dxa"/>
          </w:tcPr>
          <w:p w:rsidR="00E26302" w:rsidRPr="00F6083D" w:rsidRDefault="00DB649B" w:rsidP="00113C62">
            <w:pPr>
              <w:tabs>
                <w:tab w:val="left" w:pos="720"/>
              </w:tabs>
              <w:spacing w:before="40" w:after="40"/>
              <w:jc w:val="center"/>
              <w:rPr>
                <w:rFonts w:ascii="Arial" w:hAnsi="Arial" w:cs="Arial"/>
                <w:lang w:val="id-ID"/>
              </w:rPr>
            </w:pPr>
            <w:r w:rsidRPr="00F6083D">
              <w:rPr>
                <w:rFonts w:ascii="Arial" w:hAnsi="Arial" w:cs="Arial"/>
                <w:color w:val="000000"/>
                <w:lang w:val="id-ID" w:eastAsia="id-ID"/>
              </w:rPr>
              <w:t>100%</w:t>
            </w:r>
          </w:p>
        </w:tc>
      </w:tr>
      <w:tr w:rsidR="00E26302" w:rsidRPr="00F6083D" w:rsidTr="000F7BDF">
        <w:tc>
          <w:tcPr>
            <w:tcW w:w="573" w:type="dxa"/>
          </w:tcPr>
          <w:p w:rsidR="00E26302" w:rsidRPr="00F6083D" w:rsidRDefault="00E26302" w:rsidP="00113C62">
            <w:pPr>
              <w:tabs>
                <w:tab w:val="left" w:pos="720"/>
              </w:tabs>
              <w:spacing w:before="40" w:after="40"/>
              <w:jc w:val="both"/>
              <w:rPr>
                <w:rFonts w:ascii="Arial" w:hAnsi="Arial" w:cs="Arial"/>
                <w:lang w:val="id-ID"/>
              </w:rPr>
            </w:pPr>
            <w:r w:rsidRPr="00F6083D">
              <w:rPr>
                <w:rFonts w:ascii="Arial" w:hAnsi="Arial" w:cs="Arial"/>
                <w:lang w:val="id-ID"/>
              </w:rPr>
              <w:t>2.</w:t>
            </w:r>
          </w:p>
        </w:tc>
        <w:tc>
          <w:tcPr>
            <w:tcW w:w="4541" w:type="dxa"/>
          </w:tcPr>
          <w:p w:rsidR="00E26302" w:rsidRPr="00F6083D" w:rsidRDefault="000F7BDF" w:rsidP="00113C62">
            <w:pPr>
              <w:tabs>
                <w:tab w:val="left" w:pos="720"/>
              </w:tabs>
              <w:spacing w:before="40" w:after="40"/>
              <w:jc w:val="both"/>
              <w:rPr>
                <w:rFonts w:ascii="Arial" w:hAnsi="Arial" w:cs="Arial"/>
                <w:lang w:val="en-ID"/>
              </w:rPr>
            </w:pPr>
            <w:r w:rsidRPr="00F6083D">
              <w:rPr>
                <w:rFonts w:ascii="Arial" w:hAnsi="Arial" w:cs="Arial"/>
                <w:lang w:val="en-ID"/>
              </w:rPr>
              <w:t>Layanan Perkantoran</w:t>
            </w:r>
          </w:p>
        </w:tc>
        <w:tc>
          <w:tcPr>
            <w:tcW w:w="2257" w:type="dxa"/>
          </w:tcPr>
          <w:p w:rsidR="00E26302" w:rsidRPr="00F6083D" w:rsidRDefault="000F7BDF" w:rsidP="00E70817">
            <w:pPr>
              <w:tabs>
                <w:tab w:val="left" w:pos="720"/>
              </w:tabs>
              <w:spacing w:before="40" w:after="40"/>
              <w:jc w:val="center"/>
              <w:rPr>
                <w:rFonts w:ascii="Arial" w:hAnsi="Arial" w:cs="Arial"/>
                <w:lang w:val="en-ID"/>
              </w:rPr>
            </w:pPr>
            <w:r w:rsidRPr="00F6083D">
              <w:rPr>
                <w:rFonts w:ascii="Arial" w:hAnsi="Arial" w:cs="Arial"/>
                <w:lang w:val="en-ID"/>
              </w:rPr>
              <w:t>1.136.850.000</w:t>
            </w:r>
          </w:p>
        </w:tc>
        <w:tc>
          <w:tcPr>
            <w:tcW w:w="1467" w:type="dxa"/>
          </w:tcPr>
          <w:p w:rsidR="00E26302" w:rsidRPr="00F6083D" w:rsidRDefault="00DB649B" w:rsidP="00113C62">
            <w:pPr>
              <w:tabs>
                <w:tab w:val="left" w:pos="720"/>
              </w:tabs>
              <w:spacing w:before="40" w:after="40"/>
              <w:jc w:val="center"/>
              <w:rPr>
                <w:rFonts w:ascii="Arial" w:hAnsi="Arial" w:cs="Arial"/>
                <w:lang w:val="id-ID"/>
              </w:rPr>
            </w:pPr>
            <w:r w:rsidRPr="00F6083D">
              <w:rPr>
                <w:rFonts w:ascii="Arial" w:hAnsi="Arial" w:cs="Arial"/>
                <w:color w:val="000000"/>
                <w:lang w:val="id-ID" w:eastAsia="id-ID"/>
              </w:rPr>
              <w:t>100%</w:t>
            </w:r>
          </w:p>
        </w:tc>
      </w:tr>
      <w:tr w:rsidR="000F7BDF" w:rsidRPr="00F6083D" w:rsidTr="000F7BDF">
        <w:tc>
          <w:tcPr>
            <w:tcW w:w="573" w:type="dxa"/>
          </w:tcPr>
          <w:p w:rsidR="000F7BDF" w:rsidRPr="00F6083D" w:rsidRDefault="000F7BDF" w:rsidP="00113C62">
            <w:pPr>
              <w:tabs>
                <w:tab w:val="left" w:pos="720"/>
              </w:tabs>
              <w:spacing w:before="40" w:after="40"/>
              <w:jc w:val="both"/>
              <w:rPr>
                <w:rFonts w:ascii="Arial" w:hAnsi="Arial" w:cs="Arial"/>
                <w:lang w:val="en-ID"/>
              </w:rPr>
            </w:pPr>
            <w:r w:rsidRPr="00F6083D">
              <w:rPr>
                <w:rFonts w:ascii="Arial" w:hAnsi="Arial" w:cs="Arial"/>
                <w:lang w:val="en-ID"/>
              </w:rPr>
              <w:t>3.</w:t>
            </w:r>
          </w:p>
        </w:tc>
        <w:tc>
          <w:tcPr>
            <w:tcW w:w="4541" w:type="dxa"/>
          </w:tcPr>
          <w:p w:rsidR="000F7BDF" w:rsidRPr="00F6083D" w:rsidRDefault="000F7BDF" w:rsidP="00113C62">
            <w:pPr>
              <w:tabs>
                <w:tab w:val="left" w:pos="720"/>
              </w:tabs>
              <w:spacing w:before="40" w:after="40"/>
              <w:jc w:val="both"/>
              <w:rPr>
                <w:rFonts w:ascii="Arial" w:hAnsi="Arial" w:cs="Arial"/>
                <w:lang w:val="en-ID"/>
              </w:rPr>
            </w:pPr>
            <w:r w:rsidRPr="00F6083D">
              <w:rPr>
                <w:rFonts w:ascii="Arial" w:hAnsi="Arial" w:cs="Arial"/>
                <w:lang w:val="en-ID"/>
              </w:rPr>
              <w:t>Pengadaan Sarana danPrasarana</w:t>
            </w:r>
          </w:p>
        </w:tc>
        <w:tc>
          <w:tcPr>
            <w:tcW w:w="2257" w:type="dxa"/>
          </w:tcPr>
          <w:p w:rsidR="000F7BDF" w:rsidRPr="00F6083D" w:rsidRDefault="000F7BDF" w:rsidP="00E70817">
            <w:pPr>
              <w:tabs>
                <w:tab w:val="left" w:pos="720"/>
              </w:tabs>
              <w:spacing w:before="40" w:after="40"/>
              <w:jc w:val="center"/>
              <w:rPr>
                <w:rFonts w:ascii="Arial" w:hAnsi="Arial" w:cs="Arial"/>
                <w:lang w:val="en-ID"/>
              </w:rPr>
            </w:pPr>
            <w:r w:rsidRPr="00F6083D">
              <w:rPr>
                <w:rFonts w:ascii="Arial" w:hAnsi="Arial" w:cs="Arial"/>
                <w:lang w:val="en-ID"/>
              </w:rPr>
              <w:t>1.136.850.000</w:t>
            </w:r>
          </w:p>
        </w:tc>
        <w:tc>
          <w:tcPr>
            <w:tcW w:w="1467" w:type="dxa"/>
          </w:tcPr>
          <w:p w:rsidR="000F7BDF" w:rsidRPr="00F6083D" w:rsidRDefault="00DB649B" w:rsidP="00113C62">
            <w:pPr>
              <w:tabs>
                <w:tab w:val="left" w:pos="720"/>
              </w:tabs>
              <w:spacing w:before="40" w:after="40"/>
              <w:jc w:val="center"/>
              <w:rPr>
                <w:rFonts w:ascii="Arial" w:hAnsi="Arial" w:cs="Arial"/>
                <w:lang w:val="id-ID"/>
              </w:rPr>
            </w:pPr>
            <w:r w:rsidRPr="00F6083D">
              <w:rPr>
                <w:rFonts w:ascii="Arial" w:hAnsi="Arial" w:cs="Arial"/>
                <w:color w:val="000000"/>
                <w:lang w:val="id-ID" w:eastAsia="id-ID"/>
              </w:rPr>
              <w:t>100%</w:t>
            </w:r>
          </w:p>
        </w:tc>
      </w:tr>
      <w:tr w:rsidR="000F7BDF" w:rsidRPr="00F6083D" w:rsidTr="000F7BDF">
        <w:tc>
          <w:tcPr>
            <w:tcW w:w="573" w:type="dxa"/>
          </w:tcPr>
          <w:p w:rsidR="000F7BDF" w:rsidRPr="00F6083D" w:rsidRDefault="000F7BDF" w:rsidP="00113C62">
            <w:pPr>
              <w:tabs>
                <w:tab w:val="left" w:pos="720"/>
              </w:tabs>
              <w:spacing w:before="40" w:after="40"/>
              <w:jc w:val="both"/>
              <w:rPr>
                <w:rFonts w:ascii="Arial" w:hAnsi="Arial" w:cs="Arial"/>
                <w:lang w:val="en-ID"/>
              </w:rPr>
            </w:pPr>
            <w:r w:rsidRPr="00F6083D">
              <w:rPr>
                <w:rFonts w:ascii="Arial" w:hAnsi="Arial" w:cs="Arial"/>
                <w:lang w:val="en-ID"/>
              </w:rPr>
              <w:t>4.</w:t>
            </w:r>
          </w:p>
        </w:tc>
        <w:tc>
          <w:tcPr>
            <w:tcW w:w="4541" w:type="dxa"/>
          </w:tcPr>
          <w:p w:rsidR="000F7BDF" w:rsidRPr="00F6083D" w:rsidRDefault="000F7BDF" w:rsidP="00113C62">
            <w:pPr>
              <w:tabs>
                <w:tab w:val="left" w:pos="720"/>
              </w:tabs>
              <w:spacing w:before="40" w:after="40"/>
              <w:jc w:val="both"/>
              <w:rPr>
                <w:rFonts w:ascii="Arial" w:hAnsi="Arial" w:cs="Arial"/>
                <w:lang w:val="id-ID"/>
              </w:rPr>
            </w:pPr>
            <w:r w:rsidRPr="00F6083D">
              <w:rPr>
                <w:rFonts w:ascii="Arial" w:hAnsi="Arial" w:cs="Arial"/>
                <w:lang w:val="id-ID"/>
              </w:rPr>
              <w:t>Penyelesaian</w:t>
            </w:r>
            <w:r w:rsidRPr="00F6083D">
              <w:rPr>
                <w:rFonts w:ascii="Arial" w:hAnsi="Arial" w:cs="Arial"/>
              </w:rPr>
              <w:t xml:space="preserve"> </w:t>
            </w:r>
            <w:r w:rsidRPr="00F6083D">
              <w:rPr>
                <w:rFonts w:ascii="Arial" w:hAnsi="Arial" w:cs="Arial"/>
                <w:lang w:val="id-ID"/>
              </w:rPr>
              <w:t>administrasi penanganan perkara</w:t>
            </w:r>
            <w:r w:rsidRPr="00F6083D">
              <w:rPr>
                <w:rFonts w:ascii="Arial" w:hAnsi="Arial" w:cs="Arial"/>
              </w:rPr>
              <w:t xml:space="preserve"> </w:t>
            </w:r>
            <w:r w:rsidRPr="00F6083D">
              <w:rPr>
                <w:rFonts w:ascii="Arial" w:hAnsi="Arial" w:cs="Arial"/>
                <w:lang w:val="id-ID"/>
              </w:rPr>
              <w:t>prodeo</w:t>
            </w:r>
          </w:p>
        </w:tc>
        <w:tc>
          <w:tcPr>
            <w:tcW w:w="2257" w:type="dxa"/>
          </w:tcPr>
          <w:p w:rsidR="000F7BDF" w:rsidRPr="00F6083D" w:rsidRDefault="00E70817" w:rsidP="00E70817">
            <w:pPr>
              <w:tabs>
                <w:tab w:val="left" w:pos="720"/>
              </w:tabs>
              <w:spacing w:before="40" w:after="40"/>
              <w:jc w:val="center"/>
              <w:rPr>
                <w:rFonts w:ascii="Arial" w:hAnsi="Arial" w:cs="Arial"/>
                <w:lang w:val="en-ID"/>
              </w:rPr>
            </w:pPr>
            <w:r w:rsidRPr="00F6083D">
              <w:rPr>
                <w:rFonts w:ascii="Arial" w:hAnsi="Arial" w:cs="Arial"/>
                <w:lang w:val="en-ID"/>
              </w:rPr>
              <w:t xml:space="preserve">      </w:t>
            </w:r>
            <w:r w:rsidR="000F7BDF" w:rsidRPr="00F6083D">
              <w:rPr>
                <w:rFonts w:ascii="Arial" w:hAnsi="Arial" w:cs="Arial"/>
                <w:lang w:val="en-ID"/>
              </w:rPr>
              <w:t>6.000.000</w:t>
            </w:r>
          </w:p>
        </w:tc>
        <w:tc>
          <w:tcPr>
            <w:tcW w:w="1467" w:type="dxa"/>
          </w:tcPr>
          <w:p w:rsidR="000F7BDF" w:rsidRPr="00F6083D" w:rsidRDefault="00DB649B" w:rsidP="00113C62">
            <w:pPr>
              <w:tabs>
                <w:tab w:val="left" w:pos="720"/>
              </w:tabs>
              <w:spacing w:before="40" w:after="40"/>
              <w:jc w:val="center"/>
              <w:rPr>
                <w:rFonts w:ascii="Arial" w:hAnsi="Arial" w:cs="Arial"/>
                <w:lang w:val="id-ID"/>
              </w:rPr>
            </w:pPr>
            <w:r w:rsidRPr="00F6083D">
              <w:rPr>
                <w:rFonts w:ascii="Arial" w:hAnsi="Arial" w:cs="Arial"/>
                <w:color w:val="000000"/>
                <w:lang w:val="id-ID" w:eastAsia="id-ID"/>
              </w:rPr>
              <w:t>100%</w:t>
            </w:r>
          </w:p>
        </w:tc>
      </w:tr>
      <w:tr w:rsidR="000F7BDF" w:rsidRPr="00F6083D" w:rsidTr="000F7BDF">
        <w:tc>
          <w:tcPr>
            <w:tcW w:w="573" w:type="dxa"/>
          </w:tcPr>
          <w:p w:rsidR="000F7BDF" w:rsidRPr="00F6083D" w:rsidRDefault="000F7BDF" w:rsidP="00113C62">
            <w:pPr>
              <w:tabs>
                <w:tab w:val="left" w:pos="720"/>
              </w:tabs>
              <w:spacing w:before="40" w:after="40"/>
              <w:jc w:val="both"/>
              <w:rPr>
                <w:rFonts w:ascii="Arial" w:hAnsi="Arial" w:cs="Arial"/>
                <w:lang w:val="en-ID"/>
              </w:rPr>
            </w:pPr>
            <w:r w:rsidRPr="00F6083D">
              <w:rPr>
                <w:rFonts w:ascii="Arial" w:hAnsi="Arial" w:cs="Arial"/>
                <w:lang w:val="en-ID"/>
              </w:rPr>
              <w:t>5.</w:t>
            </w:r>
          </w:p>
        </w:tc>
        <w:tc>
          <w:tcPr>
            <w:tcW w:w="4541" w:type="dxa"/>
          </w:tcPr>
          <w:p w:rsidR="000F7BDF" w:rsidRPr="00F6083D" w:rsidRDefault="000F7BDF" w:rsidP="00113C62">
            <w:pPr>
              <w:tabs>
                <w:tab w:val="left" w:pos="720"/>
              </w:tabs>
              <w:spacing w:before="40" w:after="40"/>
              <w:jc w:val="both"/>
              <w:rPr>
                <w:rFonts w:ascii="Arial" w:hAnsi="Arial" w:cs="Arial"/>
                <w:lang w:val="id-ID"/>
              </w:rPr>
            </w:pPr>
            <w:r w:rsidRPr="00F6083D">
              <w:rPr>
                <w:rFonts w:ascii="Arial" w:hAnsi="Arial" w:cs="Arial"/>
                <w:lang w:val="id-ID"/>
              </w:rPr>
              <w:t>Penyelenggaraan sidang keliling di</w:t>
            </w:r>
            <w:r w:rsidR="0093748A" w:rsidRPr="00F6083D">
              <w:rPr>
                <w:rFonts w:ascii="Arial" w:hAnsi="Arial" w:cs="Arial"/>
                <w:lang w:val="en-ID"/>
              </w:rPr>
              <w:t xml:space="preserve"> </w:t>
            </w:r>
            <w:r w:rsidRPr="00F6083D">
              <w:rPr>
                <w:rFonts w:ascii="Arial" w:hAnsi="Arial" w:cs="Arial"/>
                <w:lang w:val="id-ID"/>
              </w:rPr>
              <w:t>luar Pengadilan Agama</w:t>
            </w:r>
          </w:p>
        </w:tc>
        <w:tc>
          <w:tcPr>
            <w:tcW w:w="2257" w:type="dxa"/>
          </w:tcPr>
          <w:p w:rsidR="000F7BDF" w:rsidRPr="00F6083D" w:rsidRDefault="00E70817" w:rsidP="00E70817">
            <w:pPr>
              <w:tabs>
                <w:tab w:val="left" w:pos="720"/>
              </w:tabs>
              <w:spacing w:before="40" w:after="40"/>
              <w:jc w:val="center"/>
              <w:rPr>
                <w:rFonts w:ascii="Arial" w:hAnsi="Arial" w:cs="Arial"/>
                <w:lang w:val="en-ID"/>
              </w:rPr>
            </w:pPr>
            <w:r w:rsidRPr="00F6083D">
              <w:rPr>
                <w:rFonts w:ascii="Arial" w:hAnsi="Arial" w:cs="Arial"/>
                <w:lang w:val="en-ID"/>
              </w:rPr>
              <w:t xml:space="preserve">    </w:t>
            </w:r>
            <w:r w:rsidR="000F7BDF" w:rsidRPr="00F6083D">
              <w:rPr>
                <w:rFonts w:ascii="Arial" w:hAnsi="Arial" w:cs="Arial"/>
                <w:lang w:val="en-ID"/>
              </w:rPr>
              <w:t xml:space="preserve"> 15.000.000</w:t>
            </w:r>
          </w:p>
        </w:tc>
        <w:tc>
          <w:tcPr>
            <w:tcW w:w="1467" w:type="dxa"/>
          </w:tcPr>
          <w:p w:rsidR="000F7BDF" w:rsidRPr="00F6083D" w:rsidRDefault="00DB649B" w:rsidP="00113C62">
            <w:pPr>
              <w:tabs>
                <w:tab w:val="left" w:pos="720"/>
              </w:tabs>
              <w:spacing w:before="40" w:after="40"/>
              <w:jc w:val="center"/>
              <w:rPr>
                <w:rFonts w:ascii="Arial" w:hAnsi="Arial" w:cs="Arial"/>
                <w:lang w:val="id-ID"/>
              </w:rPr>
            </w:pPr>
            <w:r w:rsidRPr="00F6083D">
              <w:rPr>
                <w:rFonts w:ascii="Arial" w:hAnsi="Arial" w:cs="Arial"/>
                <w:color w:val="000000"/>
                <w:lang w:val="id-ID" w:eastAsia="id-ID"/>
              </w:rPr>
              <w:t>100%</w:t>
            </w:r>
          </w:p>
        </w:tc>
      </w:tr>
    </w:tbl>
    <w:p w:rsidR="00113C62" w:rsidRPr="00F6083D" w:rsidRDefault="00113C62" w:rsidP="00BC4A64">
      <w:pPr>
        <w:rPr>
          <w:rFonts w:ascii="Arial" w:hAnsi="Arial" w:cs="Arial"/>
          <w:lang w:val="sv-SE"/>
        </w:rPr>
      </w:pPr>
    </w:p>
    <w:p w:rsidR="0093748A" w:rsidRPr="00F6083D" w:rsidRDefault="0093748A" w:rsidP="0093748A">
      <w:pPr>
        <w:jc w:val="both"/>
        <w:rPr>
          <w:rFonts w:ascii="Arial" w:hAnsi="Arial" w:cs="Arial"/>
        </w:rPr>
      </w:pPr>
      <w:r w:rsidRPr="00F6083D">
        <w:rPr>
          <w:rFonts w:ascii="Arial" w:hAnsi="Arial" w:cs="Arial"/>
        </w:rPr>
        <w:t xml:space="preserve">         </w:t>
      </w:r>
      <w:r w:rsidR="009A5CFE" w:rsidRPr="00F6083D">
        <w:rPr>
          <w:rFonts w:ascii="Arial" w:hAnsi="Arial" w:cs="Arial"/>
        </w:rPr>
        <w:tab/>
      </w:r>
      <w:r w:rsidR="009A5CFE" w:rsidRPr="00F6083D">
        <w:rPr>
          <w:rFonts w:ascii="Arial" w:hAnsi="Arial" w:cs="Arial"/>
        </w:rPr>
        <w:tab/>
      </w:r>
      <w:r w:rsidR="009A5CFE" w:rsidRPr="00F6083D">
        <w:rPr>
          <w:rFonts w:ascii="Arial" w:hAnsi="Arial" w:cs="Arial"/>
        </w:rPr>
        <w:tab/>
      </w:r>
      <w:r w:rsidR="009A5CFE" w:rsidRPr="00F6083D">
        <w:rPr>
          <w:rFonts w:ascii="Arial" w:hAnsi="Arial" w:cs="Arial"/>
        </w:rPr>
        <w:tab/>
      </w:r>
      <w:r w:rsidR="009A5CFE" w:rsidRPr="00F6083D">
        <w:rPr>
          <w:rFonts w:ascii="Arial" w:hAnsi="Arial" w:cs="Arial"/>
        </w:rPr>
        <w:tab/>
      </w:r>
      <w:r w:rsidR="009A5CFE" w:rsidRPr="00F6083D">
        <w:rPr>
          <w:rFonts w:ascii="Arial" w:hAnsi="Arial" w:cs="Arial"/>
        </w:rPr>
        <w:tab/>
      </w:r>
      <w:r w:rsidR="009A5CFE" w:rsidRPr="00F6083D">
        <w:rPr>
          <w:rFonts w:ascii="Arial" w:hAnsi="Arial" w:cs="Arial"/>
        </w:rPr>
        <w:tab/>
      </w:r>
      <w:r w:rsidRPr="00F6083D">
        <w:rPr>
          <w:rFonts w:ascii="Arial" w:hAnsi="Arial" w:cs="Arial"/>
        </w:rPr>
        <w:t>Negara, 2</w:t>
      </w:r>
      <w:r w:rsidRPr="00F6083D">
        <w:rPr>
          <w:rFonts w:ascii="Arial" w:hAnsi="Arial" w:cs="Arial"/>
          <w:lang w:val="en-ID"/>
        </w:rPr>
        <w:t xml:space="preserve">6 Desember </w:t>
      </w:r>
      <w:r w:rsidRPr="00F6083D">
        <w:rPr>
          <w:rFonts w:ascii="Arial" w:hAnsi="Arial" w:cs="Arial"/>
        </w:rPr>
        <w:t>2018</w:t>
      </w:r>
    </w:p>
    <w:p w:rsidR="0093748A" w:rsidRPr="00F6083D" w:rsidRDefault="00BF41AE" w:rsidP="00BF41AE">
      <w:pPr>
        <w:ind w:left="720"/>
        <w:jc w:val="both"/>
        <w:rPr>
          <w:rFonts w:ascii="Arial" w:hAnsi="Arial" w:cs="Arial"/>
        </w:rPr>
      </w:pPr>
      <w:r w:rsidRPr="00F6083D">
        <w:rPr>
          <w:rFonts w:ascii="Arial" w:hAnsi="Arial" w:cs="Arial"/>
        </w:rPr>
        <w:t xml:space="preserve">Plh. </w:t>
      </w:r>
      <w:r w:rsidR="0093748A" w:rsidRPr="00F6083D">
        <w:rPr>
          <w:rFonts w:ascii="Arial" w:hAnsi="Arial" w:cs="Arial"/>
        </w:rPr>
        <w:t xml:space="preserve">Sekretaris                           </w:t>
      </w:r>
      <w:r w:rsidRPr="00F6083D">
        <w:rPr>
          <w:rFonts w:ascii="Arial" w:hAnsi="Arial" w:cs="Arial"/>
        </w:rPr>
        <w:tab/>
      </w:r>
      <w:r w:rsidR="0093748A" w:rsidRPr="00F6083D">
        <w:rPr>
          <w:rFonts w:ascii="Arial" w:hAnsi="Arial" w:cs="Arial"/>
        </w:rPr>
        <w:t xml:space="preserve">           Panitera</w:t>
      </w:r>
    </w:p>
    <w:p w:rsidR="0093748A" w:rsidRPr="00F6083D" w:rsidRDefault="0093748A" w:rsidP="00BF41AE">
      <w:pPr>
        <w:jc w:val="center"/>
        <w:rPr>
          <w:rFonts w:ascii="Arial" w:hAnsi="Arial" w:cs="Arial"/>
        </w:rPr>
      </w:pPr>
    </w:p>
    <w:p w:rsidR="009A5CFE" w:rsidRPr="00F6083D" w:rsidRDefault="009A5CFE" w:rsidP="00BF41AE">
      <w:pPr>
        <w:jc w:val="center"/>
        <w:rPr>
          <w:rFonts w:ascii="Arial" w:hAnsi="Arial" w:cs="Arial"/>
        </w:rPr>
      </w:pPr>
    </w:p>
    <w:p w:rsidR="009A5CFE" w:rsidRPr="00F6083D" w:rsidRDefault="009A5CFE" w:rsidP="00BF41AE">
      <w:pPr>
        <w:jc w:val="center"/>
        <w:rPr>
          <w:rFonts w:ascii="Arial" w:hAnsi="Arial" w:cs="Arial"/>
        </w:rPr>
      </w:pPr>
    </w:p>
    <w:p w:rsidR="0093748A" w:rsidRPr="00F6083D" w:rsidRDefault="00BF41AE" w:rsidP="00BF41AE">
      <w:pPr>
        <w:ind w:firstLine="720"/>
        <w:jc w:val="both"/>
        <w:rPr>
          <w:rFonts w:ascii="Arial" w:hAnsi="Arial" w:cs="Arial"/>
          <w:lang w:val="en-ID"/>
        </w:rPr>
      </w:pPr>
      <w:r w:rsidRPr="00F6083D">
        <w:rPr>
          <w:rFonts w:ascii="Arial" w:hAnsi="Arial" w:cs="Arial"/>
        </w:rPr>
        <w:t>Zulifah</w:t>
      </w:r>
      <w:proofErr w:type="gramStart"/>
      <w:r w:rsidRPr="00F6083D">
        <w:rPr>
          <w:rFonts w:ascii="Arial" w:hAnsi="Arial" w:cs="Arial"/>
        </w:rPr>
        <w:t>,</w:t>
      </w:r>
      <w:r w:rsidR="0093748A" w:rsidRPr="00F6083D">
        <w:rPr>
          <w:rFonts w:ascii="Arial" w:hAnsi="Arial" w:cs="Arial"/>
        </w:rPr>
        <w:t>S</w:t>
      </w:r>
      <w:r w:rsidRPr="00F6083D">
        <w:rPr>
          <w:rFonts w:ascii="Arial" w:hAnsi="Arial" w:cs="Arial"/>
        </w:rPr>
        <w:t>.</w:t>
      </w:r>
      <w:r w:rsidR="0093748A" w:rsidRPr="00F6083D">
        <w:rPr>
          <w:rFonts w:ascii="Arial" w:hAnsi="Arial" w:cs="Arial"/>
        </w:rPr>
        <w:t>H</w:t>
      </w:r>
      <w:proofErr w:type="gramEnd"/>
      <w:r w:rsidRPr="00F6083D">
        <w:rPr>
          <w:rFonts w:ascii="Arial" w:hAnsi="Arial" w:cs="Arial"/>
        </w:rPr>
        <w:t>.</w:t>
      </w:r>
      <w:r w:rsidR="0093748A" w:rsidRPr="00F6083D">
        <w:rPr>
          <w:rFonts w:ascii="Arial" w:hAnsi="Arial" w:cs="Arial"/>
        </w:rPr>
        <w:t xml:space="preserve">                               </w:t>
      </w:r>
      <w:r w:rsidRPr="00F6083D">
        <w:rPr>
          <w:rFonts w:ascii="Arial" w:hAnsi="Arial" w:cs="Arial"/>
        </w:rPr>
        <w:tab/>
      </w:r>
      <w:r w:rsidRPr="00F6083D">
        <w:rPr>
          <w:rFonts w:ascii="Arial" w:hAnsi="Arial" w:cs="Arial"/>
        </w:rPr>
        <w:tab/>
      </w:r>
      <w:r w:rsidR="0093748A" w:rsidRPr="00F6083D">
        <w:rPr>
          <w:rFonts w:ascii="Arial" w:hAnsi="Arial" w:cs="Arial"/>
        </w:rPr>
        <w:t>H.Husnan Taparrod,</w:t>
      </w:r>
      <w:r w:rsidR="0093748A" w:rsidRPr="00F6083D">
        <w:rPr>
          <w:rFonts w:ascii="Arial" w:hAnsi="Arial" w:cs="Arial"/>
          <w:lang w:val="en-ID"/>
        </w:rPr>
        <w:t xml:space="preserve"> </w:t>
      </w:r>
      <w:r w:rsidR="0093748A" w:rsidRPr="00F6083D">
        <w:rPr>
          <w:rFonts w:ascii="Arial" w:hAnsi="Arial" w:cs="Arial"/>
        </w:rPr>
        <w:t>S</w:t>
      </w:r>
      <w:r w:rsidR="0093748A" w:rsidRPr="00F6083D">
        <w:rPr>
          <w:rFonts w:ascii="Arial" w:hAnsi="Arial" w:cs="Arial"/>
          <w:lang w:val="en-ID"/>
        </w:rPr>
        <w:t>.</w:t>
      </w:r>
      <w:r w:rsidR="0093748A" w:rsidRPr="00F6083D">
        <w:rPr>
          <w:rFonts w:ascii="Arial" w:hAnsi="Arial" w:cs="Arial"/>
        </w:rPr>
        <w:t>H</w:t>
      </w:r>
      <w:r w:rsidR="0093748A" w:rsidRPr="00F6083D">
        <w:rPr>
          <w:rFonts w:ascii="Arial" w:hAnsi="Arial" w:cs="Arial"/>
          <w:lang w:val="en-ID"/>
        </w:rPr>
        <w:t>.</w:t>
      </w:r>
    </w:p>
    <w:p w:rsidR="0093748A" w:rsidRPr="00F6083D" w:rsidRDefault="0093748A" w:rsidP="00BF41AE">
      <w:pPr>
        <w:jc w:val="center"/>
        <w:rPr>
          <w:rFonts w:ascii="Arial" w:hAnsi="Arial" w:cs="Arial"/>
        </w:rPr>
      </w:pPr>
    </w:p>
    <w:p w:rsidR="00C93AF8" w:rsidRPr="00F6083D" w:rsidRDefault="00C93AF8" w:rsidP="00BF41AE">
      <w:pPr>
        <w:jc w:val="center"/>
        <w:rPr>
          <w:rFonts w:ascii="Arial" w:hAnsi="Arial" w:cs="Arial"/>
        </w:rPr>
      </w:pPr>
    </w:p>
    <w:p w:rsidR="00C93AF8" w:rsidRPr="00F6083D" w:rsidRDefault="00C93AF8" w:rsidP="00BF41AE">
      <w:pPr>
        <w:jc w:val="center"/>
        <w:rPr>
          <w:rFonts w:ascii="Arial" w:hAnsi="Arial" w:cs="Arial"/>
        </w:rPr>
      </w:pPr>
    </w:p>
    <w:p w:rsidR="00C93AF8" w:rsidRPr="00F6083D" w:rsidRDefault="00C93AF8" w:rsidP="00BF41AE">
      <w:pPr>
        <w:jc w:val="center"/>
        <w:rPr>
          <w:rFonts w:ascii="Arial" w:hAnsi="Arial" w:cs="Arial"/>
        </w:rPr>
      </w:pPr>
    </w:p>
    <w:p w:rsidR="00C93AF8" w:rsidRPr="00F6083D" w:rsidRDefault="00C93AF8" w:rsidP="00BF41AE">
      <w:pPr>
        <w:jc w:val="center"/>
        <w:rPr>
          <w:rFonts w:ascii="Arial" w:hAnsi="Arial" w:cs="Arial"/>
        </w:rPr>
      </w:pPr>
    </w:p>
    <w:p w:rsidR="0093748A" w:rsidRPr="00F6083D" w:rsidRDefault="0093748A" w:rsidP="00BC4A64">
      <w:pPr>
        <w:rPr>
          <w:rFonts w:ascii="Arial" w:hAnsi="Arial" w:cs="Arial"/>
          <w:lang w:val="sv-SE"/>
        </w:rPr>
      </w:pPr>
    </w:p>
    <w:p w:rsidR="0093748A" w:rsidRPr="00F6083D" w:rsidRDefault="0093748A" w:rsidP="00BC4A64">
      <w:pPr>
        <w:rPr>
          <w:rFonts w:ascii="Arial" w:hAnsi="Arial" w:cs="Arial"/>
          <w:lang w:val="sv-SE"/>
        </w:rPr>
      </w:pPr>
    </w:p>
    <w:p w:rsidR="00466D99" w:rsidRPr="00F6083D" w:rsidRDefault="00F523F1" w:rsidP="0061561D">
      <w:pPr>
        <w:pStyle w:val="Heading1"/>
        <w:spacing w:after="600"/>
        <w:ind w:left="0" w:firstLine="0"/>
        <w:jc w:val="center"/>
        <w:rPr>
          <w:rFonts w:ascii="Arial" w:hAnsi="Arial" w:cs="Arial"/>
          <w:sz w:val="24"/>
          <w:szCs w:val="24"/>
        </w:rPr>
      </w:pPr>
      <w:bookmarkStart w:id="5" w:name="_Toc506775554"/>
      <w:r w:rsidRPr="00F6083D">
        <w:rPr>
          <w:rFonts w:ascii="Arial" w:hAnsi="Arial" w:cs="Arial"/>
          <w:sz w:val="24"/>
          <w:szCs w:val="24"/>
        </w:rPr>
        <w:lastRenderedPageBreak/>
        <w:t>B</w:t>
      </w:r>
      <w:r w:rsidR="00466D99" w:rsidRPr="00F6083D">
        <w:rPr>
          <w:rFonts w:ascii="Arial" w:hAnsi="Arial" w:cs="Arial"/>
          <w:sz w:val="24"/>
          <w:szCs w:val="24"/>
        </w:rPr>
        <w:t>AB III</w:t>
      </w:r>
      <w:r w:rsidR="00466D99" w:rsidRPr="00F6083D">
        <w:rPr>
          <w:rFonts w:ascii="Arial" w:hAnsi="Arial" w:cs="Arial"/>
          <w:sz w:val="24"/>
          <w:szCs w:val="24"/>
        </w:rPr>
        <w:br/>
        <w:t>AKUNTABILITAS KINERJA</w:t>
      </w:r>
      <w:bookmarkEnd w:id="5"/>
    </w:p>
    <w:p w:rsidR="00466D99" w:rsidRPr="00F6083D" w:rsidRDefault="00466D99" w:rsidP="00D10F05">
      <w:pPr>
        <w:pStyle w:val="Heading2"/>
        <w:numPr>
          <w:ilvl w:val="0"/>
          <w:numId w:val="18"/>
        </w:numPr>
        <w:spacing w:before="240"/>
        <w:ind w:left="360"/>
        <w:jc w:val="both"/>
        <w:rPr>
          <w:rFonts w:ascii="Arial" w:hAnsi="Arial" w:cs="Arial"/>
          <w:i w:val="0"/>
          <w:iCs/>
          <w:sz w:val="24"/>
          <w:szCs w:val="24"/>
        </w:rPr>
      </w:pPr>
      <w:bookmarkStart w:id="6" w:name="_Toc506775508"/>
      <w:bookmarkStart w:id="7" w:name="_Toc506775555"/>
      <w:r w:rsidRPr="00F6083D">
        <w:rPr>
          <w:rFonts w:ascii="Arial" w:hAnsi="Arial" w:cs="Arial"/>
          <w:i w:val="0"/>
          <w:iCs/>
          <w:sz w:val="24"/>
          <w:szCs w:val="24"/>
        </w:rPr>
        <w:t>C</w:t>
      </w:r>
      <w:r w:rsidR="004D67C7" w:rsidRPr="00F6083D">
        <w:rPr>
          <w:rFonts w:ascii="Arial" w:hAnsi="Arial" w:cs="Arial"/>
          <w:i w:val="0"/>
          <w:iCs/>
          <w:sz w:val="24"/>
          <w:szCs w:val="24"/>
        </w:rPr>
        <w:t>apaian Kinerja Pengadilan Agama Negara</w:t>
      </w:r>
      <w:bookmarkEnd w:id="6"/>
      <w:bookmarkEnd w:id="7"/>
    </w:p>
    <w:p w:rsidR="00466D99" w:rsidRPr="00F6083D" w:rsidRDefault="00A23771" w:rsidP="00051B42">
      <w:pPr>
        <w:spacing w:line="360" w:lineRule="auto"/>
        <w:ind w:left="360" w:firstLine="720"/>
        <w:jc w:val="both"/>
        <w:rPr>
          <w:rFonts w:ascii="Arial" w:hAnsi="Arial" w:cs="Arial"/>
          <w:bCs/>
        </w:rPr>
      </w:pPr>
      <w:r w:rsidRPr="00F6083D">
        <w:rPr>
          <w:rFonts w:ascii="Arial" w:hAnsi="Arial" w:cs="Arial"/>
          <w:bCs/>
          <w:lang w:val="id-ID"/>
        </w:rPr>
        <w:t xml:space="preserve">Dalam capaian kinerja </w:t>
      </w:r>
      <w:r w:rsidR="003A61F3" w:rsidRPr="00F6083D">
        <w:rPr>
          <w:rFonts w:ascii="Arial" w:hAnsi="Arial" w:cs="Arial"/>
          <w:bCs/>
        </w:rPr>
        <w:t>Pengadilan Agama Negara</w:t>
      </w:r>
      <w:r w:rsidR="00466D99" w:rsidRPr="00F6083D">
        <w:rPr>
          <w:rFonts w:ascii="Arial" w:hAnsi="Arial" w:cs="Arial"/>
          <w:bCs/>
          <w:lang w:val="id-ID"/>
        </w:rPr>
        <w:t xml:space="preserve"> untuk setiap pernyataan kinerja sasaran strategis </w:t>
      </w:r>
      <w:r w:rsidR="003A61F3" w:rsidRPr="00F6083D">
        <w:rPr>
          <w:rFonts w:ascii="Arial" w:hAnsi="Arial" w:cs="Arial"/>
          <w:bCs/>
          <w:lang w:val="id-ID"/>
        </w:rPr>
        <w:t>Pengadilan Agama Negara</w:t>
      </w:r>
      <w:r w:rsidR="00466D99" w:rsidRPr="00F6083D">
        <w:rPr>
          <w:rFonts w:ascii="Arial" w:hAnsi="Arial" w:cs="Arial"/>
          <w:bCs/>
          <w:lang w:val="id-ID"/>
        </w:rPr>
        <w:t xml:space="preserve"> sesuai dengan hasil pengukuran kinerja </w:t>
      </w:r>
      <w:r w:rsidR="003A61F3" w:rsidRPr="00F6083D">
        <w:rPr>
          <w:rFonts w:ascii="Arial" w:hAnsi="Arial" w:cs="Arial"/>
          <w:bCs/>
          <w:lang w:val="id-ID"/>
        </w:rPr>
        <w:t>Pengadilan Agama Negara</w:t>
      </w:r>
      <w:r w:rsidR="005516F2" w:rsidRPr="00F6083D">
        <w:rPr>
          <w:rFonts w:ascii="Arial" w:hAnsi="Arial" w:cs="Arial"/>
          <w:bCs/>
          <w:lang w:val="id-ID"/>
        </w:rPr>
        <w:t xml:space="preserve">, </w:t>
      </w:r>
      <w:r w:rsidR="00466D99" w:rsidRPr="00F6083D">
        <w:rPr>
          <w:rFonts w:ascii="Arial" w:hAnsi="Arial" w:cs="Arial"/>
          <w:bCs/>
          <w:lang w:val="id-ID"/>
        </w:rPr>
        <w:t xml:space="preserve">oleh </w:t>
      </w:r>
      <w:r w:rsidR="00466D99" w:rsidRPr="00F6083D">
        <w:rPr>
          <w:rFonts w:ascii="Arial" w:hAnsi="Arial" w:cs="Arial"/>
          <w:lang w:val="sv-SE"/>
        </w:rPr>
        <w:t>karena</w:t>
      </w:r>
      <w:r w:rsidR="00466D99" w:rsidRPr="00F6083D">
        <w:rPr>
          <w:rFonts w:ascii="Arial" w:hAnsi="Arial" w:cs="Arial"/>
          <w:bCs/>
          <w:lang w:val="id-ID"/>
        </w:rPr>
        <w:t xml:space="preserve"> itu pengukuran tingkat capaian kinerja Pengadilan Agama</w:t>
      </w:r>
      <w:r w:rsidRPr="00F6083D">
        <w:rPr>
          <w:rFonts w:ascii="Arial" w:hAnsi="Arial" w:cs="Arial"/>
          <w:bCs/>
          <w:lang w:val="id-ID"/>
        </w:rPr>
        <w:t xml:space="preserve"> </w:t>
      </w:r>
      <w:r w:rsidR="00466D99" w:rsidRPr="00F6083D">
        <w:rPr>
          <w:rFonts w:ascii="Arial" w:hAnsi="Arial" w:cs="Arial"/>
          <w:bCs/>
        </w:rPr>
        <w:t>Negara</w:t>
      </w:r>
      <w:r w:rsidR="00466D99" w:rsidRPr="00F6083D">
        <w:rPr>
          <w:rFonts w:ascii="Arial" w:hAnsi="Arial" w:cs="Arial"/>
          <w:bCs/>
          <w:lang w:val="id-ID"/>
        </w:rPr>
        <w:t xml:space="preserve"> tahun </w:t>
      </w:r>
      <w:r w:rsidR="00E2526E" w:rsidRPr="00F6083D">
        <w:rPr>
          <w:rFonts w:ascii="Arial" w:hAnsi="Arial" w:cs="Arial"/>
          <w:bCs/>
          <w:lang w:val="id-ID"/>
        </w:rPr>
        <w:t>2018</w:t>
      </w:r>
      <w:r w:rsidR="00466D99" w:rsidRPr="00F6083D">
        <w:rPr>
          <w:rFonts w:ascii="Arial" w:hAnsi="Arial" w:cs="Arial"/>
          <w:bCs/>
          <w:lang w:val="id-ID"/>
        </w:rPr>
        <w:t xml:space="preserve"> dilakukan analis capaian kinerja dengan cara membandingkan antara target dan realisasi kinerja</w:t>
      </w:r>
      <w:r w:rsidRPr="00F6083D">
        <w:rPr>
          <w:rFonts w:ascii="Arial" w:hAnsi="Arial" w:cs="Arial"/>
          <w:bCs/>
          <w:lang w:val="id-ID"/>
        </w:rPr>
        <w:t xml:space="preserve"> </w:t>
      </w:r>
      <w:r w:rsidR="00466D99" w:rsidRPr="00F6083D">
        <w:rPr>
          <w:rFonts w:ascii="Arial" w:hAnsi="Arial" w:cs="Arial"/>
          <w:bCs/>
          <w:lang w:val="id-ID"/>
        </w:rPr>
        <w:t>tahun ini maupun tahun lalu dan tahun sebelumnya</w:t>
      </w:r>
      <w:r w:rsidR="005516F2" w:rsidRPr="00F6083D">
        <w:rPr>
          <w:rFonts w:ascii="Arial" w:hAnsi="Arial" w:cs="Arial"/>
          <w:bCs/>
          <w:lang w:val="id-ID"/>
        </w:rPr>
        <w:t xml:space="preserve">, </w:t>
      </w:r>
      <w:r w:rsidR="00F523F1" w:rsidRPr="00F6083D">
        <w:rPr>
          <w:rFonts w:ascii="Arial" w:hAnsi="Arial" w:cs="Arial"/>
          <w:bCs/>
          <w:lang w:val="id-ID"/>
        </w:rPr>
        <w:t>analis penyebab keberhasilan/</w:t>
      </w:r>
      <w:r w:rsidR="00466D99" w:rsidRPr="00F6083D">
        <w:rPr>
          <w:rFonts w:ascii="Arial" w:hAnsi="Arial" w:cs="Arial"/>
          <w:bCs/>
          <w:lang w:val="id-ID"/>
        </w:rPr>
        <w:t>kegagalan</w:t>
      </w:r>
      <w:r w:rsidRPr="00F6083D">
        <w:rPr>
          <w:rFonts w:ascii="Arial" w:hAnsi="Arial" w:cs="Arial"/>
          <w:bCs/>
          <w:lang w:val="id-ID"/>
        </w:rPr>
        <w:t xml:space="preserve"> </w:t>
      </w:r>
      <w:r w:rsidR="00466D99" w:rsidRPr="00F6083D">
        <w:rPr>
          <w:rFonts w:ascii="Arial" w:hAnsi="Arial" w:cs="Arial"/>
          <w:bCs/>
          <w:lang w:val="id-ID"/>
        </w:rPr>
        <w:t>atau peningkatan/penurunan kinerja serta alternatif solusi yang telah dilakukan</w:t>
      </w:r>
      <w:r w:rsidRPr="00F6083D">
        <w:rPr>
          <w:rFonts w:ascii="Arial" w:hAnsi="Arial" w:cs="Arial"/>
          <w:bCs/>
          <w:lang w:val="id-ID"/>
        </w:rPr>
        <w:t xml:space="preserve"> </w:t>
      </w:r>
      <w:r w:rsidR="00466D99" w:rsidRPr="00F6083D">
        <w:rPr>
          <w:rFonts w:ascii="Arial" w:hAnsi="Arial" w:cs="Arial"/>
          <w:bCs/>
          <w:lang w:val="id-ID"/>
        </w:rPr>
        <w:t>dan analis atas efesiensi penggunaan sumber daya serta analis program/ kegiatan yang menunjang keberhasilan ataupun kegagalan pencapaian pernyataan kinerja maupun pencapaian indikator kinerja yang telah ditetapkan dengan realisasinya. Hasil pengukuran terhadap tingkat capaian kinerja Pengadilan Agama</w:t>
      </w:r>
      <w:r w:rsidRPr="00F6083D">
        <w:rPr>
          <w:rFonts w:ascii="Arial" w:hAnsi="Arial" w:cs="Arial"/>
          <w:bCs/>
          <w:lang w:val="id-ID"/>
        </w:rPr>
        <w:t xml:space="preserve"> </w:t>
      </w:r>
      <w:r w:rsidR="00466D99" w:rsidRPr="00F6083D">
        <w:rPr>
          <w:rFonts w:ascii="Arial" w:hAnsi="Arial" w:cs="Arial"/>
          <w:bCs/>
        </w:rPr>
        <w:t>Negara</w:t>
      </w:r>
      <w:r w:rsidR="00466D99" w:rsidRPr="00F6083D">
        <w:rPr>
          <w:rFonts w:ascii="Arial" w:hAnsi="Arial" w:cs="Arial"/>
          <w:bCs/>
          <w:lang w:val="id-ID"/>
        </w:rPr>
        <w:t xml:space="preserve"> dapat diilustrasi</w:t>
      </w:r>
      <w:r w:rsidR="00002701" w:rsidRPr="00F6083D">
        <w:rPr>
          <w:rFonts w:ascii="Arial" w:hAnsi="Arial" w:cs="Arial"/>
          <w:bCs/>
          <w:lang w:val="id-ID"/>
        </w:rPr>
        <w:t>kan dalam tabel sebagai berikut</w:t>
      </w:r>
      <w:r w:rsidR="00466D99" w:rsidRPr="00F6083D">
        <w:rPr>
          <w:rFonts w:ascii="Arial" w:hAnsi="Arial" w:cs="Arial"/>
          <w:bCs/>
          <w:lang w:val="id-ID"/>
        </w:rPr>
        <w:t>:</w:t>
      </w:r>
    </w:p>
    <w:tbl>
      <w:tblPr>
        <w:tblW w:w="8460" w:type="dxa"/>
        <w:tblInd w:w="468" w:type="dxa"/>
        <w:tblLayout w:type="fixed"/>
        <w:tblLook w:val="04A0" w:firstRow="1" w:lastRow="0" w:firstColumn="1" w:lastColumn="0" w:noHBand="0" w:noVBand="1"/>
      </w:tblPr>
      <w:tblGrid>
        <w:gridCol w:w="536"/>
        <w:gridCol w:w="1984"/>
        <w:gridCol w:w="2790"/>
        <w:gridCol w:w="900"/>
        <w:gridCol w:w="1179"/>
        <w:gridCol w:w="1071"/>
      </w:tblGrid>
      <w:tr w:rsidR="00466D99" w:rsidRPr="00F6083D" w:rsidTr="0061561D">
        <w:trPr>
          <w:trHeight w:val="610"/>
        </w:trPr>
        <w:tc>
          <w:tcPr>
            <w:tcW w:w="5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66D99" w:rsidRPr="00F6083D" w:rsidRDefault="00466D99" w:rsidP="00002701">
            <w:pPr>
              <w:spacing w:before="40" w:after="40"/>
              <w:jc w:val="center"/>
              <w:rPr>
                <w:rFonts w:ascii="Arial" w:hAnsi="Arial" w:cs="Arial"/>
                <w:b/>
                <w:bCs/>
                <w:color w:val="000000"/>
                <w:lang w:eastAsia="id-ID"/>
              </w:rPr>
            </w:pPr>
            <w:r w:rsidRPr="00F6083D">
              <w:rPr>
                <w:rFonts w:ascii="Arial" w:hAnsi="Arial" w:cs="Arial"/>
                <w:b/>
                <w:bCs/>
                <w:color w:val="000000"/>
                <w:lang w:val="id-ID" w:eastAsia="id-ID"/>
              </w:rPr>
              <w:t>No</w:t>
            </w:r>
          </w:p>
        </w:tc>
        <w:tc>
          <w:tcPr>
            <w:tcW w:w="1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66D99" w:rsidRPr="00F6083D" w:rsidRDefault="00466D99" w:rsidP="00002701">
            <w:pPr>
              <w:spacing w:before="40" w:after="40"/>
              <w:jc w:val="center"/>
              <w:rPr>
                <w:rFonts w:ascii="Arial" w:hAnsi="Arial" w:cs="Arial"/>
                <w:b/>
                <w:bCs/>
                <w:color w:val="000000"/>
                <w:lang w:val="id-ID" w:eastAsia="id-ID"/>
              </w:rPr>
            </w:pPr>
            <w:r w:rsidRPr="00F6083D">
              <w:rPr>
                <w:rFonts w:ascii="Arial" w:hAnsi="Arial" w:cs="Arial"/>
                <w:b/>
                <w:bCs/>
                <w:color w:val="000000"/>
                <w:lang w:val="id-ID" w:eastAsia="id-ID"/>
              </w:rPr>
              <w:t>Uraian / Sasaran Strategis</w:t>
            </w:r>
          </w:p>
        </w:tc>
        <w:tc>
          <w:tcPr>
            <w:tcW w:w="279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66D99" w:rsidRPr="00F6083D" w:rsidRDefault="00466D99" w:rsidP="00002701">
            <w:pPr>
              <w:spacing w:before="40" w:after="40"/>
              <w:jc w:val="center"/>
              <w:rPr>
                <w:rFonts w:ascii="Arial" w:hAnsi="Arial" w:cs="Arial"/>
                <w:b/>
                <w:bCs/>
                <w:color w:val="000000"/>
                <w:lang w:val="id-ID" w:eastAsia="id-ID"/>
              </w:rPr>
            </w:pPr>
            <w:r w:rsidRPr="00F6083D">
              <w:rPr>
                <w:rFonts w:ascii="Arial" w:hAnsi="Arial" w:cs="Arial"/>
                <w:b/>
                <w:bCs/>
                <w:color w:val="000000"/>
                <w:lang w:val="id-ID" w:eastAsia="id-ID"/>
              </w:rPr>
              <w:t>Indikator Kinerja</w:t>
            </w: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66D99" w:rsidRPr="00F6083D" w:rsidRDefault="00466D99" w:rsidP="00002701">
            <w:pPr>
              <w:spacing w:before="40" w:after="40"/>
              <w:jc w:val="center"/>
              <w:rPr>
                <w:rFonts w:ascii="Arial" w:hAnsi="Arial" w:cs="Arial"/>
                <w:b/>
                <w:bCs/>
                <w:color w:val="000000"/>
                <w:lang w:val="id-ID" w:eastAsia="id-ID"/>
              </w:rPr>
            </w:pPr>
            <w:r w:rsidRPr="00F6083D">
              <w:rPr>
                <w:rFonts w:ascii="Arial" w:hAnsi="Arial" w:cs="Arial"/>
                <w:b/>
                <w:bCs/>
                <w:color w:val="000000"/>
                <w:lang w:val="id-ID" w:eastAsia="id-ID"/>
              </w:rPr>
              <w:t xml:space="preserve">Target </w:t>
            </w:r>
            <w:r w:rsidR="00E2526E" w:rsidRPr="00F6083D">
              <w:rPr>
                <w:rFonts w:ascii="Arial" w:hAnsi="Arial" w:cs="Arial"/>
                <w:b/>
                <w:bCs/>
                <w:color w:val="000000"/>
                <w:lang w:val="id-ID" w:eastAsia="id-ID"/>
              </w:rPr>
              <w:t>2018</w:t>
            </w:r>
          </w:p>
        </w:tc>
        <w:tc>
          <w:tcPr>
            <w:tcW w:w="1179" w:type="dxa"/>
            <w:tcBorders>
              <w:top w:val="single" w:sz="4" w:space="0" w:color="auto"/>
              <w:left w:val="single" w:sz="4" w:space="0" w:color="auto"/>
              <w:bottom w:val="single" w:sz="4" w:space="0" w:color="auto"/>
              <w:right w:val="single" w:sz="4" w:space="0" w:color="auto"/>
            </w:tcBorders>
            <w:shd w:val="clear" w:color="000000" w:fill="F2F2F2"/>
            <w:vAlign w:val="center"/>
          </w:tcPr>
          <w:p w:rsidR="00466D99" w:rsidRPr="00F6083D" w:rsidRDefault="00466D99" w:rsidP="00002701">
            <w:pPr>
              <w:spacing w:before="40" w:after="40"/>
              <w:jc w:val="center"/>
              <w:rPr>
                <w:rFonts w:ascii="Arial" w:hAnsi="Arial" w:cs="Arial"/>
                <w:b/>
                <w:bCs/>
                <w:color w:val="000000"/>
                <w:lang w:val="id-ID" w:eastAsia="id-ID"/>
              </w:rPr>
            </w:pPr>
            <w:r w:rsidRPr="00F6083D">
              <w:rPr>
                <w:rFonts w:ascii="Arial" w:hAnsi="Arial" w:cs="Arial"/>
                <w:b/>
                <w:bCs/>
                <w:color w:val="000000"/>
                <w:lang w:val="id-ID" w:eastAsia="id-ID"/>
              </w:rPr>
              <w:t>Realisasi</w:t>
            </w:r>
          </w:p>
          <w:p w:rsidR="00466D99" w:rsidRPr="00F6083D" w:rsidRDefault="00E2526E" w:rsidP="00002701">
            <w:pPr>
              <w:spacing w:before="40" w:after="40"/>
              <w:jc w:val="center"/>
              <w:rPr>
                <w:rFonts w:ascii="Arial" w:hAnsi="Arial" w:cs="Arial"/>
                <w:b/>
                <w:bCs/>
                <w:color w:val="000000"/>
                <w:lang w:val="id-ID" w:eastAsia="id-ID"/>
              </w:rPr>
            </w:pPr>
            <w:r w:rsidRPr="00F6083D">
              <w:rPr>
                <w:rFonts w:ascii="Arial" w:hAnsi="Arial" w:cs="Arial"/>
                <w:b/>
                <w:bCs/>
                <w:color w:val="000000"/>
                <w:lang w:val="id-ID" w:eastAsia="id-ID"/>
              </w:rPr>
              <w:t>2018</w:t>
            </w:r>
          </w:p>
        </w:tc>
        <w:tc>
          <w:tcPr>
            <w:tcW w:w="1071" w:type="dxa"/>
            <w:tcBorders>
              <w:top w:val="single" w:sz="4" w:space="0" w:color="auto"/>
              <w:left w:val="single" w:sz="4" w:space="0" w:color="auto"/>
              <w:bottom w:val="single" w:sz="4" w:space="0" w:color="auto"/>
              <w:right w:val="single" w:sz="4" w:space="0" w:color="auto"/>
            </w:tcBorders>
            <w:shd w:val="clear" w:color="000000" w:fill="F2F2F2"/>
            <w:vAlign w:val="center"/>
          </w:tcPr>
          <w:p w:rsidR="00466D99" w:rsidRPr="00F6083D" w:rsidRDefault="00466D99" w:rsidP="00002701">
            <w:pPr>
              <w:spacing w:before="40" w:after="40"/>
              <w:jc w:val="center"/>
              <w:rPr>
                <w:rFonts w:ascii="Arial" w:hAnsi="Arial" w:cs="Arial"/>
                <w:b/>
                <w:bCs/>
                <w:color w:val="000000"/>
                <w:lang w:val="id-ID" w:eastAsia="id-ID"/>
              </w:rPr>
            </w:pPr>
            <w:r w:rsidRPr="00F6083D">
              <w:rPr>
                <w:rFonts w:ascii="Arial" w:hAnsi="Arial" w:cs="Arial"/>
                <w:b/>
                <w:iCs/>
                <w:color w:val="000000"/>
                <w:lang w:val="id-ID" w:eastAsia="id-ID"/>
              </w:rPr>
              <w:t xml:space="preserve">Capaian </w:t>
            </w:r>
            <w:r w:rsidR="00E2526E" w:rsidRPr="00F6083D">
              <w:rPr>
                <w:rFonts w:ascii="Arial" w:hAnsi="Arial" w:cs="Arial"/>
                <w:b/>
                <w:iCs/>
                <w:color w:val="000000"/>
                <w:lang w:val="id-ID" w:eastAsia="id-ID"/>
              </w:rPr>
              <w:t>2018</w:t>
            </w:r>
            <w:r w:rsidRPr="00F6083D">
              <w:rPr>
                <w:rFonts w:ascii="Arial" w:hAnsi="Arial" w:cs="Arial"/>
                <w:b/>
                <w:iCs/>
                <w:color w:val="000000"/>
                <w:lang w:val="id-ID" w:eastAsia="id-ID"/>
              </w:rPr>
              <w:t>%</w:t>
            </w:r>
          </w:p>
        </w:tc>
      </w:tr>
      <w:tr w:rsidR="00002701" w:rsidRPr="00F6083D" w:rsidTr="0061561D">
        <w:trPr>
          <w:trHeight w:val="602"/>
        </w:trPr>
        <w:tc>
          <w:tcPr>
            <w:tcW w:w="536" w:type="dxa"/>
            <w:vMerge w:val="restart"/>
            <w:tcBorders>
              <w:top w:val="single" w:sz="4" w:space="0" w:color="auto"/>
              <w:left w:val="single" w:sz="4" w:space="0" w:color="auto"/>
              <w:right w:val="single" w:sz="4" w:space="0" w:color="auto"/>
            </w:tcBorders>
            <w:shd w:val="clear" w:color="auto" w:fill="auto"/>
            <w:hideMark/>
          </w:tcPr>
          <w:p w:rsidR="00002701" w:rsidRPr="00F6083D" w:rsidRDefault="00002701" w:rsidP="00002701">
            <w:pPr>
              <w:spacing w:before="40" w:after="40"/>
              <w:jc w:val="center"/>
              <w:rPr>
                <w:rFonts w:ascii="Arial" w:hAnsi="Arial" w:cs="Arial"/>
                <w:color w:val="000000"/>
                <w:lang w:val="en-ID" w:eastAsia="id-ID"/>
              </w:rPr>
            </w:pPr>
            <w:r w:rsidRPr="00F6083D">
              <w:rPr>
                <w:rFonts w:ascii="Arial" w:hAnsi="Arial" w:cs="Arial"/>
                <w:color w:val="000000"/>
                <w:lang w:val="id-ID" w:eastAsia="id-ID"/>
              </w:rPr>
              <w:t>1</w:t>
            </w:r>
            <w:r w:rsidR="00F523F1" w:rsidRPr="00F6083D">
              <w:rPr>
                <w:rFonts w:ascii="Arial" w:hAnsi="Arial" w:cs="Arial"/>
                <w:color w:val="000000"/>
                <w:lang w:val="en-ID" w:eastAsia="id-ID"/>
              </w:rPr>
              <w:t>.</w:t>
            </w:r>
          </w:p>
        </w:tc>
        <w:tc>
          <w:tcPr>
            <w:tcW w:w="1984" w:type="dxa"/>
            <w:vMerge w:val="restart"/>
            <w:tcBorders>
              <w:top w:val="single" w:sz="4" w:space="0" w:color="auto"/>
              <w:left w:val="nil"/>
              <w:right w:val="single" w:sz="4" w:space="0" w:color="auto"/>
            </w:tcBorders>
            <w:shd w:val="clear" w:color="auto" w:fill="auto"/>
            <w:hideMark/>
          </w:tcPr>
          <w:p w:rsidR="00002701" w:rsidRPr="00F6083D" w:rsidRDefault="00002701" w:rsidP="00002701">
            <w:pPr>
              <w:spacing w:before="40" w:after="40"/>
              <w:jc w:val="left"/>
              <w:rPr>
                <w:rFonts w:ascii="Arial" w:hAnsi="Arial" w:cs="Arial"/>
                <w:color w:val="000000"/>
                <w:lang w:val="id-ID" w:eastAsia="id-ID"/>
              </w:rPr>
            </w:pPr>
            <w:r w:rsidRPr="00F6083D">
              <w:rPr>
                <w:rFonts w:ascii="Arial" w:hAnsi="Arial" w:cs="Arial"/>
                <w:color w:val="000000"/>
                <w:lang w:val="id-ID" w:eastAsia="id-ID"/>
              </w:rPr>
              <w:t xml:space="preserve">Terwujudnya proses peradilan yang </w:t>
            </w:r>
            <w:r w:rsidR="00474FA0" w:rsidRPr="00F6083D">
              <w:rPr>
                <w:rFonts w:ascii="Arial" w:hAnsi="Arial" w:cs="Arial"/>
                <w:color w:val="000000"/>
                <w:lang w:val="id-ID" w:eastAsia="id-ID"/>
              </w:rPr>
              <w:t>pasti</w:t>
            </w:r>
            <w:r w:rsidR="005516F2" w:rsidRPr="00F6083D">
              <w:rPr>
                <w:rFonts w:ascii="Arial" w:hAnsi="Arial" w:cs="Arial"/>
                <w:color w:val="000000"/>
                <w:lang w:val="id-ID" w:eastAsia="id-ID"/>
              </w:rPr>
              <w:t xml:space="preserve">, </w:t>
            </w:r>
            <w:r w:rsidR="00474FA0" w:rsidRPr="00F6083D">
              <w:rPr>
                <w:rFonts w:ascii="Arial" w:hAnsi="Arial" w:cs="Arial"/>
                <w:color w:val="000000"/>
                <w:lang w:val="id-ID" w:eastAsia="id-ID"/>
              </w:rPr>
              <w:t xml:space="preserve">transparan </w:t>
            </w:r>
            <w:r w:rsidRPr="00F6083D">
              <w:rPr>
                <w:rFonts w:ascii="Arial" w:hAnsi="Arial" w:cs="Arial"/>
                <w:color w:val="000000"/>
                <w:lang w:val="id-ID" w:eastAsia="id-ID"/>
              </w:rPr>
              <w:t>dan akuntabel</w:t>
            </w:r>
          </w:p>
        </w:tc>
        <w:tc>
          <w:tcPr>
            <w:tcW w:w="2790" w:type="dxa"/>
            <w:tcBorders>
              <w:top w:val="single" w:sz="4" w:space="0" w:color="auto"/>
              <w:left w:val="nil"/>
              <w:bottom w:val="single" w:sz="4" w:space="0" w:color="auto"/>
              <w:right w:val="single" w:sz="4" w:space="0" w:color="auto"/>
            </w:tcBorders>
            <w:shd w:val="clear" w:color="auto" w:fill="auto"/>
            <w:hideMark/>
          </w:tcPr>
          <w:p w:rsidR="00002701" w:rsidRPr="00F6083D" w:rsidRDefault="002565AC" w:rsidP="00D10F05">
            <w:pPr>
              <w:pStyle w:val="ListParagraph"/>
              <w:numPr>
                <w:ilvl w:val="0"/>
                <w:numId w:val="16"/>
              </w:numPr>
              <w:tabs>
                <w:tab w:val="left" w:pos="252"/>
              </w:tabs>
              <w:spacing w:before="40" w:after="40"/>
              <w:ind w:left="248" w:hanging="248"/>
              <w:jc w:val="left"/>
              <w:rPr>
                <w:rFonts w:ascii="Arial" w:hAnsi="Arial" w:cs="Arial"/>
                <w:color w:val="000000"/>
                <w:lang w:val="id-ID" w:eastAsia="id-ID"/>
              </w:rPr>
            </w:pPr>
            <w:r w:rsidRPr="00F6083D">
              <w:rPr>
                <w:rFonts w:ascii="Arial" w:hAnsi="Arial" w:cs="Arial"/>
                <w:color w:val="000000"/>
                <w:lang w:val="id-ID" w:eastAsia="id-ID"/>
              </w:rPr>
              <w:t>Persentase</w:t>
            </w:r>
            <w:r w:rsidR="00002701" w:rsidRPr="00F6083D">
              <w:rPr>
                <w:rFonts w:ascii="Arial" w:hAnsi="Arial" w:cs="Arial"/>
                <w:color w:val="000000"/>
                <w:lang w:val="id-ID" w:eastAsia="id-ID"/>
              </w:rPr>
              <w:t xml:space="preserve"> sisa perkara yang diselesaikan</w:t>
            </w:r>
          </w:p>
        </w:tc>
        <w:tc>
          <w:tcPr>
            <w:tcW w:w="900" w:type="dxa"/>
            <w:tcBorders>
              <w:top w:val="single" w:sz="4" w:space="0" w:color="auto"/>
              <w:left w:val="nil"/>
              <w:bottom w:val="single" w:sz="4" w:space="0" w:color="auto"/>
              <w:right w:val="single" w:sz="4" w:space="0" w:color="auto"/>
            </w:tcBorders>
            <w:shd w:val="clear" w:color="auto" w:fill="auto"/>
            <w:hideMark/>
          </w:tcPr>
          <w:p w:rsidR="00002701" w:rsidRPr="00F6083D" w:rsidRDefault="00002701" w:rsidP="00002701">
            <w:pPr>
              <w:spacing w:before="40" w:after="40"/>
              <w:jc w:val="center"/>
              <w:rPr>
                <w:rFonts w:ascii="Arial" w:hAnsi="Arial" w:cs="Arial"/>
                <w:color w:val="000000"/>
                <w:lang w:eastAsia="id-ID"/>
              </w:rPr>
            </w:pPr>
            <w:r w:rsidRPr="00F6083D">
              <w:rPr>
                <w:rFonts w:ascii="Arial" w:hAnsi="Arial" w:cs="Arial"/>
                <w:color w:val="000000"/>
                <w:lang w:eastAsia="id-ID"/>
              </w:rPr>
              <w:t>100%</w:t>
            </w:r>
          </w:p>
        </w:tc>
        <w:tc>
          <w:tcPr>
            <w:tcW w:w="1179" w:type="dxa"/>
            <w:tcBorders>
              <w:top w:val="single" w:sz="4" w:space="0" w:color="auto"/>
              <w:left w:val="nil"/>
              <w:bottom w:val="single" w:sz="4" w:space="0" w:color="auto"/>
              <w:right w:val="single" w:sz="4" w:space="0" w:color="auto"/>
            </w:tcBorders>
          </w:tcPr>
          <w:p w:rsidR="00002701" w:rsidRPr="00F6083D" w:rsidRDefault="00002701" w:rsidP="00002701">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r w:rsidRPr="00F6083D">
              <w:rPr>
                <w:rFonts w:ascii="Arial" w:hAnsi="Arial" w:cs="Arial"/>
                <w:color w:val="000000"/>
                <w:lang w:eastAsia="id-ID"/>
              </w:rPr>
              <w:t>%</w:t>
            </w:r>
          </w:p>
        </w:tc>
        <w:tc>
          <w:tcPr>
            <w:tcW w:w="1071" w:type="dxa"/>
            <w:tcBorders>
              <w:top w:val="single" w:sz="4" w:space="0" w:color="auto"/>
              <w:left w:val="nil"/>
              <w:bottom w:val="single" w:sz="4" w:space="0" w:color="auto"/>
              <w:right w:val="single" w:sz="4" w:space="0" w:color="auto"/>
            </w:tcBorders>
          </w:tcPr>
          <w:p w:rsidR="00002701" w:rsidRPr="00F6083D" w:rsidRDefault="00002701" w:rsidP="00002701">
            <w:pPr>
              <w:spacing w:before="40" w:after="40"/>
              <w:jc w:val="center"/>
              <w:rPr>
                <w:rFonts w:ascii="Arial" w:hAnsi="Arial" w:cs="Arial"/>
                <w:color w:val="000000"/>
                <w:lang w:val="id-ID" w:eastAsia="id-ID"/>
              </w:rPr>
            </w:pPr>
            <w:r w:rsidRPr="00F6083D">
              <w:rPr>
                <w:rFonts w:ascii="Arial" w:hAnsi="Arial" w:cs="Arial"/>
                <w:color w:val="000000"/>
                <w:lang w:eastAsia="id-ID"/>
              </w:rPr>
              <w:t>100%</w:t>
            </w:r>
          </w:p>
        </w:tc>
      </w:tr>
      <w:tr w:rsidR="00002701" w:rsidRPr="00F6083D" w:rsidTr="0061561D">
        <w:trPr>
          <w:trHeight w:val="395"/>
        </w:trPr>
        <w:tc>
          <w:tcPr>
            <w:tcW w:w="536" w:type="dxa"/>
            <w:vMerge/>
            <w:tcBorders>
              <w:left w:val="single" w:sz="4" w:space="0" w:color="auto"/>
              <w:right w:val="single" w:sz="4" w:space="0" w:color="auto"/>
            </w:tcBorders>
            <w:shd w:val="clear" w:color="auto" w:fill="auto"/>
            <w:hideMark/>
          </w:tcPr>
          <w:p w:rsidR="00002701" w:rsidRPr="00F6083D" w:rsidRDefault="00002701" w:rsidP="00002701">
            <w:pPr>
              <w:spacing w:before="40" w:after="40"/>
              <w:jc w:val="center"/>
              <w:rPr>
                <w:rFonts w:ascii="Arial" w:hAnsi="Arial" w:cs="Arial"/>
                <w:color w:val="000000"/>
                <w:lang w:val="id-ID" w:eastAsia="id-ID"/>
              </w:rPr>
            </w:pPr>
          </w:p>
        </w:tc>
        <w:tc>
          <w:tcPr>
            <w:tcW w:w="1984" w:type="dxa"/>
            <w:vMerge/>
            <w:tcBorders>
              <w:left w:val="nil"/>
              <w:right w:val="single" w:sz="4" w:space="0" w:color="auto"/>
            </w:tcBorders>
            <w:shd w:val="clear" w:color="auto" w:fill="auto"/>
            <w:hideMark/>
          </w:tcPr>
          <w:p w:rsidR="00002701" w:rsidRPr="00F6083D" w:rsidRDefault="00002701" w:rsidP="00002701">
            <w:pPr>
              <w:spacing w:before="40" w:after="40"/>
              <w:jc w:val="left"/>
              <w:rPr>
                <w:rFonts w:ascii="Arial" w:hAnsi="Arial" w:cs="Arial"/>
                <w:color w:val="000000"/>
                <w:lang w:val="id-ID" w:eastAsia="id-ID"/>
              </w:rPr>
            </w:pPr>
          </w:p>
        </w:tc>
        <w:tc>
          <w:tcPr>
            <w:tcW w:w="2790" w:type="dxa"/>
            <w:tcBorders>
              <w:top w:val="single" w:sz="4" w:space="0" w:color="auto"/>
              <w:left w:val="nil"/>
              <w:bottom w:val="single" w:sz="4" w:space="0" w:color="auto"/>
              <w:right w:val="single" w:sz="4" w:space="0" w:color="auto"/>
            </w:tcBorders>
            <w:shd w:val="clear" w:color="auto" w:fill="auto"/>
            <w:hideMark/>
          </w:tcPr>
          <w:p w:rsidR="00002701" w:rsidRPr="00F6083D" w:rsidRDefault="002565AC" w:rsidP="00D10F05">
            <w:pPr>
              <w:pStyle w:val="ListParagraph"/>
              <w:numPr>
                <w:ilvl w:val="0"/>
                <w:numId w:val="16"/>
              </w:numPr>
              <w:tabs>
                <w:tab w:val="left" w:pos="252"/>
              </w:tabs>
              <w:spacing w:before="40" w:after="40"/>
              <w:ind w:left="248" w:hanging="248"/>
              <w:jc w:val="left"/>
              <w:rPr>
                <w:rFonts w:ascii="Arial" w:hAnsi="Arial" w:cs="Arial"/>
                <w:color w:val="000000"/>
                <w:lang w:val="id-ID" w:eastAsia="id-ID"/>
              </w:rPr>
            </w:pPr>
            <w:r w:rsidRPr="00F6083D">
              <w:rPr>
                <w:rFonts w:ascii="Arial" w:hAnsi="Arial" w:cs="Arial"/>
                <w:color w:val="000000"/>
                <w:lang w:val="id-ID" w:eastAsia="id-ID"/>
              </w:rPr>
              <w:t>Persentase</w:t>
            </w:r>
            <w:r w:rsidR="00002701" w:rsidRPr="00F6083D">
              <w:rPr>
                <w:rFonts w:ascii="Arial" w:hAnsi="Arial" w:cs="Arial"/>
                <w:color w:val="000000"/>
                <w:lang w:val="id-ID" w:eastAsia="id-ID"/>
              </w:rPr>
              <w:t xml:space="preserve"> perkara yang diselesaikan tepat waktu</w:t>
            </w:r>
          </w:p>
        </w:tc>
        <w:tc>
          <w:tcPr>
            <w:tcW w:w="900" w:type="dxa"/>
            <w:tcBorders>
              <w:top w:val="nil"/>
              <w:left w:val="nil"/>
              <w:bottom w:val="single" w:sz="4" w:space="0" w:color="auto"/>
              <w:right w:val="single" w:sz="4" w:space="0" w:color="auto"/>
            </w:tcBorders>
            <w:shd w:val="clear" w:color="auto" w:fill="auto"/>
            <w:hideMark/>
          </w:tcPr>
          <w:p w:rsidR="00002701" w:rsidRPr="00F6083D" w:rsidRDefault="00C93AF8" w:rsidP="00002701">
            <w:pPr>
              <w:spacing w:before="40" w:after="40"/>
              <w:jc w:val="center"/>
              <w:rPr>
                <w:rFonts w:ascii="Arial" w:hAnsi="Arial" w:cs="Arial"/>
                <w:color w:val="000000"/>
                <w:lang w:val="id-ID" w:eastAsia="id-ID"/>
              </w:rPr>
            </w:pPr>
            <w:r w:rsidRPr="00F6083D">
              <w:rPr>
                <w:rFonts w:ascii="Arial" w:hAnsi="Arial" w:cs="Arial"/>
                <w:color w:val="000000"/>
                <w:lang w:val="id-ID" w:eastAsia="id-ID"/>
              </w:rPr>
              <w:t>8</w:t>
            </w:r>
            <w:r w:rsidRPr="00F6083D">
              <w:rPr>
                <w:rFonts w:ascii="Arial" w:hAnsi="Arial" w:cs="Arial"/>
                <w:color w:val="000000"/>
                <w:lang w:val="en-ID" w:eastAsia="id-ID"/>
              </w:rPr>
              <w:t>8</w:t>
            </w:r>
            <w:r w:rsidR="00002701" w:rsidRPr="00F6083D">
              <w:rPr>
                <w:rFonts w:ascii="Arial" w:hAnsi="Arial" w:cs="Arial"/>
                <w:color w:val="000000"/>
                <w:lang w:val="id-ID" w:eastAsia="id-ID"/>
              </w:rPr>
              <w:t>%</w:t>
            </w:r>
          </w:p>
        </w:tc>
        <w:tc>
          <w:tcPr>
            <w:tcW w:w="1179" w:type="dxa"/>
            <w:tcBorders>
              <w:top w:val="nil"/>
              <w:left w:val="nil"/>
              <w:bottom w:val="single" w:sz="4" w:space="0" w:color="auto"/>
              <w:right w:val="single" w:sz="4" w:space="0" w:color="auto"/>
            </w:tcBorders>
          </w:tcPr>
          <w:p w:rsidR="00002701" w:rsidRPr="00F6083D" w:rsidRDefault="00002701" w:rsidP="00002701">
            <w:pPr>
              <w:spacing w:before="40" w:after="40"/>
              <w:jc w:val="center"/>
              <w:rPr>
                <w:rFonts w:ascii="Arial" w:hAnsi="Arial" w:cs="Arial"/>
                <w:color w:val="000000"/>
                <w:lang w:val="id-ID" w:eastAsia="id-ID"/>
              </w:rPr>
            </w:pPr>
            <w:r w:rsidRPr="00F6083D">
              <w:rPr>
                <w:rFonts w:ascii="Arial" w:hAnsi="Arial" w:cs="Arial"/>
                <w:color w:val="000000"/>
                <w:lang w:val="id-ID" w:eastAsia="id-ID"/>
              </w:rPr>
              <w:t>99</w:t>
            </w:r>
            <w:r w:rsidR="005516F2" w:rsidRPr="00F6083D">
              <w:rPr>
                <w:rFonts w:ascii="Arial" w:hAnsi="Arial" w:cs="Arial"/>
                <w:color w:val="000000"/>
                <w:lang w:val="id-ID" w:eastAsia="id-ID"/>
              </w:rPr>
              <w:t xml:space="preserve">, </w:t>
            </w:r>
            <w:r w:rsidR="00C93AF8" w:rsidRPr="00F6083D">
              <w:rPr>
                <w:rFonts w:ascii="Arial" w:hAnsi="Arial" w:cs="Arial"/>
                <w:color w:val="000000"/>
                <w:lang w:val="en-ID" w:eastAsia="id-ID"/>
              </w:rPr>
              <w:t>5</w:t>
            </w:r>
            <w:r w:rsidRPr="00F6083D">
              <w:rPr>
                <w:rFonts w:ascii="Arial" w:hAnsi="Arial" w:cs="Arial"/>
                <w:color w:val="000000"/>
                <w:lang w:eastAsia="id-ID"/>
              </w:rPr>
              <w:t>%</w:t>
            </w:r>
          </w:p>
        </w:tc>
        <w:tc>
          <w:tcPr>
            <w:tcW w:w="1071" w:type="dxa"/>
            <w:tcBorders>
              <w:top w:val="nil"/>
              <w:left w:val="nil"/>
              <w:bottom w:val="single" w:sz="4" w:space="0" w:color="auto"/>
              <w:right w:val="single" w:sz="4" w:space="0" w:color="auto"/>
            </w:tcBorders>
          </w:tcPr>
          <w:p w:rsidR="00002701" w:rsidRPr="00F6083D" w:rsidRDefault="00974144" w:rsidP="00974144">
            <w:pPr>
              <w:spacing w:before="40" w:after="40"/>
              <w:jc w:val="center"/>
              <w:rPr>
                <w:rFonts w:ascii="Arial" w:hAnsi="Arial" w:cs="Arial"/>
                <w:color w:val="000000"/>
                <w:lang w:val="id-ID" w:eastAsia="id-ID"/>
              </w:rPr>
            </w:pPr>
            <w:r w:rsidRPr="00F6083D">
              <w:rPr>
                <w:rFonts w:ascii="Arial" w:hAnsi="Arial" w:cs="Arial"/>
                <w:color w:val="000000"/>
                <w:lang w:eastAsia="id-ID"/>
              </w:rPr>
              <w:t>1</w:t>
            </w:r>
            <w:r w:rsidR="00002701" w:rsidRPr="00F6083D">
              <w:rPr>
                <w:rFonts w:ascii="Arial" w:hAnsi="Arial" w:cs="Arial"/>
                <w:color w:val="000000"/>
                <w:lang w:eastAsia="id-ID"/>
              </w:rPr>
              <w:t>00</w:t>
            </w:r>
            <w:r w:rsidR="00002701" w:rsidRPr="00F6083D">
              <w:rPr>
                <w:rFonts w:ascii="Arial" w:hAnsi="Arial" w:cs="Arial"/>
                <w:color w:val="000000"/>
                <w:lang w:val="id-ID" w:eastAsia="id-ID"/>
              </w:rPr>
              <w:t>%</w:t>
            </w:r>
          </w:p>
        </w:tc>
      </w:tr>
      <w:tr w:rsidR="00002701" w:rsidRPr="00F6083D" w:rsidTr="0061561D">
        <w:trPr>
          <w:trHeight w:val="287"/>
        </w:trPr>
        <w:tc>
          <w:tcPr>
            <w:tcW w:w="536" w:type="dxa"/>
            <w:vMerge/>
            <w:tcBorders>
              <w:left w:val="single" w:sz="4" w:space="0" w:color="auto"/>
              <w:right w:val="single" w:sz="4" w:space="0" w:color="auto"/>
            </w:tcBorders>
            <w:shd w:val="clear" w:color="auto" w:fill="auto"/>
            <w:hideMark/>
          </w:tcPr>
          <w:p w:rsidR="00002701" w:rsidRPr="00F6083D" w:rsidRDefault="00002701" w:rsidP="00002701">
            <w:pPr>
              <w:spacing w:before="40" w:after="40"/>
              <w:jc w:val="center"/>
              <w:rPr>
                <w:rFonts w:ascii="Arial" w:hAnsi="Arial" w:cs="Arial"/>
                <w:color w:val="000000"/>
                <w:lang w:val="id-ID" w:eastAsia="id-ID"/>
              </w:rPr>
            </w:pPr>
          </w:p>
        </w:tc>
        <w:tc>
          <w:tcPr>
            <w:tcW w:w="1984" w:type="dxa"/>
            <w:vMerge/>
            <w:tcBorders>
              <w:left w:val="nil"/>
              <w:right w:val="single" w:sz="4" w:space="0" w:color="auto"/>
            </w:tcBorders>
            <w:shd w:val="clear" w:color="auto" w:fill="auto"/>
            <w:hideMark/>
          </w:tcPr>
          <w:p w:rsidR="00002701" w:rsidRPr="00F6083D" w:rsidRDefault="00002701" w:rsidP="00002701">
            <w:pPr>
              <w:spacing w:before="40" w:after="40"/>
              <w:jc w:val="left"/>
              <w:rPr>
                <w:rFonts w:ascii="Arial" w:hAnsi="Arial" w:cs="Arial"/>
                <w:color w:val="000000"/>
                <w:lang w:val="id-ID" w:eastAsia="id-ID"/>
              </w:rPr>
            </w:pPr>
          </w:p>
        </w:tc>
        <w:tc>
          <w:tcPr>
            <w:tcW w:w="2790" w:type="dxa"/>
            <w:tcBorders>
              <w:top w:val="single" w:sz="4" w:space="0" w:color="auto"/>
              <w:left w:val="nil"/>
              <w:bottom w:val="single" w:sz="4" w:space="0" w:color="auto"/>
              <w:right w:val="single" w:sz="4" w:space="0" w:color="auto"/>
            </w:tcBorders>
            <w:shd w:val="clear" w:color="auto" w:fill="auto"/>
            <w:hideMark/>
          </w:tcPr>
          <w:p w:rsidR="00002701" w:rsidRPr="00F6083D" w:rsidRDefault="002565AC" w:rsidP="00D10F05">
            <w:pPr>
              <w:pStyle w:val="ListParagraph"/>
              <w:numPr>
                <w:ilvl w:val="0"/>
                <w:numId w:val="16"/>
              </w:numPr>
              <w:tabs>
                <w:tab w:val="left" w:pos="252"/>
              </w:tabs>
              <w:spacing w:before="40" w:after="40"/>
              <w:ind w:left="248" w:hanging="248"/>
              <w:jc w:val="left"/>
              <w:rPr>
                <w:rFonts w:ascii="Arial" w:hAnsi="Arial" w:cs="Arial"/>
                <w:color w:val="000000"/>
                <w:lang w:val="id-ID" w:eastAsia="id-ID"/>
              </w:rPr>
            </w:pPr>
            <w:r w:rsidRPr="00F6083D">
              <w:rPr>
                <w:rFonts w:ascii="Arial" w:hAnsi="Arial" w:cs="Arial"/>
                <w:color w:val="000000"/>
                <w:lang w:val="id-ID" w:eastAsia="id-ID"/>
              </w:rPr>
              <w:t>Persentase</w:t>
            </w:r>
            <w:r w:rsidR="00002701" w:rsidRPr="00F6083D">
              <w:rPr>
                <w:rFonts w:ascii="Arial" w:hAnsi="Arial" w:cs="Arial"/>
                <w:color w:val="000000"/>
                <w:lang w:val="id-ID" w:eastAsia="id-ID"/>
              </w:rPr>
              <w:t xml:space="preserve"> penurunan sisa perkara</w:t>
            </w:r>
          </w:p>
        </w:tc>
        <w:tc>
          <w:tcPr>
            <w:tcW w:w="900" w:type="dxa"/>
            <w:tcBorders>
              <w:top w:val="nil"/>
              <w:left w:val="nil"/>
              <w:bottom w:val="single" w:sz="4" w:space="0" w:color="auto"/>
              <w:right w:val="single" w:sz="4" w:space="0" w:color="auto"/>
            </w:tcBorders>
            <w:shd w:val="clear" w:color="auto" w:fill="auto"/>
            <w:hideMark/>
          </w:tcPr>
          <w:p w:rsidR="00002701" w:rsidRPr="00F6083D" w:rsidRDefault="00C93AF8" w:rsidP="00002701">
            <w:pPr>
              <w:spacing w:before="40" w:after="40"/>
              <w:jc w:val="center"/>
              <w:rPr>
                <w:rFonts w:ascii="Arial" w:hAnsi="Arial" w:cs="Arial"/>
                <w:color w:val="000000"/>
                <w:lang w:val="id-ID" w:eastAsia="id-ID"/>
              </w:rPr>
            </w:pPr>
            <w:r w:rsidRPr="00F6083D">
              <w:rPr>
                <w:rFonts w:ascii="Arial" w:hAnsi="Arial" w:cs="Arial"/>
                <w:color w:val="000000"/>
                <w:lang w:val="en-ID" w:eastAsia="id-ID"/>
              </w:rPr>
              <w:t>7</w:t>
            </w:r>
            <w:r w:rsidR="00002701" w:rsidRPr="00F6083D">
              <w:rPr>
                <w:rFonts w:ascii="Arial" w:hAnsi="Arial" w:cs="Arial"/>
                <w:color w:val="000000"/>
                <w:lang w:val="id-ID" w:eastAsia="id-ID"/>
              </w:rPr>
              <w:t>0%</w:t>
            </w:r>
          </w:p>
        </w:tc>
        <w:tc>
          <w:tcPr>
            <w:tcW w:w="1179" w:type="dxa"/>
            <w:tcBorders>
              <w:top w:val="nil"/>
              <w:left w:val="nil"/>
              <w:bottom w:val="single" w:sz="4" w:space="0" w:color="auto"/>
              <w:right w:val="single" w:sz="4" w:space="0" w:color="auto"/>
            </w:tcBorders>
          </w:tcPr>
          <w:p w:rsidR="00002701" w:rsidRPr="00F6083D" w:rsidRDefault="00C93AF8" w:rsidP="00002701">
            <w:pPr>
              <w:spacing w:before="40" w:after="40"/>
              <w:jc w:val="center"/>
              <w:rPr>
                <w:rFonts w:ascii="Arial" w:hAnsi="Arial" w:cs="Arial"/>
                <w:color w:val="000000"/>
                <w:lang w:val="id-ID" w:eastAsia="id-ID"/>
              </w:rPr>
            </w:pPr>
            <w:r w:rsidRPr="00F6083D">
              <w:rPr>
                <w:rFonts w:ascii="Arial" w:hAnsi="Arial" w:cs="Arial"/>
                <w:color w:val="000000"/>
                <w:lang w:val="id-ID" w:eastAsia="id-ID"/>
              </w:rPr>
              <w:t xml:space="preserve"> </w:t>
            </w:r>
            <w:r w:rsidRPr="00F6083D">
              <w:rPr>
                <w:rFonts w:ascii="Arial" w:hAnsi="Arial" w:cs="Arial"/>
                <w:color w:val="000000"/>
                <w:lang w:val="en-ID" w:eastAsia="id-ID"/>
              </w:rPr>
              <w:t>…..</w:t>
            </w:r>
            <w:r w:rsidR="00002701" w:rsidRPr="00F6083D">
              <w:rPr>
                <w:rFonts w:ascii="Arial" w:hAnsi="Arial" w:cs="Arial"/>
                <w:color w:val="000000"/>
                <w:lang w:val="id-ID" w:eastAsia="id-ID"/>
              </w:rPr>
              <w:t>%</w:t>
            </w:r>
          </w:p>
        </w:tc>
        <w:tc>
          <w:tcPr>
            <w:tcW w:w="1071" w:type="dxa"/>
            <w:tcBorders>
              <w:top w:val="nil"/>
              <w:left w:val="nil"/>
              <w:bottom w:val="single" w:sz="4" w:space="0" w:color="auto"/>
              <w:right w:val="single" w:sz="4" w:space="0" w:color="auto"/>
            </w:tcBorders>
          </w:tcPr>
          <w:p w:rsidR="00002701" w:rsidRPr="00F6083D" w:rsidRDefault="00002701" w:rsidP="00002701">
            <w:pPr>
              <w:spacing w:before="40" w:after="40"/>
              <w:jc w:val="center"/>
              <w:rPr>
                <w:rFonts w:ascii="Arial" w:hAnsi="Arial" w:cs="Arial"/>
                <w:color w:val="000000"/>
                <w:lang w:val="id-ID" w:eastAsia="id-ID"/>
              </w:rPr>
            </w:pPr>
            <w:r w:rsidRPr="00F6083D">
              <w:rPr>
                <w:rFonts w:ascii="Arial" w:hAnsi="Arial" w:cs="Arial"/>
                <w:color w:val="000000"/>
                <w:lang w:eastAsia="id-ID"/>
              </w:rPr>
              <w:t>100%</w:t>
            </w:r>
          </w:p>
        </w:tc>
      </w:tr>
      <w:tr w:rsidR="00002701" w:rsidRPr="00F6083D" w:rsidTr="0061561D">
        <w:trPr>
          <w:trHeight w:val="855"/>
        </w:trPr>
        <w:tc>
          <w:tcPr>
            <w:tcW w:w="536" w:type="dxa"/>
            <w:vMerge/>
            <w:tcBorders>
              <w:left w:val="single" w:sz="4" w:space="0" w:color="auto"/>
              <w:right w:val="single" w:sz="4" w:space="0" w:color="auto"/>
            </w:tcBorders>
            <w:shd w:val="clear" w:color="auto" w:fill="auto"/>
            <w:hideMark/>
          </w:tcPr>
          <w:p w:rsidR="00002701" w:rsidRPr="00F6083D" w:rsidRDefault="00002701" w:rsidP="00002701">
            <w:pPr>
              <w:spacing w:before="40" w:after="40"/>
              <w:jc w:val="center"/>
              <w:rPr>
                <w:rFonts w:ascii="Arial" w:hAnsi="Arial" w:cs="Arial"/>
                <w:color w:val="000000"/>
                <w:lang w:val="id-ID" w:eastAsia="id-ID"/>
              </w:rPr>
            </w:pPr>
          </w:p>
        </w:tc>
        <w:tc>
          <w:tcPr>
            <w:tcW w:w="1984" w:type="dxa"/>
            <w:vMerge/>
            <w:tcBorders>
              <w:left w:val="nil"/>
              <w:right w:val="single" w:sz="4" w:space="0" w:color="auto"/>
            </w:tcBorders>
            <w:shd w:val="clear" w:color="auto" w:fill="auto"/>
            <w:hideMark/>
          </w:tcPr>
          <w:p w:rsidR="00002701" w:rsidRPr="00F6083D" w:rsidRDefault="00002701" w:rsidP="00002701">
            <w:pPr>
              <w:spacing w:before="40" w:after="40"/>
              <w:jc w:val="left"/>
              <w:rPr>
                <w:rFonts w:ascii="Arial" w:hAnsi="Arial" w:cs="Arial"/>
                <w:color w:val="000000"/>
                <w:lang w:val="id-ID" w:eastAsia="id-ID"/>
              </w:rPr>
            </w:pPr>
          </w:p>
        </w:tc>
        <w:tc>
          <w:tcPr>
            <w:tcW w:w="2790" w:type="dxa"/>
            <w:tcBorders>
              <w:top w:val="single" w:sz="4" w:space="0" w:color="auto"/>
              <w:left w:val="nil"/>
              <w:bottom w:val="single" w:sz="4" w:space="0" w:color="auto"/>
              <w:right w:val="single" w:sz="4" w:space="0" w:color="auto"/>
            </w:tcBorders>
            <w:shd w:val="clear" w:color="auto" w:fill="auto"/>
            <w:hideMark/>
          </w:tcPr>
          <w:p w:rsidR="00002701" w:rsidRPr="00F6083D" w:rsidRDefault="002565AC" w:rsidP="00D10F05">
            <w:pPr>
              <w:pStyle w:val="ListParagraph"/>
              <w:numPr>
                <w:ilvl w:val="0"/>
                <w:numId w:val="16"/>
              </w:numPr>
              <w:tabs>
                <w:tab w:val="left" w:pos="252"/>
              </w:tabs>
              <w:spacing w:before="40" w:after="40"/>
              <w:ind w:left="248" w:hanging="248"/>
              <w:jc w:val="left"/>
              <w:rPr>
                <w:rFonts w:ascii="Arial" w:hAnsi="Arial" w:cs="Arial"/>
                <w:color w:val="000000"/>
                <w:lang w:val="id-ID" w:eastAsia="id-ID"/>
              </w:rPr>
            </w:pPr>
            <w:r w:rsidRPr="00F6083D">
              <w:rPr>
                <w:rFonts w:ascii="Arial" w:hAnsi="Arial" w:cs="Arial"/>
                <w:color w:val="000000"/>
                <w:lang w:val="id-ID" w:eastAsia="id-ID"/>
              </w:rPr>
              <w:t>Persentase</w:t>
            </w:r>
            <w:r w:rsidR="00002701" w:rsidRPr="00F6083D">
              <w:rPr>
                <w:rFonts w:ascii="Arial" w:hAnsi="Arial" w:cs="Arial"/>
                <w:color w:val="000000"/>
                <w:lang w:val="id-ID" w:eastAsia="id-ID"/>
              </w:rPr>
              <w:t xml:space="preserve"> sisa perkara yang tidak mengajukan upaya hukum </w:t>
            </w:r>
            <w:r w:rsidR="00474FA0" w:rsidRPr="00F6083D">
              <w:rPr>
                <w:rFonts w:ascii="Arial" w:hAnsi="Arial" w:cs="Arial"/>
                <w:color w:val="000000"/>
                <w:lang w:val="id-ID" w:eastAsia="id-ID"/>
              </w:rPr>
              <w:t>banding</w:t>
            </w:r>
            <w:r w:rsidR="005516F2" w:rsidRPr="00F6083D">
              <w:rPr>
                <w:rFonts w:ascii="Arial" w:hAnsi="Arial" w:cs="Arial"/>
                <w:color w:val="000000"/>
                <w:lang w:val="id-ID" w:eastAsia="id-ID"/>
              </w:rPr>
              <w:t xml:space="preserve">, </w:t>
            </w:r>
            <w:r w:rsidR="00474FA0" w:rsidRPr="00F6083D">
              <w:rPr>
                <w:rFonts w:ascii="Arial" w:hAnsi="Arial" w:cs="Arial"/>
                <w:color w:val="000000"/>
                <w:lang w:val="id-ID" w:eastAsia="id-ID"/>
              </w:rPr>
              <w:t xml:space="preserve">kasasi </w:t>
            </w:r>
            <w:r w:rsidR="00002701" w:rsidRPr="00F6083D">
              <w:rPr>
                <w:rFonts w:ascii="Arial" w:hAnsi="Arial" w:cs="Arial"/>
                <w:color w:val="000000"/>
                <w:lang w:val="id-ID" w:eastAsia="id-ID"/>
              </w:rPr>
              <w:t>dan PK</w:t>
            </w:r>
          </w:p>
        </w:tc>
        <w:tc>
          <w:tcPr>
            <w:tcW w:w="900" w:type="dxa"/>
            <w:tcBorders>
              <w:top w:val="nil"/>
              <w:left w:val="nil"/>
              <w:bottom w:val="single" w:sz="4" w:space="0" w:color="auto"/>
              <w:right w:val="single" w:sz="4" w:space="0" w:color="auto"/>
            </w:tcBorders>
            <w:shd w:val="clear" w:color="auto" w:fill="auto"/>
            <w:hideMark/>
          </w:tcPr>
          <w:p w:rsidR="00002701" w:rsidRPr="00F6083D" w:rsidRDefault="00C93AF8" w:rsidP="00002701">
            <w:pPr>
              <w:spacing w:before="40" w:after="40"/>
              <w:jc w:val="center"/>
              <w:rPr>
                <w:rFonts w:ascii="Arial" w:hAnsi="Arial" w:cs="Arial"/>
                <w:color w:val="000000"/>
                <w:lang w:val="id-ID" w:eastAsia="id-ID"/>
              </w:rPr>
            </w:pPr>
            <w:r w:rsidRPr="00F6083D">
              <w:rPr>
                <w:rFonts w:ascii="Arial" w:hAnsi="Arial" w:cs="Arial"/>
                <w:color w:val="000000"/>
                <w:lang w:val="id-ID" w:eastAsia="id-ID"/>
              </w:rPr>
              <w:t>9</w:t>
            </w:r>
            <w:r w:rsidRPr="00F6083D">
              <w:rPr>
                <w:rFonts w:ascii="Arial" w:hAnsi="Arial" w:cs="Arial"/>
                <w:color w:val="000000"/>
                <w:lang w:val="en-ID" w:eastAsia="id-ID"/>
              </w:rPr>
              <w:t>9,5</w:t>
            </w:r>
            <w:r w:rsidR="00002701" w:rsidRPr="00F6083D">
              <w:rPr>
                <w:rFonts w:ascii="Arial" w:hAnsi="Arial" w:cs="Arial"/>
                <w:color w:val="000000"/>
                <w:lang w:val="id-ID" w:eastAsia="id-ID"/>
              </w:rPr>
              <w:t>%</w:t>
            </w:r>
          </w:p>
        </w:tc>
        <w:tc>
          <w:tcPr>
            <w:tcW w:w="1179" w:type="dxa"/>
            <w:tcBorders>
              <w:top w:val="nil"/>
              <w:left w:val="nil"/>
              <w:bottom w:val="single" w:sz="4" w:space="0" w:color="auto"/>
              <w:right w:val="single" w:sz="4" w:space="0" w:color="auto"/>
            </w:tcBorders>
          </w:tcPr>
          <w:p w:rsidR="00002701" w:rsidRPr="00F6083D" w:rsidRDefault="00002701" w:rsidP="00002701">
            <w:pPr>
              <w:spacing w:before="40" w:after="40"/>
              <w:jc w:val="center"/>
              <w:rPr>
                <w:rFonts w:ascii="Arial" w:hAnsi="Arial" w:cs="Arial"/>
                <w:color w:val="000000"/>
                <w:lang w:val="id-ID" w:eastAsia="id-ID"/>
              </w:rPr>
            </w:pPr>
            <w:r w:rsidRPr="00F6083D">
              <w:rPr>
                <w:rFonts w:ascii="Arial" w:hAnsi="Arial" w:cs="Arial"/>
                <w:color w:val="000000"/>
                <w:lang w:val="id-ID" w:eastAsia="id-ID"/>
              </w:rPr>
              <w:t>99</w:t>
            </w:r>
            <w:r w:rsidR="005516F2" w:rsidRPr="00F6083D">
              <w:rPr>
                <w:rFonts w:ascii="Arial" w:hAnsi="Arial" w:cs="Arial"/>
                <w:color w:val="000000"/>
                <w:lang w:val="id-ID" w:eastAsia="id-ID"/>
              </w:rPr>
              <w:t xml:space="preserve">, </w:t>
            </w:r>
            <w:r w:rsidR="00C93AF8" w:rsidRPr="00F6083D">
              <w:rPr>
                <w:rFonts w:ascii="Arial" w:hAnsi="Arial" w:cs="Arial"/>
                <w:color w:val="000000"/>
                <w:lang w:val="en-ID" w:eastAsia="id-ID"/>
              </w:rPr>
              <w:t>90</w:t>
            </w:r>
            <w:r w:rsidRPr="00F6083D">
              <w:rPr>
                <w:rFonts w:ascii="Arial" w:hAnsi="Arial" w:cs="Arial"/>
                <w:color w:val="000000"/>
                <w:lang w:val="id-ID" w:eastAsia="id-ID"/>
              </w:rPr>
              <w:t>%</w:t>
            </w:r>
          </w:p>
        </w:tc>
        <w:tc>
          <w:tcPr>
            <w:tcW w:w="1071" w:type="dxa"/>
            <w:tcBorders>
              <w:top w:val="nil"/>
              <w:left w:val="nil"/>
              <w:bottom w:val="single" w:sz="4" w:space="0" w:color="auto"/>
              <w:right w:val="single" w:sz="4" w:space="0" w:color="auto"/>
            </w:tcBorders>
          </w:tcPr>
          <w:p w:rsidR="00002701" w:rsidRPr="00F6083D" w:rsidRDefault="00002701" w:rsidP="00002701">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r>
      <w:tr w:rsidR="00002701" w:rsidRPr="00F6083D" w:rsidTr="0061561D">
        <w:trPr>
          <w:trHeight w:val="575"/>
        </w:trPr>
        <w:tc>
          <w:tcPr>
            <w:tcW w:w="536" w:type="dxa"/>
            <w:vMerge/>
            <w:tcBorders>
              <w:left w:val="single" w:sz="4" w:space="0" w:color="auto"/>
              <w:bottom w:val="single" w:sz="4" w:space="0" w:color="auto"/>
              <w:right w:val="single" w:sz="4" w:space="0" w:color="auto"/>
            </w:tcBorders>
            <w:shd w:val="clear" w:color="auto" w:fill="auto"/>
            <w:hideMark/>
          </w:tcPr>
          <w:p w:rsidR="00002701" w:rsidRPr="00F6083D" w:rsidRDefault="00002701" w:rsidP="00002701">
            <w:pPr>
              <w:spacing w:before="40" w:after="40"/>
              <w:jc w:val="center"/>
              <w:rPr>
                <w:rFonts w:ascii="Arial" w:hAnsi="Arial" w:cs="Arial"/>
                <w:color w:val="000000"/>
                <w:lang w:val="id-ID" w:eastAsia="id-ID"/>
              </w:rPr>
            </w:pPr>
          </w:p>
        </w:tc>
        <w:tc>
          <w:tcPr>
            <w:tcW w:w="1984" w:type="dxa"/>
            <w:vMerge/>
            <w:tcBorders>
              <w:left w:val="nil"/>
              <w:bottom w:val="single" w:sz="4" w:space="0" w:color="auto"/>
              <w:right w:val="single" w:sz="4" w:space="0" w:color="auto"/>
            </w:tcBorders>
            <w:shd w:val="clear" w:color="auto" w:fill="auto"/>
            <w:hideMark/>
          </w:tcPr>
          <w:p w:rsidR="00002701" w:rsidRPr="00F6083D" w:rsidRDefault="00002701" w:rsidP="00002701">
            <w:pPr>
              <w:spacing w:before="40" w:after="40"/>
              <w:jc w:val="left"/>
              <w:rPr>
                <w:rFonts w:ascii="Arial" w:hAnsi="Arial" w:cs="Arial"/>
                <w:color w:val="000000"/>
                <w:lang w:val="id-ID" w:eastAsia="id-ID"/>
              </w:rPr>
            </w:pPr>
          </w:p>
        </w:tc>
        <w:tc>
          <w:tcPr>
            <w:tcW w:w="2790" w:type="dxa"/>
            <w:tcBorders>
              <w:top w:val="single" w:sz="4" w:space="0" w:color="auto"/>
              <w:left w:val="nil"/>
              <w:bottom w:val="single" w:sz="4" w:space="0" w:color="auto"/>
              <w:right w:val="single" w:sz="4" w:space="0" w:color="auto"/>
            </w:tcBorders>
            <w:shd w:val="clear" w:color="auto" w:fill="auto"/>
            <w:hideMark/>
          </w:tcPr>
          <w:p w:rsidR="00002701" w:rsidRPr="00F6083D" w:rsidRDefault="00002701" w:rsidP="00D10F05">
            <w:pPr>
              <w:pStyle w:val="ListParagraph"/>
              <w:numPr>
                <w:ilvl w:val="0"/>
                <w:numId w:val="16"/>
              </w:numPr>
              <w:tabs>
                <w:tab w:val="left" w:pos="252"/>
              </w:tabs>
              <w:spacing w:before="40" w:after="40"/>
              <w:ind w:left="248" w:hanging="248"/>
              <w:jc w:val="left"/>
              <w:rPr>
                <w:rFonts w:ascii="Arial" w:hAnsi="Arial" w:cs="Arial"/>
                <w:color w:val="000000"/>
                <w:lang w:val="id-ID" w:eastAsia="id-ID"/>
              </w:rPr>
            </w:pPr>
            <w:r w:rsidRPr="00F6083D">
              <w:rPr>
                <w:rFonts w:ascii="Arial" w:hAnsi="Arial" w:cs="Arial"/>
                <w:color w:val="000000"/>
                <w:lang w:val="id-ID" w:eastAsia="id-ID"/>
              </w:rPr>
              <w:t xml:space="preserve">Index responden pencari keadilan yang puas terhadap </w:t>
            </w:r>
            <w:r w:rsidRPr="00F6083D">
              <w:rPr>
                <w:rFonts w:ascii="Arial" w:hAnsi="Arial" w:cs="Arial"/>
                <w:color w:val="000000"/>
                <w:lang w:val="id-ID" w:eastAsia="id-ID"/>
              </w:rPr>
              <w:lastRenderedPageBreak/>
              <w:t xml:space="preserve">layanan peradilan </w:t>
            </w:r>
          </w:p>
        </w:tc>
        <w:tc>
          <w:tcPr>
            <w:tcW w:w="900" w:type="dxa"/>
            <w:tcBorders>
              <w:top w:val="single" w:sz="4" w:space="0" w:color="auto"/>
              <w:left w:val="nil"/>
              <w:bottom w:val="single" w:sz="4" w:space="0" w:color="auto"/>
              <w:right w:val="single" w:sz="4" w:space="0" w:color="auto"/>
            </w:tcBorders>
            <w:shd w:val="clear" w:color="auto" w:fill="auto"/>
            <w:hideMark/>
          </w:tcPr>
          <w:p w:rsidR="00002701" w:rsidRPr="00F6083D" w:rsidRDefault="00C93AF8" w:rsidP="00002701">
            <w:pPr>
              <w:spacing w:before="40" w:after="40"/>
              <w:jc w:val="center"/>
              <w:rPr>
                <w:rFonts w:ascii="Arial" w:hAnsi="Arial" w:cs="Arial"/>
                <w:color w:val="000000"/>
                <w:lang w:val="id-ID" w:eastAsia="id-ID"/>
              </w:rPr>
            </w:pPr>
            <w:r w:rsidRPr="00F6083D">
              <w:rPr>
                <w:rFonts w:ascii="Arial" w:hAnsi="Arial" w:cs="Arial"/>
                <w:color w:val="000000"/>
                <w:lang w:val="id-ID" w:eastAsia="id-ID"/>
              </w:rPr>
              <w:lastRenderedPageBreak/>
              <w:t>8</w:t>
            </w:r>
            <w:r w:rsidRPr="00F6083D">
              <w:rPr>
                <w:rFonts w:ascii="Arial" w:hAnsi="Arial" w:cs="Arial"/>
                <w:color w:val="000000"/>
                <w:lang w:val="en-ID" w:eastAsia="id-ID"/>
              </w:rPr>
              <w:t>8</w:t>
            </w:r>
            <w:r w:rsidR="00002701" w:rsidRPr="00F6083D">
              <w:rPr>
                <w:rFonts w:ascii="Arial" w:hAnsi="Arial" w:cs="Arial"/>
                <w:color w:val="000000"/>
                <w:lang w:val="id-ID" w:eastAsia="id-ID"/>
              </w:rPr>
              <w:t>%</w:t>
            </w:r>
          </w:p>
        </w:tc>
        <w:tc>
          <w:tcPr>
            <w:tcW w:w="1179" w:type="dxa"/>
            <w:tcBorders>
              <w:top w:val="single" w:sz="4" w:space="0" w:color="auto"/>
              <w:left w:val="nil"/>
              <w:bottom w:val="single" w:sz="4" w:space="0" w:color="auto"/>
              <w:right w:val="single" w:sz="4" w:space="0" w:color="auto"/>
            </w:tcBorders>
          </w:tcPr>
          <w:p w:rsidR="00002701" w:rsidRPr="00F6083D" w:rsidRDefault="00CD485A" w:rsidP="00002701">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r w:rsidR="00002701" w:rsidRPr="00F6083D">
              <w:rPr>
                <w:rFonts w:ascii="Arial" w:hAnsi="Arial" w:cs="Arial"/>
                <w:color w:val="000000"/>
                <w:lang w:val="id-ID" w:eastAsia="id-ID"/>
              </w:rPr>
              <w:t>%</w:t>
            </w:r>
          </w:p>
        </w:tc>
        <w:tc>
          <w:tcPr>
            <w:tcW w:w="1071" w:type="dxa"/>
            <w:tcBorders>
              <w:top w:val="single" w:sz="4" w:space="0" w:color="auto"/>
              <w:left w:val="nil"/>
              <w:bottom w:val="single" w:sz="4" w:space="0" w:color="auto"/>
              <w:right w:val="single" w:sz="4" w:space="0" w:color="auto"/>
            </w:tcBorders>
          </w:tcPr>
          <w:p w:rsidR="00002701" w:rsidRPr="00F6083D" w:rsidRDefault="00CD485A" w:rsidP="00002701">
            <w:pPr>
              <w:spacing w:before="40" w:after="40"/>
              <w:jc w:val="center"/>
              <w:rPr>
                <w:rFonts w:ascii="Arial" w:hAnsi="Arial" w:cs="Arial"/>
                <w:color w:val="000000"/>
                <w:lang w:val="id-ID" w:eastAsia="id-ID"/>
              </w:rPr>
            </w:pPr>
            <w:r w:rsidRPr="00F6083D">
              <w:rPr>
                <w:rFonts w:ascii="Arial" w:hAnsi="Arial" w:cs="Arial"/>
                <w:color w:val="000000"/>
                <w:lang w:val="id-ID" w:eastAsia="id-ID"/>
              </w:rPr>
              <w:t>10</w:t>
            </w:r>
            <w:r w:rsidR="00002701" w:rsidRPr="00F6083D">
              <w:rPr>
                <w:rFonts w:ascii="Arial" w:hAnsi="Arial" w:cs="Arial"/>
                <w:color w:val="000000"/>
                <w:lang w:val="id-ID" w:eastAsia="id-ID"/>
              </w:rPr>
              <w:t>0%</w:t>
            </w:r>
          </w:p>
        </w:tc>
      </w:tr>
      <w:tr w:rsidR="00002701" w:rsidRPr="00F6083D" w:rsidTr="0061561D">
        <w:trPr>
          <w:trHeight w:val="855"/>
        </w:trPr>
        <w:tc>
          <w:tcPr>
            <w:tcW w:w="536" w:type="dxa"/>
            <w:vMerge w:val="restart"/>
            <w:tcBorders>
              <w:top w:val="nil"/>
              <w:left w:val="single" w:sz="4" w:space="0" w:color="auto"/>
              <w:right w:val="single" w:sz="4" w:space="0" w:color="auto"/>
            </w:tcBorders>
            <w:shd w:val="clear" w:color="auto" w:fill="auto"/>
            <w:hideMark/>
          </w:tcPr>
          <w:p w:rsidR="00002701" w:rsidRPr="00F6083D" w:rsidRDefault="00002701" w:rsidP="00002701">
            <w:pPr>
              <w:spacing w:before="40" w:after="40"/>
              <w:jc w:val="center"/>
              <w:rPr>
                <w:rFonts w:ascii="Arial" w:hAnsi="Arial" w:cs="Arial"/>
                <w:color w:val="000000"/>
                <w:lang w:val="id-ID" w:eastAsia="id-ID"/>
              </w:rPr>
            </w:pPr>
            <w:r w:rsidRPr="00F6083D">
              <w:rPr>
                <w:rFonts w:ascii="Arial" w:hAnsi="Arial" w:cs="Arial"/>
                <w:color w:val="000000"/>
                <w:lang w:val="id-ID" w:eastAsia="id-ID"/>
              </w:rPr>
              <w:lastRenderedPageBreak/>
              <w:t>2.</w:t>
            </w:r>
          </w:p>
        </w:tc>
        <w:tc>
          <w:tcPr>
            <w:tcW w:w="1984" w:type="dxa"/>
            <w:vMerge w:val="restart"/>
            <w:tcBorders>
              <w:top w:val="nil"/>
              <w:left w:val="nil"/>
              <w:right w:val="single" w:sz="4" w:space="0" w:color="auto"/>
            </w:tcBorders>
            <w:shd w:val="clear" w:color="auto" w:fill="auto"/>
            <w:hideMark/>
          </w:tcPr>
          <w:p w:rsidR="00002701" w:rsidRPr="00F6083D" w:rsidRDefault="00002701" w:rsidP="00002701">
            <w:pPr>
              <w:spacing w:before="40" w:after="40"/>
              <w:jc w:val="left"/>
              <w:rPr>
                <w:rFonts w:ascii="Arial" w:hAnsi="Arial" w:cs="Arial"/>
                <w:color w:val="000000"/>
                <w:lang w:val="id-ID" w:eastAsia="id-ID"/>
              </w:rPr>
            </w:pPr>
            <w:r w:rsidRPr="00F6083D">
              <w:rPr>
                <w:rFonts w:ascii="Arial" w:hAnsi="Arial" w:cs="Arial"/>
                <w:color w:val="000000"/>
                <w:lang w:val="id-ID" w:eastAsia="id-ID"/>
              </w:rPr>
              <w:t>Peningkatan efektivitas pengelolaaan penyelesaian perkara</w:t>
            </w:r>
          </w:p>
        </w:tc>
        <w:tc>
          <w:tcPr>
            <w:tcW w:w="2790" w:type="dxa"/>
            <w:tcBorders>
              <w:top w:val="single" w:sz="4" w:space="0" w:color="auto"/>
              <w:left w:val="nil"/>
              <w:bottom w:val="single" w:sz="4" w:space="0" w:color="auto"/>
              <w:right w:val="single" w:sz="4" w:space="0" w:color="auto"/>
            </w:tcBorders>
            <w:shd w:val="clear" w:color="auto" w:fill="auto"/>
            <w:hideMark/>
          </w:tcPr>
          <w:p w:rsidR="00002701" w:rsidRPr="00F6083D" w:rsidRDefault="002565AC" w:rsidP="006F469F">
            <w:pPr>
              <w:pStyle w:val="ListParagraph"/>
              <w:numPr>
                <w:ilvl w:val="0"/>
                <w:numId w:val="19"/>
              </w:numPr>
              <w:tabs>
                <w:tab w:val="left" w:pos="252"/>
              </w:tabs>
              <w:spacing w:before="40" w:after="40"/>
              <w:ind w:left="248" w:hanging="248"/>
              <w:jc w:val="left"/>
              <w:rPr>
                <w:rFonts w:ascii="Arial" w:hAnsi="Arial" w:cs="Arial"/>
                <w:color w:val="000000"/>
                <w:lang w:val="id-ID" w:eastAsia="id-ID"/>
              </w:rPr>
            </w:pPr>
            <w:r w:rsidRPr="00F6083D">
              <w:rPr>
                <w:rFonts w:ascii="Arial" w:hAnsi="Arial" w:cs="Arial"/>
                <w:color w:val="000000"/>
                <w:lang w:val="id-ID" w:eastAsia="id-ID"/>
              </w:rPr>
              <w:t>Persentase</w:t>
            </w:r>
            <w:r w:rsidR="00002701" w:rsidRPr="00F6083D">
              <w:rPr>
                <w:rFonts w:ascii="Arial" w:hAnsi="Arial" w:cs="Arial"/>
                <w:color w:val="000000"/>
                <w:lang w:val="id-ID" w:eastAsia="id-ID"/>
              </w:rPr>
              <w:t xml:space="preserve"> </w:t>
            </w:r>
            <w:r w:rsidR="006F469F" w:rsidRPr="00F6083D">
              <w:rPr>
                <w:rFonts w:ascii="Arial" w:hAnsi="Arial" w:cs="Arial"/>
                <w:color w:val="000000"/>
                <w:lang w:val="id-ID" w:eastAsia="id-ID"/>
              </w:rPr>
              <w:t>isi putusan yang diterima para pihak</w:t>
            </w:r>
            <w:r w:rsidR="00002701" w:rsidRPr="00F6083D">
              <w:rPr>
                <w:rFonts w:ascii="Arial" w:hAnsi="Arial" w:cs="Arial"/>
                <w:color w:val="000000"/>
                <w:lang w:val="id-ID" w:eastAsia="id-ID"/>
              </w:rPr>
              <w:t xml:space="preserve"> tepat waktu</w:t>
            </w:r>
          </w:p>
        </w:tc>
        <w:tc>
          <w:tcPr>
            <w:tcW w:w="900" w:type="dxa"/>
            <w:tcBorders>
              <w:top w:val="single" w:sz="4" w:space="0" w:color="auto"/>
              <w:left w:val="nil"/>
              <w:bottom w:val="single" w:sz="4" w:space="0" w:color="auto"/>
              <w:right w:val="single" w:sz="4" w:space="0" w:color="auto"/>
            </w:tcBorders>
            <w:shd w:val="clear" w:color="auto" w:fill="auto"/>
            <w:hideMark/>
          </w:tcPr>
          <w:p w:rsidR="00002701" w:rsidRPr="00F6083D" w:rsidRDefault="00974144" w:rsidP="00002701">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r w:rsidR="00002701" w:rsidRPr="00F6083D">
              <w:rPr>
                <w:rFonts w:ascii="Arial" w:hAnsi="Arial" w:cs="Arial"/>
                <w:color w:val="000000"/>
                <w:lang w:val="id-ID" w:eastAsia="id-ID"/>
              </w:rPr>
              <w:t>%</w:t>
            </w:r>
          </w:p>
        </w:tc>
        <w:tc>
          <w:tcPr>
            <w:tcW w:w="1179" w:type="dxa"/>
            <w:tcBorders>
              <w:top w:val="single" w:sz="4" w:space="0" w:color="auto"/>
              <w:left w:val="nil"/>
              <w:bottom w:val="single" w:sz="4" w:space="0" w:color="auto"/>
              <w:right w:val="single" w:sz="4" w:space="0" w:color="auto"/>
            </w:tcBorders>
          </w:tcPr>
          <w:p w:rsidR="00002701" w:rsidRPr="00F6083D" w:rsidRDefault="00002701" w:rsidP="00002701">
            <w:pPr>
              <w:spacing w:before="40" w:after="40"/>
              <w:jc w:val="center"/>
              <w:rPr>
                <w:rFonts w:ascii="Arial" w:hAnsi="Arial" w:cs="Arial"/>
                <w:color w:val="000000"/>
                <w:lang w:eastAsia="id-ID"/>
              </w:rPr>
            </w:pPr>
            <w:r w:rsidRPr="00F6083D">
              <w:rPr>
                <w:rFonts w:ascii="Arial" w:hAnsi="Arial" w:cs="Arial"/>
                <w:color w:val="000000"/>
                <w:lang w:val="id-ID" w:eastAsia="id-ID"/>
              </w:rPr>
              <w:t>100</w:t>
            </w:r>
            <w:r w:rsidR="00974144" w:rsidRPr="00F6083D">
              <w:rPr>
                <w:rFonts w:ascii="Arial" w:hAnsi="Arial" w:cs="Arial"/>
                <w:color w:val="000000"/>
                <w:lang w:eastAsia="id-ID"/>
              </w:rPr>
              <w:t>%</w:t>
            </w:r>
          </w:p>
          <w:p w:rsidR="00002701" w:rsidRPr="00F6083D" w:rsidRDefault="00002701" w:rsidP="00002701">
            <w:pPr>
              <w:spacing w:before="40" w:after="40"/>
              <w:jc w:val="center"/>
              <w:rPr>
                <w:rFonts w:ascii="Arial" w:hAnsi="Arial" w:cs="Arial"/>
                <w:color w:val="000000"/>
                <w:lang w:eastAsia="id-ID"/>
              </w:rPr>
            </w:pPr>
          </w:p>
        </w:tc>
        <w:tc>
          <w:tcPr>
            <w:tcW w:w="1071" w:type="dxa"/>
            <w:tcBorders>
              <w:top w:val="single" w:sz="4" w:space="0" w:color="auto"/>
              <w:left w:val="nil"/>
              <w:bottom w:val="single" w:sz="4" w:space="0" w:color="auto"/>
              <w:right w:val="single" w:sz="4" w:space="0" w:color="auto"/>
            </w:tcBorders>
          </w:tcPr>
          <w:p w:rsidR="00002701" w:rsidRPr="00F6083D" w:rsidRDefault="00002701" w:rsidP="00974144">
            <w:pPr>
              <w:spacing w:before="40" w:after="40"/>
              <w:jc w:val="center"/>
              <w:rPr>
                <w:rFonts w:ascii="Arial" w:hAnsi="Arial" w:cs="Arial"/>
                <w:color w:val="000000"/>
                <w:lang w:eastAsia="id-ID"/>
              </w:rPr>
            </w:pPr>
            <w:r w:rsidRPr="00F6083D">
              <w:rPr>
                <w:rFonts w:ascii="Arial" w:hAnsi="Arial" w:cs="Arial"/>
                <w:color w:val="000000"/>
                <w:lang w:val="id-ID" w:eastAsia="id-ID"/>
              </w:rPr>
              <w:t>100%</w:t>
            </w:r>
          </w:p>
        </w:tc>
      </w:tr>
      <w:tr w:rsidR="00002701" w:rsidRPr="00F6083D" w:rsidTr="0061561D">
        <w:trPr>
          <w:trHeight w:val="855"/>
        </w:trPr>
        <w:tc>
          <w:tcPr>
            <w:tcW w:w="536" w:type="dxa"/>
            <w:vMerge/>
            <w:tcBorders>
              <w:left w:val="single" w:sz="4" w:space="0" w:color="auto"/>
              <w:right w:val="single" w:sz="4" w:space="0" w:color="auto"/>
            </w:tcBorders>
            <w:shd w:val="clear" w:color="auto" w:fill="auto"/>
            <w:hideMark/>
          </w:tcPr>
          <w:p w:rsidR="00002701" w:rsidRPr="00F6083D" w:rsidRDefault="00002701" w:rsidP="00002701">
            <w:pPr>
              <w:spacing w:before="40" w:after="40"/>
              <w:jc w:val="center"/>
              <w:rPr>
                <w:rFonts w:ascii="Arial" w:hAnsi="Arial" w:cs="Arial"/>
                <w:color w:val="000000"/>
                <w:lang w:val="id-ID" w:eastAsia="id-ID"/>
              </w:rPr>
            </w:pPr>
          </w:p>
        </w:tc>
        <w:tc>
          <w:tcPr>
            <w:tcW w:w="1984" w:type="dxa"/>
            <w:vMerge/>
            <w:tcBorders>
              <w:left w:val="nil"/>
              <w:right w:val="single" w:sz="4" w:space="0" w:color="auto"/>
            </w:tcBorders>
            <w:shd w:val="clear" w:color="auto" w:fill="auto"/>
            <w:hideMark/>
          </w:tcPr>
          <w:p w:rsidR="00002701" w:rsidRPr="00F6083D" w:rsidRDefault="00002701" w:rsidP="00002701">
            <w:pPr>
              <w:spacing w:before="40" w:after="40"/>
              <w:jc w:val="left"/>
              <w:rPr>
                <w:rFonts w:ascii="Arial" w:hAnsi="Arial" w:cs="Arial"/>
                <w:color w:val="000000"/>
                <w:lang w:val="id-ID" w:eastAsia="id-ID"/>
              </w:rPr>
            </w:pPr>
          </w:p>
        </w:tc>
        <w:tc>
          <w:tcPr>
            <w:tcW w:w="2790" w:type="dxa"/>
            <w:tcBorders>
              <w:top w:val="single" w:sz="4" w:space="0" w:color="auto"/>
              <w:left w:val="nil"/>
              <w:bottom w:val="single" w:sz="4" w:space="0" w:color="auto"/>
              <w:right w:val="single" w:sz="4" w:space="0" w:color="auto"/>
            </w:tcBorders>
            <w:shd w:val="clear" w:color="auto" w:fill="auto"/>
            <w:hideMark/>
          </w:tcPr>
          <w:p w:rsidR="00002701" w:rsidRPr="00F6083D" w:rsidRDefault="002565AC" w:rsidP="00D10F05">
            <w:pPr>
              <w:pStyle w:val="ListParagraph"/>
              <w:numPr>
                <w:ilvl w:val="0"/>
                <w:numId w:val="19"/>
              </w:numPr>
              <w:tabs>
                <w:tab w:val="left" w:pos="252"/>
              </w:tabs>
              <w:spacing w:before="40" w:after="40"/>
              <w:ind w:left="248" w:hanging="248"/>
              <w:jc w:val="left"/>
              <w:rPr>
                <w:rFonts w:ascii="Arial" w:hAnsi="Arial" w:cs="Arial"/>
                <w:color w:val="000000"/>
                <w:lang w:val="id-ID" w:eastAsia="id-ID"/>
              </w:rPr>
            </w:pPr>
            <w:r w:rsidRPr="00F6083D">
              <w:rPr>
                <w:rFonts w:ascii="Arial" w:hAnsi="Arial" w:cs="Arial"/>
                <w:color w:val="000000"/>
                <w:lang w:eastAsia="id-ID"/>
              </w:rPr>
              <w:t>Persentase</w:t>
            </w:r>
            <w:r w:rsidR="00002701" w:rsidRPr="00F6083D">
              <w:rPr>
                <w:rFonts w:ascii="Arial" w:hAnsi="Arial" w:cs="Arial"/>
                <w:color w:val="000000"/>
                <w:lang w:val="id-ID" w:eastAsia="id-ID"/>
              </w:rPr>
              <w:t xml:space="preserve"> perkara yang diselesaikan memalui mediasi </w:t>
            </w:r>
          </w:p>
        </w:tc>
        <w:tc>
          <w:tcPr>
            <w:tcW w:w="900" w:type="dxa"/>
            <w:tcBorders>
              <w:top w:val="single" w:sz="4" w:space="0" w:color="auto"/>
              <w:left w:val="nil"/>
              <w:bottom w:val="single" w:sz="4" w:space="0" w:color="auto"/>
              <w:right w:val="single" w:sz="4" w:space="0" w:color="auto"/>
            </w:tcBorders>
            <w:shd w:val="clear" w:color="auto" w:fill="auto"/>
            <w:hideMark/>
          </w:tcPr>
          <w:p w:rsidR="00002701" w:rsidRPr="00F6083D" w:rsidRDefault="00002701" w:rsidP="00002701">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c>
          <w:tcPr>
            <w:tcW w:w="1179" w:type="dxa"/>
            <w:tcBorders>
              <w:top w:val="single" w:sz="4" w:space="0" w:color="auto"/>
              <w:left w:val="nil"/>
              <w:bottom w:val="single" w:sz="4" w:space="0" w:color="auto"/>
              <w:right w:val="single" w:sz="4" w:space="0" w:color="auto"/>
            </w:tcBorders>
          </w:tcPr>
          <w:p w:rsidR="00002701" w:rsidRPr="00F6083D" w:rsidRDefault="00002701" w:rsidP="00002701">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c>
          <w:tcPr>
            <w:tcW w:w="1071" w:type="dxa"/>
            <w:tcBorders>
              <w:top w:val="single" w:sz="4" w:space="0" w:color="auto"/>
              <w:left w:val="nil"/>
              <w:bottom w:val="single" w:sz="4" w:space="0" w:color="auto"/>
              <w:right w:val="single" w:sz="4" w:space="0" w:color="auto"/>
            </w:tcBorders>
          </w:tcPr>
          <w:p w:rsidR="00002701" w:rsidRPr="00F6083D" w:rsidRDefault="00002701" w:rsidP="00002701">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r>
      <w:tr w:rsidR="00002701" w:rsidRPr="00F6083D" w:rsidTr="0061561D">
        <w:trPr>
          <w:trHeight w:val="855"/>
        </w:trPr>
        <w:tc>
          <w:tcPr>
            <w:tcW w:w="536" w:type="dxa"/>
            <w:vMerge/>
            <w:tcBorders>
              <w:left w:val="single" w:sz="4" w:space="0" w:color="auto"/>
              <w:right w:val="single" w:sz="4" w:space="0" w:color="auto"/>
            </w:tcBorders>
            <w:shd w:val="clear" w:color="auto" w:fill="auto"/>
            <w:hideMark/>
          </w:tcPr>
          <w:p w:rsidR="00002701" w:rsidRPr="00F6083D" w:rsidRDefault="00002701" w:rsidP="00002701">
            <w:pPr>
              <w:spacing w:before="40" w:after="40"/>
              <w:jc w:val="center"/>
              <w:rPr>
                <w:rFonts w:ascii="Arial" w:hAnsi="Arial" w:cs="Arial"/>
                <w:color w:val="000000"/>
                <w:lang w:val="id-ID" w:eastAsia="id-ID"/>
              </w:rPr>
            </w:pPr>
          </w:p>
        </w:tc>
        <w:tc>
          <w:tcPr>
            <w:tcW w:w="1984" w:type="dxa"/>
            <w:vMerge/>
            <w:tcBorders>
              <w:left w:val="nil"/>
              <w:right w:val="single" w:sz="4" w:space="0" w:color="auto"/>
            </w:tcBorders>
            <w:shd w:val="clear" w:color="auto" w:fill="auto"/>
            <w:hideMark/>
          </w:tcPr>
          <w:p w:rsidR="00002701" w:rsidRPr="00F6083D" w:rsidRDefault="00002701" w:rsidP="00002701">
            <w:pPr>
              <w:spacing w:before="40" w:after="40"/>
              <w:jc w:val="left"/>
              <w:rPr>
                <w:rFonts w:ascii="Arial" w:hAnsi="Arial" w:cs="Arial"/>
                <w:color w:val="000000"/>
                <w:lang w:val="id-ID" w:eastAsia="id-ID"/>
              </w:rPr>
            </w:pPr>
          </w:p>
        </w:tc>
        <w:tc>
          <w:tcPr>
            <w:tcW w:w="2790" w:type="dxa"/>
            <w:tcBorders>
              <w:top w:val="single" w:sz="4" w:space="0" w:color="auto"/>
              <w:left w:val="nil"/>
              <w:bottom w:val="single" w:sz="4" w:space="0" w:color="auto"/>
              <w:right w:val="single" w:sz="4" w:space="0" w:color="auto"/>
            </w:tcBorders>
            <w:shd w:val="clear" w:color="auto" w:fill="auto"/>
            <w:hideMark/>
          </w:tcPr>
          <w:p w:rsidR="00002701" w:rsidRPr="00F6083D" w:rsidRDefault="002565AC" w:rsidP="00D10F05">
            <w:pPr>
              <w:pStyle w:val="ListParagraph"/>
              <w:numPr>
                <w:ilvl w:val="0"/>
                <w:numId w:val="19"/>
              </w:numPr>
              <w:tabs>
                <w:tab w:val="left" w:pos="252"/>
              </w:tabs>
              <w:spacing w:before="40" w:after="40"/>
              <w:ind w:left="248" w:hanging="248"/>
              <w:jc w:val="left"/>
              <w:rPr>
                <w:rFonts w:ascii="Arial" w:hAnsi="Arial" w:cs="Arial"/>
                <w:color w:val="000000"/>
                <w:lang w:val="id-ID" w:eastAsia="id-ID"/>
              </w:rPr>
            </w:pPr>
            <w:r w:rsidRPr="00F6083D">
              <w:rPr>
                <w:rFonts w:ascii="Arial" w:hAnsi="Arial" w:cs="Arial"/>
                <w:color w:val="000000"/>
                <w:lang w:eastAsia="id-ID"/>
              </w:rPr>
              <w:t>Persentase</w:t>
            </w:r>
            <w:r w:rsidR="00002701" w:rsidRPr="00F6083D">
              <w:rPr>
                <w:rFonts w:ascii="Arial" w:hAnsi="Arial" w:cs="Arial"/>
                <w:color w:val="000000"/>
                <w:lang w:val="id-ID" w:eastAsia="id-ID"/>
              </w:rPr>
              <w:t xml:space="preserve"> berkas perkara yang dimohonkan banding</w:t>
            </w:r>
            <w:r w:rsidR="005516F2" w:rsidRPr="00F6083D">
              <w:rPr>
                <w:rFonts w:ascii="Arial" w:hAnsi="Arial" w:cs="Arial"/>
                <w:color w:val="000000"/>
                <w:lang w:val="id-ID" w:eastAsia="id-ID"/>
              </w:rPr>
              <w:t xml:space="preserve">, </w:t>
            </w:r>
            <w:r w:rsidR="00002701" w:rsidRPr="00F6083D">
              <w:rPr>
                <w:rFonts w:ascii="Arial" w:hAnsi="Arial" w:cs="Arial"/>
                <w:color w:val="000000"/>
                <w:lang w:val="id-ID" w:eastAsia="id-ID"/>
              </w:rPr>
              <w:t>kasasi dan PK yang diajukan secara lengkap dan tepat waktu</w:t>
            </w:r>
          </w:p>
        </w:tc>
        <w:tc>
          <w:tcPr>
            <w:tcW w:w="900" w:type="dxa"/>
            <w:tcBorders>
              <w:top w:val="nil"/>
              <w:left w:val="nil"/>
              <w:bottom w:val="single" w:sz="4" w:space="0" w:color="auto"/>
              <w:right w:val="single" w:sz="4" w:space="0" w:color="auto"/>
            </w:tcBorders>
            <w:shd w:val="clear" w:color="auto" w:fill="auto"/>
            <w:hideMark/>
          </w:tcPr>
          <w:p w:rsidR="00002701" w:rsidRPr="00F6083D" w:rsidRDefault="00002701" w:rsidP="00002701">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c>
          <w:tcPr>
            <w:tcW w:w="1179" w:type="dxa"/>
            <w:tcBorders>
              <w:top w:val="nil"/>
              <w:left w:val="nil"/>
              <w:bottom w:val="single" w:sz="4" w:space="0" w:color="auto"/>
              <w:right w:val="single" w:sz="4" w:space="0" w:color="auto"/>
            </w:tcBorders>
          </w:tcPr>
          <w:p w:rsidR="00002701" w:rsidRPr="00F6083D" w:rsidRDefault="00974144" w:rsidP="00002701">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r w:rsidR="00002701" w:rsidRPr="00F6083D">
              <w:rPr>
                <w:rFonts w:ascii="Arial" w:hAnsi="Arial" w:cs="Arial"/>
                <w:color w:val="000000"/>
                <w:lang w:val="id-ID" w:eastAsia="id-ID"/>
              </w:rPr>
              <w:t>%</w:t>
            </w:r>
          </w:p>
        </w:tc>
        <w:tc>
          <w:tcPr>
            <w:tcW w:w="1071" w:type="dxa"/>
            <w:tcBorders>
              <w:top w:val="nil"/>
              <w:left w:val="nil"/>
              <w:bottom w:val="single" w:sz="4" w:space="0" w:color="auto"/>
              <w:right w:val="single" w:sz="4" w:space="0" w:color="auto"/>
            </w:tcBorders>
          </w:tcPr>
          <w:p w:rsidR="00002701" w:rsidRPr="00F6083D" w:rsidRDefault="002A20BB" w:rsidP="002A20BB">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r w:rsidR="00002701" w:rsidRPr="00F6083D">
              <w:rPr>
                <w:rFonts w:ascii="Arial" w:hAnsi="Arial" w:cs="Arial"/>
                <w:color w:val="000000"/>
                <w:lang w:val="id-ID" w:eastAsia="id-ID"/>
              </w:rPr>
              <w:t>%</w:t>
            </w:r>
          </w:p>
        </w:tc>
      </w:tr>
      <w:tr w:rsidR="00002701" w:rsidRPr="00F6083D" w:rsidTr="0061561D">
        <w:trPr>
          <w:trHeight w:val="855"/>
        </w:trPr>
        <w:tc>
          <w:tcPr>
            <w:tcW w:w="536" w:type="dxa"/>
            <w:vMerge/>
            <w:tcBorders>
              <w:left w:val="single" w:sz="4" w:space="0" w:color="auto"/>
              <w:bottom w:val="single" w:sz="4" w:space="0" w:color="auto"/>
              <w:right w:val="single" w:sz="4" w:space="0" w:color="auto"/>
            </w:tcBorders>
            <w:shd w:val="clear" w:color="auto" w:fill="auto"/>
            <w:hideMark/>
          </w:tcPr>
          <w:p w:rsidR="00002701" w:rsidRPr="00F6083D" w:rsidRDefault="00002701" w:rsidP="00002701">
            <w:pPr>
              <w:spacing w:before="40" w:after="40"/>
              <w:jc w:val="center"/>
              <w:rPr>
                <w:rFonts w:ascii="Arial" w:hAnsi="Arial" w:cs="Arial"/>
                <w:color w:val="000000"/>
                <w:lang w:val="id-ID" w:eastAsia="id-ID"/>
              </w:rPr>
            </w:pPr>
          </w:p>
        </w:tc>
        <w:tc>
          <w:tcPr>
            <w:tcW w:w="1984" w:type="dxa"/>
            <w:vMerge/>
            <w:tcBorders>
              <w:left w:val="nil"/>
              <w:bottom w:val="single" w:sz="4" w:space="0" w:color="auto"/>
              <w:right w:val="single" w:sz="4" w:space="0" w:color="auto"/>
            </w:tcBorders>
            <w:shd w:val="clear" w:color="auto" w:fill="auto"/>
            <w:hideMark/>
          </w:tcPr>
          <w:p w:rsidR="00002701" w:rsidRPr="00F6083D" w:rsidRDefault="00002701" w:rsidP="00002701">
            <w:pPr>
              <w:spacing w:before="40" w:after="40"/>
              <w:jc w:val="left"/>
              <w:rPr>
                <w:rFonts w:ascii="Arial" w:hAnsi="Arial" w:cs="Arial"/>
                <w:color w:val="000000"/>
                <w:lang w:val="id-ID" w:eastAsia="id-ID"/>
              </w:rPr>
            </w:pPr>
          </w:p>
        </w:tc>
        <w:tc>
          <w:tcPr>
            <w:tcW w:w="2790" w:type="dxa"/>
            <w:tcBorders>
              <w:top w:val="single" w:sz="4" w:space="0" w:color="auto"/>
              <w:left w:val="nil"/>
              <w:bottom w:val="single" w:sz="4" w:space="0" w:color="auto"/>
              <w:right w:val="single" w:sz="4" w:space="0" w:color="auto"/>
            </w:tcBorders>
            <w:shd w:val="clear" w:color="auto" w:fill="auto"/>
            <w:hideMark/>
          </w:tcPr>
          <w:p w:rsidR="00002701" w:rsidRPr="00F6083D" w:rsidRDefault="002565AC" w:rsidP="00D10F05">
            <w:pPr>
              <w:pStyle w:val="ListParagraph"/>
              <w:numPr>
                <w:ilvl w:val="0"/>
                <w:numId w:val="19"/>
              </w:numPr>
              <w:tabs>
                <w:tab w:val="left" w:pos="252"/>
              </w:tabs>
              <w:spacing w:before="40" w:after="40"/>
              <w:ind w:left="248" w:hanging="248"/>
              <w:jc w:val="left"/>
              <w:rPr>
                <w:rFonts w:ascii="Arial" w:hAnsi="Arial" w:cs="Arial"/>
                <w:color w:val="000000"/>
                <w:lang w:val="id-ID" w:eastAsia="id-ID"/>
              </w:rPr>
            </w:pPr>
            <w:r w:rsidRPr="00F6083D">
              <w:rPr>
                <w:rFonts w:ascii="Arial" w:hAnsi="Arial" w:cs="Arial"/>
                <w:color w:val="000000"/>
                <w:lang w:eastAsia="id-ID"/>
              </w:rPr>
              <w:t>Persentase</w:t>
            </w:r>
            <w:r w:rsidR="00002701" w:rsidRPr="00F6083D">
              <w:rPr>
                <w:rFonts w:ascii="Arial" w:hAnsi="Arial" w:cs="Arial"/>
                <w:color w:val="000000"/>
                <w:lang w:val="id-ID" w:eastAsia="id-ID"/>
              </w:rPr>
              <w:t xml:space="preserve"> </w:t>
            </w:r>
            <w:r w:rsidR="00474FA0" w:rsidRPr="00F6083D">
              <w:rPr>
                <w:rFonts w:ascii="Arial" w:hAnsi="Arial" w:cs="Arial"/>
                <w:color w:val="000000"/>
                <w:lang w:val="id-ID" w:eastAsia="id-ID"/>
              </w:rPr>
              <w:t>putusan yang</w:t>
            </w:r>
            <w:r w:rsidR="00002701" w:rsidRPr="00F6083D">
              <w:rPr>
                <w:rFonts w:ascii="Arial" w:hAnsi="Arial" w:cs="Arial"/>
                <w:color w:val="000000"/>
                <w:lang w:val="id-ID" w:eastAsia="id-ID"/>
              </w:rPr>
              <w:t xml:space="preserve"> menarik perhatian masyarakat (ekonomi Syariah) yang dapat diakses secara online dalam waktu 1 hari sejak putus</w:t>
            </w:r>
          </w:p>
        </w:tc>
        <w:tc>
          <w:tcPr>
            <w:tcW w:w="900" w:type="dxa"/>
            <w:tcBorders>
              <w:top w:val="nil"/>
              <w:left w:val="nil"/>
              <w:bottom w:val="single" w:sz="4" w:space="0" w:color="auto"/>
              <w:right w:val="single" w:sz="4" w:space="0" w:color="auto"/>
            </w:tcBorders>
            <w:shd w:val="clear" w:color="auto" w:fill="auto"/>
            <w:hideMark/>
          </w:tcPr>
          <w:p w:rsidR="00002701" w:rsidRPr="00F6083D" w:rsidRDefault="00002701" w:rsidP="00002701">
            <w:pPr>
              <w:spacing w:before="40" w:after="40"/>
              <w:jc w:val="center"/>
              <w:rPr>
                <w:rFonts w:ascii="Arial" w:hAnsi="Arial" w:cs="Arial"/>
                <w:color w:val="000000"/>
                <w:lang w:val="id-ID" w:eastAsia="id-ID"/>
              </w:rPr>
            </w:pPr>
            <w:r w:rsidRPr="00F6083D">
              <w:rPr>
                <w:rFonts w:ascii="Arial" w:hAnsi="Arial" w:cs="Arial"/>
                <w:color w:val="000000"/>
                <w:lang w:eastAsia="id-ID"/>
              </w:rPr>
              <w:t>100</w:t>
            </w:r>
            <w:r w:rsidRPr="00F6083D">
              <w:rPr>
                <w:rFonts w:ascii="Arial" w:hAnsi="Arial" w:cs="Arial"/>
                <w:color w:val="000000"/>
                <w:lang w:val="id-ID" w:eastAsia="id-ID"/>
              </w:rPr>
              <w:t>%</w:t>
            </w:r>
          </w:p>
        </w:tc>
        <w:tc>
          <w:tcPr>
            <w:tcW w:w="1179" w:type="dxa"/>
            <w:tcBorders>
              <w:top w:val="nil"/>
              <w:left w:val="nil"/>
              <w:bottom w:val="single" w:sz="4" w:space="0" w:color="auto"/>
              <w:right w:val="single" w:sz="4" w:space="0" w:color="auto"/>
            </w:tcBorders>
          </w:tcPr>
          <w:p w:rsidR="00002701" w:rsidRPr="00F6083D" w:rsidRDefault="00002701" w:rsidP="00002701">
            <w:pPr>
              <w:spacing w:before="40" w:after="40"/>
              <w:jc w:val="center"/>
              <w:rPr>
                <w:rFonts w:ascii="Arial" w:hAnsi="Arial" w:cs="Arial"/>
                <w:color w:val="000000"/>
                <w:lang w:val="id-ID" w:eastAsia="id-ID"/>
              </w:rPr>
            </w:pPr>
            <w:r w:rsidRPr="00F6083D">
              <w:rPr>
                <w:rFonts w:ascii="Arial" w:hAnsi="Arial" w:cs="Arial"/>
                <w:color w:val="000000"/>
                <w:lang w:val="id-ID" w:eastAsia="id-ID"/>
              </w:rPr>
              <w:t>0%</w:t>
            </w:r>
          </w:p>
        </w:tc>
        <w:tc>
          <w:tcPr>
            <w:tcW w:w="1071" w:type="dxa"/>
            <w:tcBorders>
              <w:top w:val="nil"/>
              <w:left w:val="nil"/>
              <w:bottom w:val="single" w:sz="4" w:space="0" w:color="auto"/>
              <w:right w:val="single" w:sz="4" w:space="0" w:color="auto"/>
            </w:tcBorders>
          </w:tcPr>
          <w:p w:rsidR="00002701" w:rsidRPr="00F6083D" w:rsidRDefault="00002701" w:rsidP="00002701">
            <w:pPr>
              <w:spacing w:before="40" w:after="40"/>
              <w:jc w:val="center"/>
              <w:rPr>
                <w:rFonts w:ascii="Arial" w:hAnsi="Arial" w:cs="Arial"/>
                <w:color w:val="000000"/>
                <w:lang w:val="id-ID" w:eastAsia="id-ID"/>
              </w:rPr>
            </w:pPr>
            <w:r w:rsidRPr="00F6083D">
              <w:rPr>
                <w:rFonts w:ascii="Arial" w:hAnsi="Arial" w:cs="Arial"/>
                <w:color w:val="000000"/>
                <w:lang w:val="id-ID" w:eastAsia="id-ID"/>
              </w:rPr>
              <w:t>0</w:t>
            </w:r>
            <w:r w:rsidR="00974144" w:rsidRPr="00F6083D">
              <w:rPr>
                <w:rFonts w:ascii="Arial" w:hAnsi="Arial" w:cs="Arial"/>
                <w:color w:val="000000"/>
                <w:lang w:val="id-ID" w:eastAsia="id-ID"/>
              </w:rPr>
              <w:t>%</w:t>
            </w:r>
          </w:p>
        </w:tc>
      </w:tr>
      <w:tr w:rsidR="002A20BB" w:rsidRPr="00F6083D" w:rsidTr="0061561D">
        <w:trPr>
          <w:trHeight w:val="287"/>
        </w:trPr>
        <w:tc>
          <w:tcPr>
            <w:tcW w:w="536" w:type="dxa"/>
            <w:vMerge w:val="restart"/>
            <w:tcBorders>
              <w:top w:val="nil"/>
              <w:left w:val="single" w:sz="4" w:space="0" w:color="auto"/>
              <w:right w:val="single" w:sz="4" w:space="0" w:color="auto"/>
            </w:tcBorders>
            <w:shd w:val="clear" w:color="auto" w:fill="auto"/>
            <w:hideMark/>
          </w:tcPr>
          <w:p w:rsidR="002A20BB" w:rsidRPr="00F6083D" w:rsidRDefault="002A20BB" w:rsidP="00002701">
            <w:pPr>
              <w:spacing w:before="40" w:after="40"/>
              <w:jc w:val="center"/>
              <w:rPr>
                <w:rFonts w:ascii="Arial" w:hAnsi="Arial" w:cs="Arial"/>
                <w:color w:val="000000"/>
                <w:lang w:val="id-ID" w:eastAsia="id-ID"/>
              </w:rPr>
            </w:pPr>
            <w:r w:rsidRPr="00F6083D">
              <w:rPr>
                <w:rFonts w:ascii="Arial" w:hAnsi="Arial" w:cs="Arial"/>
                <w:color w:val="000000"/>
                <w:lang w:val="id-ID" w:eastAsia="id-ID"/>
              </w:rPr>
              <w:t>3.</w:t>
            </w:r>
          </w:p>
        </w:tc>
        <w:tc>
          <w:tcPr>
            <w:tcW w:w="1984" w:type="dxa"/>
            <w:vMerge w:val="restart"/>
            <w:tcBorders>
              <w:top w:val="nil"/>
              <w:left w:val="nil"/>
              <w:right w:val="single" w:sz="4" w:space="0" w:color="auto"/>
            </w:tcBorders>
            <w:shd w:val="clear" w:color="auto" w:fill="auto"/>
            <w:hideMark/>
          </w:tcPr>
          <w:p w:rsidR="002A20BB" w:rsidRPr="00F6083D" w:rsidRDefault="002A20BB" w:rsidP="00002701">
            <w:pPr>
              <w:spacing w:before="40" w:after="40"/>
              <w:jc w:val="left"/>
              <w:rPr>
                <w:rFonts w:ascii="Arial" w:hAnsi="Arial" w:cs="Arial"/>
                <w:color w:val="000000"/>
                <w:lang w:val="id-ID" w:eastAsia="id-ID"/>
              </w:rPr>
            </w:pPr>
            <w:r w:rsidRPr="00F6083D">
              <w:rPr>
                <w:rFonts w:ascii="Arial" w:hAnsi="Arial" w:cs="Arial"/>
                <w:color w:val="000000"/>
                <w:lang w:val="id-ID" w:eastAsia="id-ID"/>
              </w:rPr>
              <w:t>Meningkatnya akses peradilan bagi masyarakat miskin dan terpinggirkan</w:t>
            </w:r>
          </w:p>
        </w:tc>
        <w:tc>
          <w:tcPr>
            <w:tcW w:w="2790" w:type="dxa"/>
            <w:tcBorders>
              <w:top w:val="single" w:sz="4" w:space="0" w:color="auto"/>
              <w:left w:val="nil"/>
              <w:bottom w:val="single" w:sz="4" w:space="0" w:color="auto"/>
              <w:right w:val="single" w:sz="4" w:space="0" w:color="auto"/>
            </w:tcBorders>
            <w:shd w:val="clear" w:color="auto" w:fill="auto"/>
            <w:hideMark/>
          </w:tcPr>
          <w:p w:rsidR="002A20BB" w:rsidRPr="00F6083D" w:rsidRDefault="002565AC" w:rsidP="00384E3B">
            <w:pPr>
              <w:pStyle w:val="ListParagraph"/>
              <w:numPr>
                <w:ilvl w:val="0"/>
                <w:numId w:val="36"/>
              </w:numPr>
              <w:tabs>
                <w:tab w:val="left" w:pos="252"/>
              </w:tabs>
              <w:spacing w:before="40" w:after="40"/>
              <w:ind w:left="248" w:hanging="248"/>
              <w:jc w:val="left"/>
              <w:rPr>
                <w:rFonts w:ascii="Arial" w:hAnsi="Arial" w:cs="Arial"/>
                <w:color w:val="000000"/>
                <w:lang w:val="id-ID" w:eastAsia="id-ID"/>
              </w:rPr>
            </w:pPr>
            <w:r w:rsidRPr="00F6083D">
              <w:rPr>
                <w:rFonts w:ascii="Arial" w:hAnsi="Arial" w:cs="Arial"/>
                <w:color w:val="000000"/>
                <w:lang w:val="id-ID" w:eastAsia="id-ID"/>
              </w:rPr>
              <w:t>Persentase</w:t>
            </w:r>
            <w:r w:rsidR="002A20BB" w:rsidRPr="00F6083D">
              <w:rPr>
                <w:rFonts w:ascii="Arial" w:hAnsi="Arial" w:cs="Arial"/>
                <w:color w:val="000000"/>
                <w:lang w:val="id-ID" w:eastAsia="id-ID"/>
              </w:rPr>
              <w:t xml:space="preserve"> perkara prodeo yang diselesaikan</w:t>
            </w:r>
          </w:p>
        </w:tc>
        <w:tc>
          <w:tcPr>
            <w:tcW w:w="900" w:type="dxa"/>
            <w:tcBorders>
              <w:top w:val="nil"/>
              <w:left w:val="nil"/>
              <w:bottom w:val="single" w:sz="4" w:space="0" w:color="auto"/>
              <w:right w:val="single" w:sz="4" w:space="0" w:color="auto"/>
            </w:tcBorders>
            <w:shd w:val="clear" w:color="auto" w:fill="auto"/>
            <w:hideMark/>
          </w:tcPr>
          <w:p w:rsidR="002A20BB" w:rsidRPr="00F6083D" w:rsidRDefault="002A20BB" w:rsidP="00002701">
            <w:pPr>
              <w:spacing w:before="40" w:after="40"/>
              <w:jc w:val="center"/>
              <w:rPr>
                <w:rFonts w:ascii="Arial" w:hAnsi="Arial" w:cs="Arial"/>
                <w:color w:val="000000"/>
                <w:lang w:val="id-ID" w:eastAsia="id-ID"/>
              </w:rPr>
            </w:pPr>
            <w:r w:rsidRPr="00F6083D">
              <w:rPr>
                <w:rFonts w:ascii="Arial" w:hAnsi="Arial" w:cs="Arial"/>
                <w:color w:val="000000"/>
                <w:lang w:eastAsia="id-ID"/>
              </w:rPr>
              <w:t>100</w:t>
            </w:r>
            <w:r w:rsidRPr="00F6083D">
              <w:rPr>
                <w:rFonts w:ascii="Arial" w:hAnsi="Arial" w:cs="Arial"/>
                <w:color w:val="000000"/>
                <w:lang w:val="id-ID" w:eastAsia="id-ID"/>
              </w:rPr>
              <w:t>%</w:t>
            </w:r>
          </w:p>
        </w:tc>
        <w:tc>
          <w:tcPr>
            <w:tcW w:w="1179" w:type="dxa"/>
            <w:tcBorders>
              <w:top w:val="nil"/>
              <w:left w:val="nil"/>
              <w:bottom w:val="single" w:sz="4" w:space="0" w:color="auto"/>
              <w:right w:val="single" w:sz="4" w:space="0" w:color="auto"/>
            </w:tcBorders>
          </w:tcPr>
          <w:p w:rsidR="002A20BB" w:rsidRPr="00F6083D" w:rsidRDefault="002A20BB" w:rsidP="00002701">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c>
          <w:tcPr>
            <w:tcW w:w="1071" w:type="dxa"/>
            <w:tcBorders>
              <w:top w:val="nil"/>
              <w:left w:val="nil"/>
              <w:bottom w:val="single" w:sz="4" w:space="0" w:color="auto"/>
              <w:right w:val="single" w:sz="4" w:space="0" w:color="auto"/>
            </w:tcBorders>
          </w:tcPr>
          <w:p w:rsidR="002A20BB" w:rsidRPr="00F6083D" w:rsidRDefault="002A20BB" w:rsidP="00002701">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r>
      <w:tr w:rsidR="002A20BB" w:rsidRPr="00F6083D" w:rsidTr="0061561D">
        <w:trPr>
          <w:trHeight w:val="70"/>
        </w:trPr>
        <w:tc>
          <w:tcPr>
            <w:tcW w:w="536" w:type="dxa"/>
            <w:vMerge/>
            <w:tcBorders>
              <w:left w:val="single" w:sz="4" w:space="0" w:color="auto"/>
              <w:right w:val="single" w:sz="4" w:space="0" w:color="auto"/>
            </w:tcBorders>
            <w:shd w:val="clear" w:color="auto" w:fill="auto"/>
            <w:hideMark/>
          </w:tcPr>
          <w:p w:rsidR="002A20BB" w:rsidRPr="00F6083D" w:rsidRDefault="002A20BB" w:rsidP="00002701">
            <w:pPr>
              <w:spacing w:before="40" w:after="40"/>
              <w:jc w:val="center"/>
              <w:rPr>
                <w:rFonts w:ascii="Arial" w:hAnsi="Arial" w:cs="Arial"/>
                <w:color w:val="000000"/>
                <w:lang w:val="id-ID" w:eastAsia="id-ID"/>
              </w:rPr>
            </w:pPr>
          </w:p>
        </w:tc>
        <w:tc>
          <w:tcPr>
            <w:tcW w:w="1984" w:type="dxa"/>
            <w:vMerge/>
            <w:tcBorders>
              <w:left w:val="nil"/>
              <w:right w:val="single" w:sz="4" w:space="0" w:color="auto"/>
            </w:tcBorders>
            <w:shd w:val="clear" w:color="auto" w:fill="auto"/>
            <w:hideMark/>
          </w:tcPr>
          <w:p w:rsidR="002A20BB" w:rsidRPr="00F6083D" w:rsidRDefault="002A20BB" w:rsidP="00002701">
            <w:pPr>
              <w:spacing w:before="40" w:after="40"/>
              <w:jc w:val="left"/>
              <w:rPr>
                <w:rFonts w:ascii="Arial" w:hAnsi="Arial" w:cs="Arial"/>
                <w:color w:val="000000"/>
                <w:lang w:val="id-ID" w:eastAsia="id-ID"/>
              </w:rPr>
            </w:pPr>
          </w:p>
        </w:tc>
        <w:tc>
          <w:tcPr>
            <w:tcW w:w="2790" w:type="dxa"/>
            <w:tcBorders>
              <w:top w:val="single" w:sz="4" w:space="0" w:color="auto"/>
              <w:left w:val="nil"/>
              <w:bottom w:val="single" w:sz="4" w:space="0" w:color="auto"/>
              <w:right w:val="single" w:sz="4" w:space="0" w:color="auto"/>
            </w:tcBorders>
            <w:shd w:val="clear" w:color="auto" w:fill="auto"/>
            <w:hideMark/>
          </w:tcPr>
          <w:p w:rsidR="002A20BB" w:rsidRPr="00F6083D" w:rsidRDefault="002565AC" w:rsidP="00384E3B">
            <w:pPr>
              <w:pStyle w:val="ListParagraph"/>
              <w:numPr>
                <w:ilvl w:val="0"/>
                <w:numId w:val="36"/>
              </w:numPr>
              <w:tabs>
                <w:tab w:val="left" w:pos="252"/>
              </w:tabs>
              <w:spacing w:before="40" w:after="40"/>
              <w:ind w:left="248" w:hanging="248"/>
              <w:jc w:val="left"/>
              <w:rPr>
                <w:rFonts w:ascii="Arial" w:hAnsi="Arial" w:cs="Arial"/>
                <w:color w:val="000000"/>
                <w:lang w:val="id-ID" w:eastAsia="id-ID"/>
              </w:rPr>
            </w:pPr>
            <w:r w:rsidRPr="00F6083D">
              <w:rPr>
                <w:rFonts w:ascii="Arial" w:hAnsi="Arial" w:cs="Arial"/>
                <w:color w:val="000000"/>
                <w:lang w:val="id-ID" w:eastAsia="id-ID"/>
              </w:rPr>
              <w:t>Persentase</w:t>
            </w:r>
            <w:r w:rsidR="002A20BB" w:rsidRPr="00F6083D">
              <w:rPr>
                <w:rFonts w:ascii="Arial" w:hAnsi="Arial" w:cs="Arial"/>
                <w:color w:val="000000"/>
                <w:lang w:val="id-ID" w:eastAsia="id-ID"/>
              </w:rPr>
              <w:t xml:space="preserve"> perkara yang diselesaikan diluar gedung pengadilan</w:t>
            </w:r>
          </w:p>
        </w:tc>
        <w:tc>
          <w:tcPr>
            <w:tcW w:w="900" w:type="dxa"/>
            <w:tcBorders>
              <w:top w:val="nil"/>
              <w:left w:val="nil"/>
              <w:bottom w:val="single" w:sz="4" w:space="0" w:color="auto"/>
              <w:right w:val="single" w:sz="4" w:space="0" w:color="auto"/>
            </w:tcBorders>
            <w:shd w:val="clear" w:color="auto" w:fill="auto"/>
            <w:hideMark/>
          </w:tcPr>
          <w:p w:rsidR="002A20BB" w:rsidRPr="00F6083D" w:rsidRDefault="002A20BB" w:rsidP="00002701">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c>
          <w:tcPr>
            <w:tcW w:w="1179" w:type="dxa"/>
            <w:tcBorders>
              <w:top w:val="nil"/>
              <w:left w:val="nil"/>
              <w:bottom w:val="single" w:sz="4" w:space="0" w:color="auto"/>
              <w:right w:val="single" w:sz="4" w:space="0" w:color="auto"/>
            </w:tcBorders>
          </w:tcPr>
          <w:p w:rsidR="002A20BB" w:rsidRPr="00F6083D" w:rsidRDefault="002A20BB" w:rsidP="00002701">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c>
          <w:tcPr>
            <w:tcW w:w="1071" w:type="dxa"/>
            <w:tcBorders>
              <w:top w:val="nil"/>
              <w:left w:val="nil"/>
              <w:bottom w:val="single" w:sz="4" w:space="0" w:color="auto"/>
              <w:right w:val="single" w:sz="4" w:space="0" w:color="auto"/>
            </w:tcBorders>
          </w:tcPr>
          <w:p w:rsidR="002A20BB" w:rsidRPr="00F6083D" w:rsidRDefault="002A20BB" w:rsidP="00002701">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r>
      <w:tr w:rsidR="002A20BB" w:rsidRPr="00F6083D" w:rsidTr="0061561D">
        <w:trPr>
          <w:trHeight w:val="855"/>
        </w:trPr>
        <w:tc>
          <w:tcPr>
            <w:tcW w:w="536" w:type="dxa"/>
            <w:vMerge/>
            <w:tcBorders>
              <w:left w:val="single" w:sz="4" w:space="0" w:color="auto"/>
              <w:right w:val="single" w:sz="4" w:space="0" w:color="auto"/>
            </w:tcBorders>
            <w:shd w:val="clear" w:color="auto" w:fill="auto"/>
            <w:hideMark/>
          </w:tcPr>
          <w:p w:rsidR="002A20BB" w:rsidRPr="00F6083D" w:rsidRDefault="002A20BB" w:rsidP="00002701">
            <w:pPr>
              <w:spacing w:before="40" w:after="40"/>
              <w:jc w:val="center"/>
              <w:rPr>
                <w:rFonts w:ascii="Arial" w:hAnsi="Arial" w:cs="Arial"/>
                <w:color w:val="000000"/>
                <w:lang w:val="id-ID" w:eastAsia="id-ID"/>
              </w:rPr>
            </w:pPr>
          </w:p>
        </w:tc>
        <w:tc>
          <w:tcPr>
            <w:tcW w:w="1984" w:type="dxa"/>
            <w:vMerge/>
            <w:tcBorders>
              <w:left w:val="nil"/>
              <w:right w:val="single" w:sz="4" w:space="0" w:color="auto"/>
            </w:tcBorders>
            <w:shd w:val="clear" w:color="auto" w:fill="auto"/>
            <w:hideMark/>
          </w:tcPr>
          <w:p w:rsidR="002A20BB" w:rsidRPr="00F6083D" w:rsidRDefault="002A20BB" w:rsidP="00002701">
            <w:pPr>
              <w:spacing w:before="40" w:after="40"/>
              <w:jc w:val="left"/>
              <w:rPr>
                <w:rFonts w:ascii="Arial" w:hAnsi="Arial" w:cs="Arial"/>
                <w:color w:val="000000"/>
                <w:lang w:val="id-ID" w:eastAsia="id-ID"/>
              </w:rPr>
            </w:pPr>
          </w:p>
        </w:tc>
        <w:tc>
          <w:tcPr>
            <w:tcW w:w="2790" w:type="dxa"/>
            <w:tcBorders>
              <w:top w:val="single" w:sz="4" w:space="0" w:color="auto"/>
              <w:left w:val="nil"/>
              <w:bottom w:val="single" w:sz="4" w:space="0" w:color="auto"/>
              <w:right w:val="single" w:sz="4" w:space="0" w:color="auto"/>
            </w:tcBorders>
            <w:shd w:val="clear" w:color="auto" w:fill="auto"/>
            <w:hideMark/>
          </w:tcPr>
          <w:p w:rsidR="002A20BB" w:rsidRPr="00F6083D" w:rsidRDefault="002565AC" w:rsidP="00384E3B">
            <w:pPr>
              <w:pStyle w:val="ListParagraph"/>
              <w:numPr>
                <w:ilvl w:val="0"/>
                <w:numId w:val="36"/>
              </w:numPr>
              <w:tabs>
                <w:tab w:val="left" w:pos="252"/>
              </w:tabs>
              <w:spacing w:before="40" w:after="40"/>
              <w:ind w:left="248" w:hanging="248"/>
              <w:jc w:val="left"/>
              <w:rPr>
                <w:rFonts w:ascii="Arial" w:hAnsi="Arial" w:cs="Arial"/>
                <w:color w:val="000000"/>
                <w:lang w:val="id-ID" w:eastAsia="id-ID"/>
              </w:rPr>
            </w:pPr>
            <w:r w:rsidRPr="00F6083D">
              <w:rPr>
                <w:rFonts w:ascii="Arial" w:hAnsi="Arial" w:cs="Arial"/>
                <w:color w:val="000000"/>
                <w:lang w:val="id-ID" w:eastAsia="id-ID"/>
              </w:rPr>
              <w:t>Persentase</w:t>
            </w:r>
            <w:r w:rsidR="002A20BB" w:rsidRPr="00F6083D">
              <w:rPr>
                <w:rFonts w:ascii="Arial" w:hAnsi="Arial" w:cs="Arial"/>
                <w:color w:val="000000"/>
                <w:lang w:val="id-ID" w:eastAsia="id-ID"/>
              </w:rPr>
              <w:t xml:space="preserve"> perkara permohonan (voluntair)</w:t>
            </w:r>
            <w:r w:rsidR="0061561D" w:rsidRPr="00F6083D">
              <w:rPr>
                <w:rFonts w:ascii="Arial" w:hAnsi="Arial" w:cs="Arial"/>
                <w:color w:val="000000"/>
                <w:lang w:eastAsia="id-ID"/>
              </w:rPr>
              <w:t xml:space="preserve"> </w:t>
            </w:r>
            <w:r w:rsidR="002A20BB" w:rsidRPr="00F6083D">
              <w:rPr>
                <w:rFonts w:ascii="Arial" w:hAnsi="Arial" w:cs="Arial"/>
                <w:color w:val="000000"/>
                <w:lang w:val="id-ID" w:eastAsia="id-ID"/>
              </w:rPr>
              <w:t>identitas hukum</w:t>
            </w:r>
          </w:p>
        </w:tc>
        <w:tc>
          <w:tcPr>
            <w:tcW w:w="900" w:type="dxa"/>
            <w:tcBorders>
              <w:top w:val="single" w:sz="4" w:space="0" w:color="auto"/>
              <w:left w:val="nil"/>
              <w:bottom w:val="single" w:sz="4" w:space="0" w:color="auto"/>
              <w:right w:val="single" w:sz="4" w:space="0" w:color="auto"/>
            </w:tcBorders>
            <w:shd w:val="clear" w:color="auto" w:fill="auto"/>
            <w:hideMark/>
          </w:tcPr>
          <w:p w:rsidR="002A20BB" w:rsidRPr="00F6083D" w:rsidRDefault="002A20BB" w:rsidP="00002701">
            <w:pPr>
              <w:spacing w:before="40" w:after="40"/>
              <w:jc w:val="center"/>
              <w:rPr>
                <w:rFonts w:ascii="Arial" w:hAnsi="Arial" w:cs="Arial"/>
                <w:color w:val="000000"/>
                <w:lang w:val="id-ID" w:eastAsia="id-ID"/>
              </w:rPr>
            </w:pPr>
            <w:r w:rsidRPr="00F6083D">
              <w:rPr>
                <w:rFonts w:ascii="Arial" w:hAnsi="Arial" w:cs="Arial"/>
                <w:color w:val="000000"/>
                <w:lang w:eastAsia="id-ID"/>
              </w:rPr>
              <w:t>100</w:t>
            </w:r>
            <w:r w:rsidRPr="00F6083D">
              <w:rPr>
                <w:rFonts w:ascii="Arial" w:hAnsi="Arial" w:cs="Arial"/>
                <w:color w:val="000000"/>
                <w:lang w:val="id-ID" w:eastAsia="id-ID"/>
              </w:rPr>
              <w:t>%</w:t>
            </w:r>
          </w:p>
        </w:tc>
        <w:tc>
          <w:tcPr>
            <w:tcW w:w="1179" w:type="dxa"/>
            <w:tcBorders>
              <w:top w:val="single" w:sz="4" w:space="0" w:color="auto"/>
              <w:left w:val="nil"/>
              <w:bottom w:val="single" w:sz="4" w:space="0" w:color="auto"/>
              <w:right w:val="single" w:sz="4" w:space="0" w:color="auto"/>
            </w:tcBorders>
          </w:tcPr>
          <w:p w:rsidR="002A20BB" w:rsidRPr="00F6083D" w:rsidRDefault="002A20BB" w:rsidP="00002701">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c>
          <w:tcPr>
            <w:tcW w:w="1071" w:type="dxa"/>
            <w:tcBorders>
              <w:top w:val="single" w:sz="4" w:space="0" w:color="auto"/>
              <w:left w:val="nil"/>
              <w:bottom w:val="single" w:sz="4" w:space="0" w:color="auto"/>
              <w:right w:val="single" w:sz="4" w:space="0" w:color="auto"/>
            </w:tcBorders>
          </w:tcPr>
          <w:p w:rsidR="002A20BB" w:rsidRPr="00F6083D" w:rsidRDefault="002A20BB" w:rsidP="00002701">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r>
      <w:tr w:rsidR="002A20BB" w:rsidRPr="00F6083D" w:rsidTr="0061561D">
        <w:trPr>
          <w:trHeight w:val="530"/>
        </w:trPr>
        <w:tc>
          <w:tcPr>
            <w:tcW w:w="536" w:type="dxa"/>
            <w:vMerge/>
            <w:tcBorders>
              <w:left w:val="single" w:sz="4" w:space="0" w:color="auto"/>
              <w:bottom w:val="single" w:sz="4" w:space="0" w:color="auto"/>
              <w:right w:val="single" w:sz="4" w:space="0" w:color="auto"/>
            </w:tcBorders>
            <w:shd w:val="clear" w:color="auto" w:fill="auto"/>
            <w:hideMark/>
          </w:tcPr>
          <w:p w:rsidR="002A20BB" w:rsidRPr="00F6083D" w:rsidRDefault="002A20BB" w:rsidP="00002701">
            <w:pPr>
              <w:spacing w:before="40" w:after="40"/>
              <w:jc w:val="center"/>
              <w:rPr>
                <w:rFonts w:ascii="Arial" w:hAnsi="Arial" w:cs="Arial"/>
                <w:color w:val="000000"/>
                <w:lang w:val="id-ID" w:eastAsia="id-ID"/>
              </w:rPr>
            </w:pPr>
          </w:p>
        </w:tc>
        <w:tc>
          <w:tcPr>
            <w:tcW w:w="1984" w:type="dxa"/>
            <w:vMerge/>
            <w:tcBorders>
              <w:left w:val="nil"/>
              <w:bottom w:val="single" w:sz="4" w:space="0" w:color="auto"/>
              <w:right w:val="single" w:sz="4" w:space="0" w:color="auto"/>
            </w:tcBorders>
            <w:shd w:val="clear" w:color="auto" w:fill="auto"/>
            <w:hideMark/>
          </w:tcPr>
          <w:p w:rsidR="002A20BB" w:rsidRPr="00F6083D" w:rsidRDefault="002A20BB" w:rsidP="00002701">
            <w:pPr>
              <w:spacing w:before="40" w:after="40"/>
              <w:jc w:val="left"/>
              <w:rPr>
                <w:rFonts w:ascii="Arial" w:hAnsi="Arial" w:cs="Arial"/>
                <w:color w:val="000000"/>
                <w:lang w:val="id-ID" w:eastAsia="id-ID"/>
              </w:rPr>
            </w:pPr>
          </w:p>
        </w:tc>
        <w:tc>
          <w:tcPr>
            <w:tcW w:w="2790" w:type="dxa"/>
            <w:tcBorders>
              <w:top w:val="single" w:sz="4" w:space="0" w:color="auto"/>
              <w:left w:val="nil"/>
              <w:bottom w:val="single" w:sz="4" w:space="0" w:color="auto"/>
              <w:right w:val="single" w:sz="4" w:space="0" w:color="auto"/>
            </w:tcBorders>
            <w:shd w:val="clear" w:color="auto" w:fill="auto"/>
            <w:hideMark/>
          </w:tcPr>
          <w:p w:rsidR="002A20BB" w:rsidRPr="00F6083D" w:rsidRDefault="002565AC" w:rsidP="00384E3B">
            <w:pPr>
              <w:pStyle w:val="ListParagraph"/>
              <w:numPr>
                <w:ilvl w:val="0"/>
                <w:numId w:val="36"/>
              </w:numPr>
              <w:tabs>
                <w:tab w:val="left" w:pos="252"/>
              </w:tabs>
              <w:spacing w:before="40" w:after="40"/>
              <w:ind w:left="248" w:hanging="248"/>
              <w:jc w:val="left"/>
              <w:rPr>
                <w:rFonts w:ascii="Arial" w:hAnsi="Arial" w:cs="Arial"/>
                <w:color w:val="000000"/>
                <w:lang w:val="id-ID" w:eastAsia="id-ID"/>
              </w:rPr>
            </w:pPr>
            <w:r w:rsidRPr="00F6083D">
              <w:rPr>
                <w:rFonts w:ascii="Arial" w:hAnsi="Arial" w:cs="Arial"/>
                <w:color w:val="000000"/>
                <w:lang w:val="id-ID" w:eastAsia="id-ID"/>
              </w:rPr>
              <w:t>Persentase</w:t>
            </w:r>
            <w:r w:rsidR="002A20BB" w:rsidRPr="00F6083D">
              <w:rPr>
                <w:rFonts w:ascii="Arial" w:hAnsi="Arial" w:cs="Arial"/>
                <w:color w:val="000000"/>
                <w:lang w:val="id-ID" w:eastAsia="id-ID"/>
              </w:rPr>
              <w:t xml:space="preserve"> pencari keadilan golongan tertentu yang mendapat layanan bantuan hukum (posbakum)</w:t>
            </w:r>
          </w:p>
        </w:tc>
        <w:tc>
          <w:tcPr>
            <w:tcW w:w="900" w:type="dxa"/>
            <w:tcBorders>
              <w:top w:val="single" w:sz="4" w:space="0" w:color="auto"/>
              <w:left w:val="nil"/>
              <w:bottom w:val="single" w:sz="4" w:space="0" w:color="auto"/>
              <w:right w:val="single" w:sz="4" w:space="0" w:color="auto"/>
            </w:tcBorders>
            <w:shd w:val="clear" w:color="auto" w:fill="auto"/>
            <w:hideMark/>
          </w:tcPr>
          <w:p w:rsidR="002A20BB" w:rsidRPr="00F6083D" w:rsidRDefault="002A20BB" w:rsidP="002565AC">
            <w:pPr>
              <w:spacing w:before="40" w:after="40"/>
              <w:jc w:val="center"/>
              <w:rPr>
                <w:rFonts w:ascii="Arial" w:hAnsi="Arial" w:cs="Arial"/>
                <w:color w:val="000000"/>
                <w:lang w:val="id-ID" w:eastAsia="id-ID"/>
              </w:rPr>
            </w:pPr>
            <w:r w:rsidRPr="00F6083D">
              <w:rPr>
                <w:rFonts w:ascii="Arial" w:hAnsi="Arial" w:cs="Arial"/>
                <w:color w:val="000000"/>
                <w:lang w:eastAsia="id-ID"/>
              </w:rPr>
              <w:t>100</w:t>
            </w:r>
            <w:r w:rsidRPr="00F6083D">
              <w:rPr>
                <w:rFonts w:ascii="Arial" w:hAnsi="Arial" w:cs="Arial"/>
                <w:color w:val="000000"/>
                <w:lang w:val="id-ID" w:eastAsia="id-ID"/>
              </w:rPr>
              <w:t>%</w:t>
            </w:r>
          </w:p>
        </w:tc>
        <w:tc>
          <w:tcPr>
            <w:tcW w:w="1179" w:type="dxa"/>
            <w:tcBorders>
              <w:top w:val="single" w:sz="4" w:space="0" w:color="auto"/>
              <w:left w:val="nil"/>
              <w:bottom w:val="single" w:sz="4" w:space="0" w:color="auto"/>
              <w:right w:val="single" w:sz="4" w:space="0" w:color="auto"/>
            </w:tcBorders>
          </w:tcPr>
          <w:p w:rsidR="002A20BB" w:rsidRPr="00F6083D" w:rsidRDefault="002A20BB" w:rsidP="002565AC">
            <w:pPr>
              <w:spacing w:before="40" w:after="40"/>
              <w:jc w:val="center"/>
              <w:rPr>
                <w:rFonts w:ascii="Arial" w:hAnsi="Arial" w:cs="Arial"/>
                <w:color w:val="000000"/>
                <w:lang w:val="id-ID" w:eastAsia="id-ID"/>
              </w:rPr>
            </w:pPr>
            <w:r w:rsidRPr="00F6083D">
              <w:rPr>
                <w:rFonts w:ascii="Arial" w:hAnsi="Arial" w:cs="Arial"/>
                <w:color w:val="000000"/>
                <w:lang w:val="id-ID" w:eastAsia="id-ID"/>
              </w:rPr>
              <w:t>0%</w:t>
            </w:r>
          </w:p>
        </w:tc>
        <w:tc>
          <w:tcPr>
            <w:tcW w:w="1071" w:type="dxa"/>
            <w:tcBorders>
              <w:top w:val="single" w:sz="4" w:space="0" w:color="auto"/>
              <w:left w:val="nil"/>
              <w:bottom w:val="single" w:sz="4" w:space="0" w:color="auto"/>
              <w:right w:val="single" w:sz="4" w:space="0" w:color="auto"/>
            </w:tcBorders>
          </w:tcPr>
          <w:p w:rsidR="002A20BB" w:rsidRPr="00F6083D" w:rsidRDefault="002A20BB" w:rsidP="002565AC">
            <w:pPr>
              <w:spacing w:before="40" w:after="40"/>
              <w:jc w:val="center"/>
              <w:rPr>
                <w:rFonts w:ascii="Arial" w:hAnsi="Arial" w:cs="Arial"/>
                <w:color w:val="000000"/>
                <w:lang w:val="id-ID" w:eastAsia="id-ID"/>
              </w:rPr>
            </w:pPr>
            <w:r w:rsidRPr="00F6083D">
              <w:rPr>
                <w:rFonts w:ascii="Arial" w:hAnsi="Arial" w:cs="Arial"/>
                <w:color w:val="000000"/>
                <w:lang w:val="id-ID" w:eastAsia="id-ID"/>
              </w:rPr>
              <w:t>0%</w:t>
            </w:r>
          </w:p>
        </w:tc>
      </w:tr>
      <w:tr w:rsidR="002A20BB" w:rsidRPr="00F6083D" w:rsidTr="0061561D">
        <w:trPr>
          <w:trHeight w:val="530"/>
        </w:trPr>
        <w:tc>
          <w:tcPr>
            <w:tcW w:w="536" w:type="dxa"/>
            <w:tcBorders>
              <w:top w:val="single" w:sz="4" w:space="0" w:color="auto"/>
              <w:left w:val="single" w:sz="4" w:space="0" w:color="auto"/>
              <w:bottom w:val="single" w:sz="4" w:space="0" w:color="auto"/>
              <w:right w:val="single" w:sz="4" w:space="0" w:color="auto"/>
            </w:tcBorders>
            <w:shd w:val="clear" w:color="auto" w:fill="auto"/>
          </w:tcPr>
          <w:p w:rsidR="002A20BB" w:rsidRPr="00F6083D" w:rsidRDefault="002A20BB" w:rsidP="002565AC">
            <w:pPr>
              <w:spacing w:before="40" w:after="40"/>
              <w:jc w:val="center"/>
              <w:rPr>
                <w:rFonts w:ascii="Arial" w:hAnsi="Arial" w:cs="Arial"/>
                <w:color w:val="000000"/>
                <w:lang w:val="id-ID" w:eastAsia="id-ID"/>
              </w:rPr>
            </w:pPr>
            <w:r w:rsidRPr="00F6083D">
              <w:rPr>
                <w:rFonts w:ascii="Arial" w:hAnsi="Arial" w:cs="Arial"/>
                <w:color w:val="000000"/>
                <w:lang w:val="id-ID" w:eastAsia="id-ID"/>
              </w:rPr>
              <w:t>4.</w:t>
            </w:r>
          </w:p>
        </w:tc>
        <w:tc>
          <w:tcPr>
            <w:tcW w:w="1984" w:type="dxa"/>
            <w:tcBorders>
              <w:top w:val="single" w:sz="4" w:space="0" w:color="auto"/>
              <w:left w:val="nil"/>
              <w:bottom w:val="single" w:sz="4" w:space="0" w:color="auto"/>
              <w:right w:val="single" w:sz="4" w:space="0" w:color="auto"/>
            </w:tcBorders>
            <w:shd w:val="clear" w:color="auto" w:fill="auto"/>
          </w:tcPr>
          <w:p w:rsidR="002A20BB" w:rsidRPr="00F6083D" w:rsidRDefault="002A20BB" w:rsidP="002565AC">
            <w:pPr>
              <w:spacing w:before="40" w:after="40"/>
              <w:jc w:val="left"/>
              <w:rPr>
                <w:rFonts w:ascii="Arial" w:hAnsi="Arial" w:cs="Arial"/>
                <w:color w:val="000000"/>
                <w:lang w:val="id-ID" w:eastAsia="id-ID"/>
              </w:rPr>
            </w:pPr>
            <w:r w:rsidRPr="00F6083D">
              <w:rPr>
                <w:rFonts w:ascii="Arial" w:hAnsi="Arial" w:cs="Arial"/>
                <w:color w:val="000000"/>
                <w:lang w:val="id-ID" w:eastAsia="id-ID"/>
              </w:rPr>
              <w:t>Meningkatnya kepatuhan terhadap putusan pengadilan</w:t>
            </w:r>
          </w:p>
        </w:tc>
        <w:tc>
          <w:tcPr>
            <w:tcW w:w="2790" w:type="dxa"/>
            <w:tcBorders>
              <w:top w:val="single" w:sz="4" w:space="0" w:color="auto"/>
              <w:left w:val="nil"/>
              <w:bottom w:val="single" w:sz="4" w:space="0" w:color="auto"/>
              <w:right w:val="single" w:sz="4" w:space="0" w:color="auto"/>
            </w:tcBorders>
            <w:shd w:val="clear" w:color="auto" w:fill="auto"/>
          </w:tcPr>
          <w:p w:rsidR="002A20BB" w:rsidRPr="00F6083D" w:rsidRDefault="002565AC" w:rsidP="002565AC">
            <w:pPr>
              <w:spacing w:before="40" w:after="40"/>
              <w:jc w:val="left"/>
              <w:rPr>
                <w:rFonts w:ascii="Arial" w:hAnsi="Arial" w:cs="Arial"/>
                <w:color w:val="000000"/>
                <w:lang w:val="id-ID" w:eastAsia="id-ID"/>
              </w:rPr>
            </w:pPr>
            <w:r w:rsidRPr="00F6083D">
              <w:rPr>
                <w:rFonts w:ascii="Arial" w:hAnsi="Arial" w:cs="Arial"/>
                <w:color w:val="000000"/>
                <w:lang w:val="id-ID" w:eastAsia="id-ID"/>
              </w:rPr>
              <w:t>Persentase</w:t>
            </w:r>
            <w:r w:rsidR="002A20BB" w:rsidRPr="00F6083D">
              <w:rPr>
                <w:rFonts w:ascii="Arial" w:hAnsi="Arial" w:cs="Arial"/>
                <w:color w:val="000000"/>
                <w:lang w:val="id-ID" w:eastAsia="id-ID"/>
              </w:rPr>
              <w:t xml:space="preserve"> putusan perkara perdata yang ditindaklanjuti (dieksekusi)</w:t>
            </w:r>
          </w:p>
        </w:tc>
        <w:tc>
          <w:tcPr>
            <w:tcW w:w="900" w:type="dxa"/>
            <w:tcBorders>
              <w:top w:val="single" w:sz="4" w:space="0" w:color="auto"/>
              <w:left w:val="nil"/>
              <w:bottom w:val="single" w:sz="4" w:space="0" w:color="auto"/>
              <w:right w:val="single" w:sz="4" w:space="0" w:color="auto"/>
            </w:tcBorders>
            <w:shd w:val="clear" w:color="auto" w:fill="auto"/>
          </w:tcPr>
          <w:p w:rsidR="002A20BB" w:rsidRPr="00F6083D" w:rsidRDefault="002A20BB" w:rsidP="002565AC">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c>
          <w:tcPr>
            <w:tcW w:w="1179" w:type="dxa"/>
            <w:tcBorders>
              <w:top w:val="single" w:sz="4" w:space="0" w:color="auto"/>
              <w:left w:val="nil"/>
              <w:bottom w:val="single" w:sz="4" w:space="0" w:color="auto"/>
              <w:right w:val="single" w:sz="4" w:space="0" w:color="auto"/>
            </w:tcBorders>
          </w:tcPr>
          <w:p w:rsidR="002A20BB" w:rsidRPr="00F6083D" w:rsidRDefault="002A20BB" w:rsidP="002565AC">
            <w:pPr>
              <w:spacing w:before="40" w:after="40"/>
              <w:jc w:val="center"/>
              <w:rPr>
                <w:rFonts w:ascii="Arial" w:hAnsi="Arial" w:cs="Arial"/>
                <w:color w:val="000000"/>
                <w:lang w:val="id-ID" w:eastAsia="id-ID"/>
              </w:rPr>
            </w:pPr>
            <w:r w:rsidRPr="00F6083D">
              <w:rPr>
                <w:rFonts w:ascii="Arial" w:hAnsi="Arial" w:cs="Arial"/>
                <w:color w:val="000000"/>
                <w:lang w:val="id-ID" w:eastAsia="id-ID"/>
              </w:rPr>
              <w:t>0%</w:t>
            </w:r>
          </w:p>
        </w:tc>
        <w:tc>
          <w:tcPr>
            <w:tcW w:w="1071" w:type="dxa"/>
            <w:tcBorders>
              <w:top w:val="single" w:sz="4" w:space="0" w:color="auto"/>
              <w:left w:val="nil"/>
              <w:bottom w:val="single" w:sz="4" w:space="0" w:color="auto"/>
              <w:right w:val="single" w:sz="4" w:space="0" w:color="auto"/>
            </w:tcBorders>
          </w:tcPr>
          <w:p w:rsidR="002A20BB" w:rsidRPr="00F6083D" w:rsidRDefault="002A20BB" w:rsidP="002565AC">
            <w:pPr>
              <w:spacing w:before="40" w:after="40"/>
              <w:jc w:val="center"/>
              <w:rPr>
                <w:rFonts w:ascii="Arial" w:hAnsi="Arial" w:cs="Arial"/>
                <w:color w:val="000000"/>
                <w:lang w:val="id-ID" w:eastAsia="id-ID"/>
              </w:rPr>
            </w:pPr>
            <w:r w:rsidRPr="00F6083D">
              <w:rPr>
                <w:rFonts w:ascii="Arial" w:hAnsi="Arial" w:cs="Arial"/>
                <w:color w:val="000000"/>
                <w:lang w:val="id-ID" w:eastAsia="id-ID"/>
              </w:rPr>
              <w:t>0%</w:t>
            </w:r>
          </w:p>
        </w:tc>
      </w:tr>
      <w:tr w:rsidR="00F523F1" w:rsidRPr="00F6083D" w:rsidTr="0061561D">
        <w:trPr>
          <w:trHeight w:val="530"/>
        </w:trPr>
        <w:tc>
          <w:tcPr>
            <w:tcW w:w="536" w:type="dxa"/>
            <w:tcBorders>
              <w:top w:val="single" w:sz="4" w:space="0" w:color="auto"/>
              <w:left w:val="single" w:sz="4" w:space="0" w:color="auto"/>
              <w:bottom w:val="single" w:sz="4" w:space="0" w:color="auto"/>
              <w:right w:val="single" w:sz="4" w:space="0" w:color="auto"/>
            </w:tcBorders>
            <w:shd w:val="clear" w:color="auto" w:fill="auto"/>
          </w:tcPr>
          <w:p w:rsidR="00F523F1" w:rsidRPr="00F6083D" w:rsidRDefault="00F523F1" w:rsidP="00F523F1">
            <w:pPr>
              <w:spacing w:before="40" w:after="40"/>
              <w:jc w:val="center"/>
              <w:rPr>
                <w:rFonts w:ascii="Arial" w:hAnsi="Arial" w:cs="Arial"/>
                <w:color w:val="000000"/>
                <w:lang w:val="en-ID" w:eastAsia="id-ID"/>
              </w:rPr>
            </w:pPr>
            <w:r w:rsidRPr="00F6083D">
              <w:rPr>
                <w:rFonts w:ascii="Arial" w:hAnsi="Arial" w:cs="Arial"/>
                <w:color w:val="000000"/>
                <w:lang w:val="en-ID" w:eastAsia="id-ID"/>
              </w:rPr>
              <w:lastRenderedPageBreak/>
              <w:t>5.</w:t>
            </w:r>
          </w:p>
        </w:tc>
        <w:tc>
          <w:tcPr>
            <w:tcW w:w="1984" w:type="dxa"/>
            <w:tcBorders>
              <w:top w:val="single" w:sz="4" w:space="0" w:color="auto"/>
              <w:left w:val="nil"/>
              <w:bottom w:val="single" w:sz="4" w:space="0" w:color="auto"/>
              <w:right w:val="single" w:sz="4" w:space="0" w:color="auto"/>
            </w:tcBorders>
            <w:shd w:val="clear" w:color="auto" w:fill="auto"/>
          </w:tcPr>
          <w:p w:rsidR="00F523F1" w:rsidRPr="00F6083D" w:rsidRDefault="00F523F1" w:rsidP="00F523F1">
            <w:pPr>
              <w:spacing w:before="40" w:after="40"/>
              <w:jc w:val="left"/>
              <w:rPr>
                <w:rFonts w:ascii="Arial" w:hAnsi="Arial" w:cs="Arial"/>
                <w:color w:val="000000"/>
                <w:lang w:val="id-ID" w:eastAsia="id-ID"/>
              </w:rPr>
            </w:pPr>
            <w:r w:rsidRPr="00F6083D">
              <w:rPr>
                <w:rFonts w:ascii="Arial" w:hAnsi="Arial" w:cs="Arial"/>
                <w:noProof/>
                <w:lang w:val="en-ID"/>
              </w:rPr>
              <w:t>Tercapainya Dukungan Manajemen Untuk Layanan Prima Peradilan,</w:t>
            </w:r>
          </w:p>
        </w:tc>
        <w:tc>
          <w:tcPr>
            <w:tcW w:w="2790" w:type="dxa"/>
            <w:tcBorders>
              <w:top w:val="single" w:sz="4" w:space="0" w:color="auto"/>
              <w:left w:val="nil"/>
              <w:bottom w:val="single" w:sz="4" w:space="0" w:color="auto"/>
              <w:right w:val="single" w:sz="4" w:space="0" w:color="auto"/>
            </w:tcBorders>
            <w:shd w:val="clear" w:color="auto" w:fill="auto"/>
          </w:tcPr>
          <w:p w:rsidR="00F523F1" w:rsidRPr="00F6083D" w:rsidRDefault="00F523F1" w:rsidP="00384E3B">
            <w:pPr>
              <w:pStyle w:val="ListParagraph"/>
              <w:numPr>
                <w:ilvl w:val="0"/>
                <w:numId w:val="39"/>
              </w:numPr>
              <w:spacing w:before="40" w:after="40"/>
              <w:ind w:left="273" w:hanging="273"/>
              <w:jc w:val="left"/>
              <w:rPr>
                <w:rFonts w:ascii="Arial" w:hAnsi="Arial" w:cs="Arial"/>
                <w:color w:val="000000"/>
                <w:lang w:val="id-ID" w:eastAsia="id-ID"/>
              </w:rPr>
            </w:pPr>
            <w:r w:rsidRPr="00F6083D">
              <w:rPr>
                <w:rFonts w:ascii="Arial" w:hAnsi="Arial" w:cs="Arial"/>
                <w:noProof/>
              </w:rPr>
              <w:t>Persentase P</w:t>
            </w:r>
            <w:r w:rsidRPr="00F6083D">
              <w:rPr>
                <w:rFonts w:ascii="Arial" w:hAnsi="Arial" w:cs="Arial"/>
                <w:noProof/>
                <w:lang w:val="en-ID"/>
              </w:rPr>
              <w:t>engelolaan Keuangan Peradilan Tepat Waktu</w:t>
            </w:r>
          </w:p>
          <w:p w:rsidR="00F523F1" w:rsidRPr="00F6083D" w:rsidRDefault="00F523F1" w:rsidP="00384E3B">
            <w:pPr>
              <w:pStyle w:val="ListParagraph"/>
              <w:numPr>
                <w:ilvl w:val="0"/>
                <w:numId w:val="39"/>
              </w:numPr>
              <w:tabs>
                <w:tab w:val="left" w:pos="252"/>
              </w:tabs>
              <w:spacing w:before="40" w:after="40"/>
              <w:ind w:left="273" w:hanging="273"/>
              <w:jc w:val="left"/>
              <w:rPr>
                <w:rFonts w:ascii="Arial" w:hAnsi="Arial" w:cs="Arial"/>
                <w:color w:val="000000"/>
                <w:lang w:val="id-ID" w:eastAsia="id-ID"/>
              </w:rPr>
            </w:pPr>
            <w:r w:rsidRPr="00F6083D">
              <w:rPr>
                <w:rFonts w:ascii="Arial" w:hAnsi="Arial" w:cs="Arial"/>
                <w:noProof/>
              </w:rPr>
              <w:t>Persentase P</w:t>
            </w:r>
            <w:r w:rsidRPr="00F6083D">
              <w:rPr>
                <w:rFonts w:ascii="Arial" w:hAnsi="Arial" w:cs="Arial"/>
                <w:noProof/>
                <w:lang w:val="en-ID"/>
              </w:rPr>
              <w:t>engelolaan Barang Milik Negara</w:t>
            </w:r>
            <w:r w:rsidRPr="00F6083D">
              <w:rPr>
                <w:rFonts w:ascii="Arial" w:hAnsi="Arial" w:cs="Arial"/>
                <w:lang w:val="id-ID"/>
              </w:rPr>
              <w:t xml:space="preserve"> </w:t>
            </w:r>
          </w:p>
          <w:p w:rsidR="00F523F1" w:rsidRPr="00F6083D" w:rsidRDefault="00F523F1" w:rsidP="00384E3B">
            <w:pPr>
              <w:numPr>
                <w:ilvl w:val="0"/>
                <w:numId w:val="39"/>
              </w:numPr>
              <w:tabs>
                <w:tab w:val="left" w:pos="252"/>
              </w:tabs>
              <w:spacing w:before="40" w:after="40"/>
              <w:ind w:left="252" w:hanging="252"/>
              <w:jc w:val="left"/>
              <w:rPr>
                <w:rFonts w:ascii="Arial" w:hAnsi="Arial" w:cs="Arial"/>
                <w:color w:val="000000"/>
                <w:lang w:val="id-ID" w:eastAsia="id-ID"/>
              </w:rPr>
            </w:pPr>
            <w:r w:rsidRPr="00F6083D">
              <w:rPr>
                <w:rFonts w:ascii="Arial" w:hAnsi="Arial" w:cs="Arial"/>
                <w:noProof/>
              </w:rPr>
              <w:t xml:space="preserve">Persentase </w:t>
            </w:r>
            <w:r w:rsidRPr="00F6083D">
              <w:rPr>
                <w:rFonts w:ascii="Arial" w:hAnsi="Arial" w:cs="Arial"/>
                <w:noProof/>
                <w:lang w:val="en-ID"/>
              </w:rPr>
              <w:t>Temuan Hasil Pemeriksaan Eksternal</w:t>
            </w:r>
          </w:p>
          <w:p w:rsidR="00F523F1" w:rsidRPr="00F6083D" w:rsidRDefault="00F523F1" w:rsidP="00F523F1">
            <w:pPr>
              <w:pStyle w:val="ListParagraph"/>
              <w:spacing w:before="40" w:after="40"/>
              <w:ind w:left="273"/>
              <w:jc w:val="left"/>
              <w:rPr>
                <w:rFonts w:ascii="Arial" w:hAnsi="Arial" w:cs="Arial"/>
                <w:color w:val="000000"/>
                <w:lang w:val="id-ID" w:eastAsia="id-ID"/>
              </w:rPr>
            </w:pPr>
            <w:r w:rsidRPr="00F6083D">
              <w:rPr>
                <w:rFonts w:ascii="Arial" w:hAnsi="Arial" w:cs="Arial"/>
                <w:lang w:val="id-ID"/>
              </w:rPr>
              <w:t xml:space="preserve"> </w:t>
            </w:r>
          </w:p>
        </w:tc>
        <w:tc>
          <w:tcPr>
            <w:tcW w:w="900" w:type="dxa"/>
            <w:tcBorders>
              <w:top w:val="single" w:sz="4" w:space="0" w:color="auto"/>
              <w:left w:val="nil"/>
              <w:bottom w:val="single" w:sz="4" w:space="0" w:color="auto"/>
              <w:right w:val="single" w:sz="4" w:space="0" w:color="auto"/>
            </w:tcBorders>
            <w:shd w:val="clear" w:color="auto" w:fill="auto"/>
          </w:tcPr>
          <w:p w:rsidR="00F523F1" w:rsidRPr="00F6083D" w:rsidRDefault="00F523F1" w:rsidP="00F523F1">
            <w:pPr>
              <w:spacing w:before="40" w:after="40"/>
              <w:jc w:val="center"/>
              <w:rPr>
                <w:rFonts w:ascii="Arial" w:hAnsi="Arial" w:cs="Arial"/>
                <w:color w:val="000000"/>
                <w:lang w:val="id-ID" w:eastAsia="id-ID"/>
              </w:rPr>
            </w:pPr>
          </w:p>
        </w:tc>
        <w:tc>
          <w:tcPr>
            <w:tcW w:w="1179" w:type="dxa"/>
            <w:tcBorders>
              <w:top w:val="single" w:sz="4" w:space="0" w:color="auto"/>
              <w:left w:val="nil"/>
              <w:bottom w:val="single" w:sz="4" w:space="0" w:color="auto"/>
              <w:right w:val="single" w:sz="4" w:space="0" w:color="auto"/>
            </w:tcBorders>
          </w:tcPr>
          <w:p w:rsidR="00F523F1" w:rsidRPr="00F6083D" w:rsidRDefault="00F523F1" w:rsidP="00F523F1">
            <w:pPr>
              <w:spacing w:before="40" w:after="40"/>
              <w:jc w:val="center"/>
              <w:rPr>
                <w:rFonts w:ascii="Arial" w:hAnsi="Arial" w:cs="Arial"/>
                <w:color w:val="000000"/>
                <w:lang w:val="id-ID" w:eastAsia="id-ID"/>
              </w:rPr>
            </w:pPr>
          </w:p>
        </w:tc>
        <w:tc>
          <w:tcPr>
            <w:tcW w:w="1071" w:type="dxa"/>
            <w:tcBorders>
              <w:top w:val="single" w:sz="4" w:space="0" w:color="auto"/>
              <w:left w:val="nil"/>
              <w:bottom w:val="single" w:sz="4" w:space="0" w:color="auto"/>
              <w:right w:val="single" w:sz="4" w:space="0" w:color="auto"/>
            </w:tcBorders>
          </w:tcPr>
          <w:p w:rsidR="00F523F1" w:rsidRPr="00F6083D" w:rsidRDefault="00F523F1" w:rsidP="00F523F1">
            <w:pPr>
              <w:spacing w:before="40" w:after="40"/>
              <w:jc w:val="center"/>
              <w:rPr>
                <w:rFonts w:ascii="Arial" w:hAnsi="Arial" w:cs="Arial"/>
                <w:color w:val="000000"/>
                <w:lang w:val="id-ID" w:eastAsia="id-ID"/>
              </w:rPr>
            </w:pPr>
          </w:p>
        </w:tc>
      </w:tr>
    </w:tbl>
    <w:p w:rsidR="00BB0C57" w:rsidRPr="00F6083D" w:rsidRDefault="00BB0C57" w:rsidP="00BB0C57">
      <w:pPr>
        <w:pStyle w:val="Heading2"/>
        <w:spacing w:before="600"/>
        <w:ind w:left="360"/>
        <w:jc w:val="both"/>
        <w:rPr>
          <w:rFonts w:ascii="Arial" w:hAnsi="Arial" w:cs="Arial"/>
          <w:b w:val="0"/>
          <w:i w:val="0"/>
          <w:iCs/>
          <w:sz w:val="24"/>
          <w:szCs w:val="24"/>
        </w:rPr>
      </w:pPr>
      <w:bookmarkStart w:id="8" w:name="_Toc506775509"/>
      <w:bookmarkStart w:id="9" w:name="_Toc506775556"/>
      <w:r w:rsidRPr="00F6083D">
        <w:rPr>
          <w:rFonts w:ascii="Arial" w:hAnsi="Arial" w:cs="Arial"/>
          <w:i w:val="0"/>
          <w:iCs/>
          <w:sz w:val="24"/>
          <w:szCs w:val="24"/>
        </w:rPr>
        <w:tab/>
      </w:r>
      <w:r w:rsidR="00891D97" w:rsidRPr="00F6083D">
        <w:rPr>
          <w:rFonts w:ascii="Arial" w:hAnsi="Arial" w:cs="Arial"/>
          <w:b w:val="0"/>
          <w:i w:val="0"/>
          <w:iCs/>
          <w:sz w:val="24"/>
          <w:szCs w:val="24"/>
        </w:rPr>
        <w:t>Sedangkan perbandinga</w:t>
      </w:r>
      <w:r w:rsidRPr="00F6083D">
        <w:rPr>
          <w:rFonts w:ascii="Arial" w:hAnsi="Arial" w:cs="Arial"/>
          <w:b w:val="0"/>
          <w:i w:val="0"/>
          <w:iCs/>
          <w:sz w:val="24"/>
          <w:szCs w:val="24"/>
        </w:rPr>
        <w:t xml:space="preserve">n antara realisasi kinerja dan capaian kinerja Pengadilan Agama Negara tahun 2018 dan tahun sebelumnya sebagai </w:t>
      </w:r>
      <w:proofErr w:type="gramStart"/>
      <w:r w:rsidRPr="00F6083D">
        <w:rPr>
          <w:rFonts w:ascii="Arial" w:hAnsi="Arial" w:cs="Arial"/>
          <w:b w:val="0"/>
          <w:i w:val="0"/>
          <w:iCs/>
          <w:sz w:val="24"/>
          <w:szCs w:val="24"/>
        </w:rPr>
        <w:t>berikut :</w:t>
      </w:r>
      <w:proofErr w:type="gramEnd"/>
    </w:p>
    <w:tbl>
      <w:tblPr>
        <w:tblW w:w="8712" w:type="dxa"/>
        <w:tblInd w:w="468" w:type="dxa"/>
        <w:tblLayout w:type="fixed"/>
        <w:tblLook w:val="04A0" w:firstRow="1" w:lastRow="0" w:firstColumn="1" w:lastColumn="0" w:noHBand="0" w:noVBand="1"/>
      </w:tblPr>
      <w:tblGrid>
        <w:gridCol w:w="536"/>
        <w:gridCol w:w="1984"/>
        <w:gridCol w:w="2507"/>
        <w:gridCol w:w="1276"/>
        <w:gridCol w:w="1179"/>
        <w:gridCol w:w="1230"/>
      </w:tblGrid>
      <w:tr w:rsidR="00BB0C57" w:rsidRPr="00F6083D" w:rsidTr="00176930">
        <w:trPr>
          <w:trHeight w:val="610"/>
        </w:trPr>
        <w:tc>
          <w:tcPr>
            <w:tcW w:w="5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B0C57" w:rsidRPr="00F6083D" w:rsidRDefault="00BB0C57" w:rsidP="00345D1C">
            <w:pPr>
              <w:spacing w:before="40" w:after="40"/>
              <w:jc w:val="center"/>
              <w:rPr>
                <w:rFonts w:ascii="Arial" w:hAnsi="Arial" w:cs="Arial"/>
                <w:b/>
                <w:bCs/>
                <w:color w:val="000000"/>
                <w:lang w:eastAsia="id-ID"/>
              </w:rPr>
            </w:pPr>
            <w:r w:rsidRPr="00F6083D">
              <w:rPr>
                <w:rFonts w:ascii="Arial" w:hAnsi="Arial" w:cs="Arial"/>
                <w:b/>
                <w:bCs/>
                <w:color w:val="000000"/>
                <w:lang w:val="id-ID" w:eastAsia="id-ID"/>
              </w:rPr>
              <w:t>No</w:t>
            </w:r>
          </w:p>
        </w:tc>
        <w:tc>
          <w:tcPr>
            <w:tcW w:w="1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B0C57" w:rsidRPr="00F6083D" w:rsidRDefault="00BB0C57" w:rsidP="00345D1C">
            <w:pPr>
              <w:spacing w:before="40" w:after="40"/>
              <w:jc w:val="center"/>
              <w:rPr>
                <w:rFonts w:ascii="Arial" w:hAnsi="Arial" w:cs="Arial"/>
                <w:b/>
                <w:bCs/>
                <w:color w:val="000000"/>
                <w:lang w:val="id-ID" w:eastAsia="id-ID"/>
              </w:rPr>
            </w:pPr>
            <w:r w:rsidRPr="00F6083D">
              <w:rPr>
                <w:rFonts w:ascii="Arial" w:hAnsi="Arial" w:cs="Arial"/>
                <w:b/>
                <w:bCs/>
                <w:color w:val="000000"/>
                <w:lang w:val="id-ID" w:eastAsia="id-ID"/>
              </w:rPr>
              <w:t>Uraian / Sasaran Strategis</w:t>
            </w:r>
          </w:p>
        </w:tc>
        <w:tc>
          <w:tcPr>
            <w:tcW w:w="250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B0C57" w:rsidRPr="00F6083D" w:rsidRDefault="00BB0C57" w:rsidP="00345D1C">
            <w:pPr>
              <w:spacing w:before="40" w:after="40"/>
              <w:jc w:val="center"/>
              <w:rPr>
                <w:rFonts w:ascii="Arial" w:hAnsi="Arial" w:cs="Arial"/>
                <w:b/>
                <w:bCs/>
                <w:color w:val="000000"/>
                <w:lang w:val="id-ID" w:eastAsia="id-ID"/>
              </w:rPr>
            </w:pPr>
            <w:r w:rsidRPr="00F6083D">
              <w:rPr>
                <w:rFonts w:ascii="Arial" w:hAnsi="Arial" w:cs="Arial"/>
                <w:b/>
                <w:bCs/>
                <w:color w:val="000000"/>
                <w:lang w:val="id-ID" w:eastAsia="id-ID"/>
              </w:rPr>
              <w:t>Indikator Kinerja</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B0C57" w:rsidRPr="00F6083D" w:rsidRDefault="00176930" w:rsidP="00176930">
            <w:pPr>
              <w:spacing w:before="40" w:after="40"/>
              <w:jc w:val="center"/>
              <w:rPr>
                <w:rFonts w:ascii="Arial" w:hAnsi="Arial" w:cs="Arial"/>
                <w:b/>
                <w:bCs/>
                <w:color w:val="000000"/>
                <w:lang w:val="id-ID" w:eastAsia="id-ID"/>
              </w:rPr>
            </w:pPr>
            <w:r w:rsidRPr="00F6083D">
              <w:rPr>
                <w:rFonts w:ascii="Arial" w:hAnsi="Arial" w:cs="Arial"/>
                <w:b/>
                <w:bCs/>
                <w:color w:val="000000"/>
                <w:lang w:val="en-ID" w:eastAsia="id-ID"/>
              </w:rPr>
              <w:t>Realisasi dan capaian 2016</w:t>
            </w:r>
          </w:p>
        </w:tc>
        <w:tc>
          <w:tcPr>
            <w:tcW w:w="1179" w:type="dxa"/>
            <w:tcBorders>
              <w:top w:val="single" w:sz="4" w:space="0" w:color="auto"/>
              <w:left w:val="single" w:sz="4" w:space="0" w:color="auto"/>
              <w:bottom w:val="single" w:sz="4" w:space="0" w:color="auto"/>
              <w:right w:val="single" w:sz="4" w:space="0" w:color="auto"/>
            </w:tcBorders>
            <w:shd w:val="clear" w:color="000000" w:fill="F2F2F2"/>
            <w:vAlign w:val="center"/>
          </w:tcPr>
          <w:p w:rsidR="00BB0C57" w:rsidRPr="00F6083D" w:rsidRDefault="00BB0C57" w:rsidP="00345D1C">
            <w:pPr>
              <w:spacing w:before="40" w:after="40"/>
              <w:jc w:val="center"/>
              <w:rPr>
                <w:rFonts w:ascii="Arial" w:hAnsi="Arial" w:cs="Arial"/>
                <w:b/>
                <w:bCs/>
                <w:color w:val="000000"/>
                <w:lang w:val="en-ID" w:eastAsia="id-ID"/>
              </w:rPr>
            </w:pPr>
            <w:r w:rsidRPr="00F6083D">
              <w:rPr>
                <w:rFonts w:ascii="Arial" w:hAnsi="Arial" w:cs="Arial"/>
                <w:b/>
                <w:bCs/>
                <w:color w:val="000000"/>
                <w:lang w:val="id-ID" w:eastAsia="id-ID"/>
              </w:rPr>
              <w:t>Realisasi</w:t>
            </w:r>
            <w:r w:rsidR="00176930" w:rsidRPr="00F6083D">
              <w:rPr>
                <w:rFonts w:ascii="Arial" w:hAnsi="Arial" w:cs="Arial"/>
                <w:b/>
                <w:bCs/>
                <w:color w:val="000000"/>
                <w:lang w:val="en-ID" w:eastAsia="id-ID"/>
              </w:rPr>
              <w:t xml:space="preserve"> dan capaian </w:t>
            </w:r>
          </w:p>
          <w:p w:rsidR="00BB0C57" w:rsidRPr="00F6083D" w:rsidRDefault="00176930" w:rsidP="00345D1C">
            <w:pPr>
              <w:spacing w:before="40" w:after="40"/>
              <w:jc w:val="center"/>
              <w:rPr>
                <w:rFonts w:ascii="Arial" w:hAnsi="Arial" w:cs="Arial"/>
                <w:b/>
                <w:bCs/>
                <w:color w:val="000000"/>
                <w:lang w:val="en-ID" w:eastAsia="id-ID"/>
              </w:rPr>
            </w:pPr>
            <w:r w:rsidRPr="00F6083D">
              <w:rPr>
                <w:rFonts w:ascii="Arial" w:hAnsi="Arial" w:cs="Arial"/>
                <w:b/>
                <w:bCs/>
                <w:color w:val="000000"/>
                <w:lang w:val="id-ID" w:eastAsia="id-ID"/>
              </w:rPr>
              <w:t>201</w:t>
            </w:r>
            <w:r w:rsidRPr="00F6083D">
              <w:rPr>
                <w:rFonts w:ascii="Arial" w:hAnsi="Arial" w:cs="Arial"/>
                <w:b/>
                <w:bCs/>
                <w:color w:val="000000"/>
                <w:lang w:val="en-ID" w:eastAsia="id-ID"/>
              </w:rPr>
              <w:t>7</w:t>
            </w:r>
          </w:p>
        </w:tc>
        <w:tc>
          <w:tcPr>
            <w:tcW w:w="1230" w:type="dxa"/>
            <w:tcBorders>
              <w:top w:val="single" w:sz="4" w:space="0" w:color="auto"/>
              <w:left w:val="single" w:sz="4" w:space="0" w:color="auto"/>
              <w:bottom w:val="single" w:sz="4" w:space="0" w:color="auto"/>
              <w:right w:val="single" w:sz="4" w:space="0" w:color="auto"/>
            </w:tcBorders>
            <w:shd w:val="clear" w:color="000000" w:fill="F2F2F2"/>
            <w:vAlign w:val="center"/>
          </w:tcPr>
          <w:p w:rsidR="00BB0C57" w:rsidRPr="00F6083D" w:rsidRDefault="00176930" w:rsidP="00176930">
            <w:pPr>
              <w:spacing w:before="40" w:after="40"/>
              <w:jc w:val="center"/>
              <w:rPr>
                <w:rFonts w:ascii="Arial" w:hAnsi="Arial" w:cs="Arial"/>
                <w:b/>
                <w:bCs/>
                <w:color w:val="000000"/>
                <w:lang w:val="id-ID" w:eastAsia="id-ID"/>
              </w:rPr>
            </w:pPr>
            <w:r w:rsidRPr="00F6083D">
              <w:rPr>
                <w:rFonts w:ascii="Arial" w:hAnsi="Arial" w:cs="Arial"/>
                <w:b/>
                <w:iCs/>
                <w:color w:val="000000"/>
                <w:lang w:val="en-ID" w:eastAsia="id-ID"/>
              </w:rPr>
              <w:t>Realisasi dan c</w:t>
            </w:r>
            <w:r w:rsidR="00BB0C57" w:rsidRPr="00F6083D">
              <w:rPr>
                <w:rFonts w:ascii="Arial" w:hAnsi="Arial" w:cs="Arial"/>
                <w:b/>
                <w:iCs/>
                <w:color w:val="000000"/>
                <w:lang w:val="id-ID" w:eastAsia="id-ID"/>
              </w:rPr>
              <w:t>apaian 2018%</w:t>
            </w:r>
          </w:p>
        </w:tc>
      </w:tr>
      <w:tr w:rsidR="00BB0C57" w:rsidRPr="00F6083D" w:rsidTr="00176930">
        <w:trPr>
          <w:trHeight w:val="602"/>
        </w:trPr>
        <w:tc>
          <w:tcPr>
            <w:tcW w:w="536" w:type="dxa"/>
            <w:vMerge w:val="restart"/>
            <w:tcBorders>
              <w:top w:val="single" w:sz="4" w:space="0" w:color="auto"/>
              <w:left w:val="single" w:sz="4" w:space="0" w:color="auto"/>
              <w:right w:val="single" w:sz="4" w:space="0" w:color="auto"/>
            </w:tcBorders>
            <w:shd w:val="clear" w:color="auto" w:fill="auto"/>
            <w:hideMark/>
          </w:tcPr>
          <w:p w:rsidR="00BB0C57" w:rsidRPr="00F6083D" w:rsidRDefault="00BB0C57" w:rsidP="00345D1C">
            <w:pPr>
              <w:spacing w:before="40" w:after="40"/>
              <w:jc w:val="center"/>
              <w:rPr>
                <w:rFonts w:ascii="Arial" w:hAnsi="Arial" w:cs="Arial"/>
                <w:color w:val="000000"/>
                <w:lang w:val="en-ID" w:eastAsia="id-ID"/>
              </w:rPr>
            </w:pPr>
            <w:r w:rsidRPr="00F6083D">
              <w:rPr>
                <w:rFonts w:ascii="Arial" w:hAnsi="Arial" w:cs="Arial"/>
                <w:color w:val="000000"/>
                <w:lang w:val="id-ID" w:eastAsia="id-ID"/>
              </w:rPr>
              <w:t>1</w:t>
            </w:r>
            <w:r w:rsidRPr="00F6083D">
              <w:rPr>
                <w:rFonts w:ascii="Arial" w:hAnsi="Arial" w:cs="Arial"/>
                <w:color w:val="000000"/>
                <w:lang w:val="en-ID" w:eastAsia="id-ID"/>
              </w:rPr>
              <w:t>.</w:t>
            </w:r>
          </w:p>
        </w:tc>
        <w:tc>
          <w:tcPr>
            <w:tcW w:w="1984" w:type="dxa"/>
            <w:vMerge w:val="restart"/>
            <w:tcBorders>
              <w:top w:val="single" w:sz="4" w:space="0" w:color="auto"/>
              <w:left w:val="nil"/>
              <w:right w:val="single" w:sz="4" w:space="0" w:color="auto"/>
            </w:tcBorders>
            <w:shd w:val="clear" w:color="auto" w:fill="auto"/>
            <w:hideMark/>
          </w:tcPr>
          <w:p w:rsidR="00BB0C57" w:rsidRPr="00F6083D" w:rsidRDefault="00BB0C57" w:rsidP="00345D1C">
            <w:pPr>
              <w:spacing w:before="40" w:after="40"/>
              <w:jc w:val="left"/>
              <w:rPr>
                <w:rFonts w:ascii="Arial" w:hAnsi="Arial" w:cs="Arial"/>
                <w:color w:val="000000"/>
                <w:lang w:val="id-ID" w:eastAsia="id-ID"/>
              </w:rPr>
            </w:pPr>
            <w:r w:rsidRPr="00F6083D">
              <w:rPr>
                <w:rFonts w:ascii="Arial" w:hAnsi="Arial" w:cs="Arial"/>
                <w:color w:val="000000"/>
                <w:lang w:val="id-ID" w:eastAsia="id-ID"/>
              </w:rPr>
              <w:t>Terwujudnya proses peradilan yang pasti, transparan dan akuntabel</w:t>
            </w:r>
          </w:p>
        </w:tc>
        <w:tc>
          <w:tcPr>
            <w:tcW w:w="2507" w:type="dxa"/>
            <w:tcBorders>
              <w:top w:val="single" w:sz="4" w:space="0" w:color="auto"/>
              <w:left w:val="nil"/>
              <w:bottom w:val="single" w:sz="4" w:space="0" w:color="auto"/>
              <w:right w:val="single" w:sz="4" w:space="0" w:color="auto"/>
            </w:tcBorders>
            <w:shd w:val="clear" w:color="auto" w:fill="auto"/>
            <w:hideMark/>
          </w:tcPr>
          <w:p w:rsidR="00BB0C57" w:rsidRPr="00F6083D" w:rsidRDefault="00BB0C57" w:rsidP="00384E3B">
            <w:pPr>
              <w:pStyle w:val="ListParagraph"/>
              <w:numPr>
                <w:ilvl w:val="0"/>
                <w:numId w:val="40"/>
              </w:numPr>
              <w:spacing w:before="40" w:after="40"/>
              <w:ind w:left="273" w:hanging="273"/>
              <w:jc w:val="left"/>
              <w:rPr>
                <w:rFonts w:ascii="Arial" w:hAnsi="Arial" w:cs="Arial"/>
                <w:color w:val="000000"/>
                <w:lang w:val="id-ID" w:eastAsia="id-ID"/>
              </w:rPr>
            </w:pPr>
            <w:r w:rsidRPr="00F6083D">
              <w:rPr>
                <w:rFonts w:ascii="Arial" w:hAnsi="Arial" w:cs="Arial"/>
                <w:color w:val="000000"/>
                <w:lang w:val="id-ID" w:eastAsia="id-ID"/>
              </w:rPr>
              <w:t>Persentase sisa perkara yang diselesaikan</w:t>
            </w:r>
          </w:p>
        </w:tc>
        <w:tc>
          <w:tcPr>
            <w:tcW w:w="1276" w:type="dxa"/>
            <w:tcBorders>
              <w:top w:val="single" w:sz="4" w:space="0" w:color="auto"/>
              <w:left w:val="nil"/>
              <w:bottom w:val="single" w:sz="4" w:space="0" w:color="auto"/>
              <w:right w:val="single" w:sz="4" w:space="0" w:color="auto"/>
            </w:tcBorders>
            <w:shd w:val="clear" w:color="auto" w:fill="auto"/>
            <w:hideMark/>
          </w:tcPr>
          <w:p w:rsidR="00BB0C57" w:rsidRPr="00F6083D" w:rsidRDefault="00BB0C57" w:rsidP="00345D1C">
            <w:pPr>
              <w:spacing w:before="40" w:after="40"/>
              <w:jc w:val="center"/>
              <w:rPr>
                <w:rFonts w:ascii="Arial" w:hAnsi="Arial" w:cs="Arial"/>
                <w:color w:val="000000"/>
                <w:lang w:eastAsia="id-ID"/>
              </w:rPr>
            </w:pPr>
            <w:r w:rsidRPr="00F6083D">
              <w:rPr>
                <w:rFonts w:ascii="Arial" w:hAnsi="Arial" w:cs="Arial"/>
                <w:color w:val="000000"/>
                <w:lang w:eastAsia="id-ID"/>
              </w:rPr>
              <w:t>100%</w:t>
            </w:r>
          </w:p>
        </w:tc>
        <w:tc>
          <w:tcPr>
            <w:tcW w:w="1179" w:type="dxa"/>
            <w:tcBorders>
              <w:top w:val="single" w:sz="4" w:space="0" w:color="auto"/>
              <w:left w:val="nil"/>
              <w:bottom w:val="single" w:sz="4" w:space="0" w:color="auto"/>
              <w:right w:val="single" w:sz="4" w:space="0" w:color="auto"/>
            </w:tcBorders>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r w:rsidRPr="00F6083D">
              <w:rPr>
                <w:rFonts w:ascii="Arial" w:hAnsi="Arial" w:cs="Arial"/>
                <w:color w:val="000000"/>
                <w:lang w:eastAsia="id-ID"/>
              </w:rPr>
              <w:t>%</w:t>
            </w:r>
          </w:p>
        </w:tc>
        <w:tc>
          <w:tcPr>
            <w:tcW w:w="1230" w:type="dxa"/>
            <w:tcBorders>
              <w:top w:val="single" w:sz="4" w:space="0" w:color="auto"/>
              <w:left w:val="nil"/>
              <w:bottom w:val="single" w:sz="4" w:space="0" w:color="auto"/>
              <w:right w:val="single" w:sz="4" w:space="0" w:color="auto"/>
            </w:tcBorders>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eastAsia="id-ID"/>
              </w:rPr>
              <w:t>100%</w:t>
            </w:r>
          </w:p>
        </w:tc>
      </w:tr>
      <w:tr w:rsidR="00BB0C57" w:rsidRPr="00F6083D" w:rsidTr="00176930">
        <w:trPr>
          <w:trHeight w:val="395"/>
        </w:trPr>
        <w:tc>
          <w:tcPr>
            <w:tcW w:w="536" w:type="dxa"/>
            <w:vMerge/>
            <w:tcBorders>
              <w:left w:val="single" w:sz="4" w:space="0" w:color="auto"/>
              <w:right w:val="single" w:sz="4" w:space="0" w:color="auto"/>
            </w:tcBorders>
            <w:shd w:val="clear" w:color="auto" w:fill="auto"/>
            <w:hideMark/>
          </w:tcPr>
          <w:p w:rsidR="00BB0C57" w:rsidRPr="00F6083D" w:rsidRDefault="00BB0C57" w:rsidP="00345D1C">
            <w:pPr>
              <w:spacing w:before="40" w:after="40"/>
              <w:jc w:val="center"/>
              <w:rPr>
                <w:rFonts w:ascii="Arial" w:hAnsi="Arial" w:cs="Arial"/>
                <w:color w:val="000000"/>
                <w:lang w:val="id-ID" w:eastAsia="id-ID"/>
              </w:rPr>
            </w:pPr>
          </w:p>
        </w:tc>
        <w:tc>
          <w:tcPr>
            <w:tcW w:w="1984" w:type="dxa"/>
            <w:vMerge/>
            <w:tcBorders>
              <w:left w:val="nil"/>
              <w:right w:val="single" w:sz="4" w:space="0" w:color="auto"/>
            </w:tcBorders>
            <w:shd w:val="clear" w:color="auto" w:fill="auto"/>
            <w:hideMark/>
          </w:tcPr>
          <w:p w:rsidR="00BB0C57" w:rsidRPr="00F6083D" w:rsidRDefault="00BB0C57" w:rsidP="00345D1C">
            <w:pPr>
              <w:spacing w:before="40" w:after="40"/>
              <w:jc w:val="left"/>
              <w:rPr>
                <w:rFonts w:ascii="Arial" w:hAnsi="Arial" w:cs="Arial"/>
                <w:color w:val="000000"/>
                <w:lang w:val="id-ID" w:eastAsia="id-ID"/>
              </w:rPr>
            </w:pPr>
          </w:p>
        </w:tc>
        <w:tc>
          <w:tcPr>
            <w:tcW w:w="2507" w:type="dxa"/>
            <w:tcBorders>
              <w:top w:val="single" w:sz="4" w:space="0" w:color="auto"/>
              <w:left w:val="nil"/>
              <w:bottom w:val="single" w:sz="4" w:space="0" w:color="auto"/>
              <w:right w:val="single" w:sz="4" w:space="0" w:color="auto"/>
            </w:tcBorders>
            <w:shd w:val="clear" w:color="auto" w:fill="auto"/>
            <w:hideMark/>
          </w:tcPr>
          <w:p w:rsidR="00BB0C57" w:rsidRPr="00F6083D" w:rsidRDefault="00BB0C57" w:rsidP="00384E3B">
            <w:pPr>
              <w:pStyle w:val="ListParagraph"/>
              <w:numPr>
                <w:ilvl w:val="0"/>
                <w:numId w:val="40"/>
              </w:numPr>
              <w:spacing w:before="40" w:after="40"/>
              <w:ind w:left="273" w:hanging="273"/>
              <w:jc w:val="left"/>
              <w:rPr>
                <w:rFonts w:ascii="Arial" w:hAnsi="Arial" w:cs="Arial"/>
                <w:color w:val="000000"/>
                <w:lang w:val="id-ID" w:eastAsia="id-ID"/>
              </w:rPr>
            </w:pPr>
            <w:r w:rsidRPr="00F6083D">
              <w:rPr>
                <w:rFonts w:ascii="Arial" w:hAnsi="Arial" w:cs="Arial"/>
                <w:color w:val="000000"/>
                <w:lang w:val="id-ID" w:eastAsia="id-ID"/>
              </w:rPr>
              <w:t>Persentase perkara yang diselesaikan tepat waktu</w:t>
            </w:r>
          </w:p>
        </w:tc>
        <w:tc>
          <w:tcPr>
            <w:tcW w:w="1276" w:type="dxa"/>
            <w:tcBorders>
              <w:top w:val="nil"/>
              <w:left w:val="nil"/>
              <w:bottom w:val="single" w:sz="4" w:space="0" w:color="auto"/>
              <w:right w:val="single" w:sz="4" w:space="0" w:color="auto"/>
            </w:tcBorders>
            <w:shd w:val="clear" w:color="auto" w:fill="auto"/>
            <w:hideMark/>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val="id-ID" w:eastAsia="id-ID"/>
              </w:rPr>
              <w:t>8</w:t>
            </w:r>
            <w:r w:rsidR="002B1649" w:rsidRPr="00F6083D">
              <w:rPr>
                <w:rFonts w:ascii="Arial" w:hAnsi="Arial" w:cs="Arial"/>
                <w:color w:val="000000"/>
                <w:lang w:val="en-ID" w:eastAsia="id-ID"/>
              </w:rPr>
              <w:t>5</w:t>
            </w:r>
            <w:r w:rsidRPr="00F6083D">
              <w:rPr>
                <w:rFonts w:ascii="Arial" w:hAnsi="Arial" w:cs="Arial"/>
                <w:color w:val="000000"/>
                <w:lang w:val="id-ID" w:eastAsia="id-ID"/>
              </w:rPr>
              <w:t>%</w:t>
            </w:r>
          </w:p>
        </w:tc>
        <w:tc>
          <w:tcPr>
            <w:tcW w:w="1179" w:type="dxa"/>
            <w:tcBorders>
              <w:top w:val="nil"/>
              <w:left w:val="nil"/>
              <w:bottom w:val="single" w:sz="4" w:space="0" w:color="auto"/>
              <w:right w:val="single" w:sz="4" w:space="0" w:color="auto"/>
            </w:tcBorders>
          </w:tcPr>
          <w:p w:rsidR="00BB0C57" w:rsidRPr="00F6083D" w:rsidRDefault="002B1649" w:rsidP="00345D1C">
            <w:pPr>
              <w:spacing w:before="40" w:after="40"/>
              <w:jc w:val="center"/>
              <w:rPr>
                <w:rFonts w:ascii="Arial" w:hAnsi="Arial" w:cs="Arial"/>
                <w:color w:val="000000"/>
                <w:lang w:val="id-ID" w:eastAsia="id-ID"/>
              </w:rPr>
            </w:pPr>
            <w:r w:rsidRPr="00F6083D">
              <w:rPr>
                <w:rFonts w:ascii="Arial" w:hAnsi="Arial" w:cs="Arial"/>
                <w:color w:val="000000"/>
                <w:lang w:val="en-ID" w:eastAsia="id-ID"/>
              </w:rPr>
              <w:t>88</w:t>
            </w:r>
            <w:r w:rsidR="00BB0C57" w:rsidRPr="00F6083D">
              <w:rPr>
                <w:rFonts w:ascii="Arial" w:hAnsi="Arial" w:cs="Arial"/>
                <w:color w:val="000000"/>
                <w:lang w:eastAsia="id-ID"/>
              </w:rPr>
              <w:t>%</w:t>
            </w:r>
          </w:p>
        </w:tc>
        <w:tc>
          <w:tcPr>
            <w:tcW w:w="1230" w:type="dxa"/>
            <w:tcBorders>
              <w:top w:val="nil"/>
              <w:left w:val="nil"/>
              <w:bottom w:val="single" w:sz="4" w:space="0" w:color="auto"/>
              <w:right w:val="single" w:sz="4" w:space="0" w:color="auto"/>
            </w:tcBorders>
          </w:tcPr>
          <w:p w:rsidR="00BB0C57" w:rsidRPr="00F6083D" w:rsidRDefault="00176930" w:rsidP="00345D1C">
            <w:pPr>
              <w:spacing w:before="40" w:after="40"/>
              <w:jc w:val="center"/>
              <w:rPr>
                <w:rFonts w:ascii="Arial" w:hAnsi="Arial" w:cs="Arial"/>
                <w:color w:val="000000"/>
                <w:lang w:val="id-ID" w:eastAsia="id-ID"/>
              </w:rPr>
            </w:pPr>
            <w:r w:rsidRPr="00F6083D">
              <w:rPr>
                <w:rFonts w:ascii="Arial" w:hAnsi="Arial" w:cs="Arial"/>
                <w:color w:val="000000"/>
                <w:lang w:eastAsia="id-ID"/>
              </w:rPr>
              <w:t>99,5</w:t>
            </w:r>
            <w:r w:rsidR="00BB0C57" w:rsidRPr="00F6083D">
              <w:rPr>
                <w:rFonts w:ascii="Arial" w:hAnsi="Arial" w:cs="Arial"/>
                <w:color w:val="000000"/>
                <w:lang w:val="id-ID" w:eastAsia="id-ID"/>
              </w:rPr>
              <w:t>%</w:t>
            </w:r>
          </w:p>
        </w:tc>
      </w:tr>
      <w:tr w:rsidR="00BB0C57" w:rsidRPr="00F6083D" w:rsidTr="00176930">
        <w:trPr>
          <w:trHeight w:val="287"/>
        </w:trPr>
        <w:tc>
          <w:tcPr>
            <w:tcW w:w="536" w:type="dxa"/>
            <w:vMerge/>
            <w:tcBorders>
              <w:left w:val="single" w:sz="4" w:space="0" w:color="auto"/>
              <w:right w:val="single" w:sz="4" w:space="0" w:color="auto"/>
            </w:tcBorders>
            <w:shd w:val="clear" w:color="auto" w:fill="auto"/>
            <w:hideMark/>
          </w:tcPr>
          <w:p w:rsidR="00BB0C57" w:rsidRPr="00F6083D" w:rsidRDefault="00BB0C57" w:rsidP="00345D1C">
            <w:pPr>
              <w:spacing w:before="40" w:after="40"/>
              <w:jc w:val="center"/>
              <w:rPr>
                <w:rFonts w:ascii="Arial" w:hAnsi="Arial" w:cs="Arial"/>
                <w:color w:val="000000"/>
                <w:lang w:val="id-ID" w:eastAsia="id-ID"/>
              </w:rPr>
            </w:pPr>
          </w:p>
        </w:tc>
        <w:tc>
          <w:tcPr>
            <w:tcW w:w="1984" w:type="dxa"/>
            <w:vMerge/>
            <w:tcBorders>
              <w:left w:val="nil"/>
              <w:right w:val="single" w:sz="4" w:space="0" w:color="auto"/>
            </w:tcBorders>
            <w:shd w:val="clear" w:color="auto" w:fill="auto"/>
            <w:hideMark/>
          </w:tcPr>
          <w:p w:rsidR="00BB0C57" w:rsidRPr="00F6083D" w:rsidRDefault="00BB0C57" w:rsidP="00345D1C">
            <w:pPr>
              <w:spacing w:before="40" w:after="40"/>
              <w:jc w:val="left"/>
              <w:rPr>
                <w:rFonts w:ascii="Arial" w:hAnsi="Arial" w:cs="Arial"/>
                <w:color w:val="000000"/>
                <w:lang w:val="id-ID" w:eastAsia="id-ID"/>
              </w:rPr>
            </w:pPr>
          </w:p>
        </w:tc>
        <w:tc>
          <w:tcPr>
            <w:tcW w:w="2507" w:type="dxa"/>
            <w:tcBorders>
              <w:top w:val="single" w:sz="4" w:space="0" w:color="auto"/>
              <w:left w:val="nil"/>
              <w:bottom w:val="single" w:sz="4" w:space="0" w:color="auto"/>
              <w:right w:val="single" w:sz="4" w:space="0" w:color="auto"/>
            </w:tcBorders>
            <w:shd w:val="clear" w:color="auto" w:fill="auto"/>
            <w:hideMark/>
          </w:tcPr>
          <w:p w:rsidR="00BB0C57" w:rsidRPr="00F6083D" w:rsidRDefault="00BB0C57" w:rsidP="00384E3B">
            <w:pPr>
              <w:pStyle w:val="ListParagraph"/>
              <w:numPr>
                <w:ilvl w:val="0"/>
                <w:numId w:val="40"/>
              </w:numPr>
              <w:tabs>
                <w:tab w:val="left" w:pos="252"/>
              </w:tabs>
              <w:spacing w:before="40" w:after="40"/>
              <w:ind w:left="248" w:hanging="248"/>
              <w:jc w:val="left"/>
              <w:rPr>
                <w:rFonts w:ascii="Arial" w:hAnsi="Arial" w:cs="Arial"/>
                <w:color w:val="000000"/>
                <w:lang w:val="id-ID" w:eastAsia="id-ID"/>
              </w:rPr>
            </w:pPr>
            <w:r w:rsidRPr="00F6083D">
              <w:rPr>
                <w:rFonts w:ascii="Arial" w:hAnsi="Arial" w:cs="Arial"/>
                <w:color w:val="000000"/>
                <w:lang w:val="id-ID" w:eastAsia="id-ID"/>
              </w:rPr>
              <w:t>Persentase penurunan sisa perkara</w:t>
            </w:r>
          </w:p>
        </w:tc>
        <w:tc>
          <w:tcPr>
            <w:tcW w:w="1276" w:type="dxa"/>
            <w:tcBorders>
              <w:top w:val="nil"/>
              <w:left w:val="nil"/>
              <w:bottom w:val="single" w:sz="4" w:space="0" w:color="auto"/>
              <w:right w:val="single" w:sz="4" w:space="0" w:color="auto"/>
            </w:tcBorders>
            <w:shd w:val="clear" w:color="auto" w:fill="auto"/>
            <w:hideMark/>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val="en-ID" w:eastAsia="id-ID"/>
              </w:rPr>
              <w:t>7</w:t>
            </w:r>
            <w:r w:rsidRPr="00F6083D">
              <w:rPr>
                <w:rFonts w:ascii="Arial" w:hAnsi="Arial" w:cs="Arial"/>
                <w:color w:val="000000"/>
                <w:lang w:val="id-ID" w:eastAsia="id-ID"/>
              </w:rPr>
              <w:t>0%</w:t>
            </w:r>
          </w:p>
        </w:tc>
        <w:tc>
          <w:tcPr>
            <w:tcW w:w="1179" w:type="dxa"/>
            <w:tcBorders>
              <w:top w:val="nil"/>
              <w:left w:val="nil"/>
              <w:bottom w:val="single" w:sz="4" w:space="0" w:color="auto"/>
              <w:right w:val="single" w:sz="4" w:space="0" w:color="auto"/>
            </w:tcBorders>
          </w:tcPr>
          <w:p w:rsidR="00BB0C57" w:rsidRPr="00F6083D" w:rsidRDefault="002B1649" w:rsidP="00345D1C">
            <w:pPr>
              <w:spacing w:before="40" w:after="40"/>
              <w:jc w:val="center"/>
              <w:rPr>
                <w:rFonts w:ascii="Arial" w:hAnsi="Arial" w:cs="Arial"/>
                <w:color w:val="000000"/>
                <w:lang w:val="id-ID" w:eastAsia="id-ID"/>
              </w:rPr>
            </w:pPr>
            <w:r w:rsidRPr="00F6083D">
              <w:rPr>
                <w:rFonts w:ascii="Arial" w:hAnsi="Arial" w:cs="Arial"/>
                <w:color w:val="000000"/>
                <w:lang w:val="en-ID" w:eastAsia="id-ID"/>
              </w:rPr>
              <w:t>70</w:t>
            </w:r>
            <w:r w:rsidR="00BB0C57" w:rsidRPr="00F6083D">
              <w:rPr>
                <w:rFonts w:ascii="Arial" w:hAnsi="Arial" w:cs="Arial"/>
                <w:color w:val="000000"/>
                <w:lang w:val="id-ID" w:eastAsia="id-ID"/>
              </w:rPr>
              <w:t>%</w:t>
            </w:r>
          </w:p>
        </w:tc>
        <w:tc>
          <w:tcPr>
            <w:tcW w:w="1230" w:type="dxa"/>
            <w:tcBorders>
              <w:top w:val="nil"/>
              <w:left w:val="nil"/>
              <w:bottom w:val="single" w:sz="4" w:space="0" w:color="auto"/>
              <w:right w:val="single" w:sz="4" w:space="0" w:color="auto"/>
            </w:tcBorders>
          </w:tcPr>
          <w:p w:rsidR="00BB0C57" w:rsidRPr="00F6083D" w:rsidRDefault="002B1649" w:rsidP="002B1649">
            <w:pPr>
              <w:spacing w:before="40" w:after="40"/>
              <w:jc w:val="both"/>
              <w:rPr>
                <w:rFonts w:ascii="Arial" w:hAnsi="Arial" w:cs="Arial"/>
                <w:color w:val="000000"/>
                <w:lang w:val="id-ID" w:eastAsia="id-ID"/>
              </w:rPr>
            </w:pPr>
            <w:r w:rsidRPr="00F6083D">
              <w:rPr>
                <w:rFonts w:ascii="Arial" w:hAnsi="Arial" w:cs="Arial"/>
                <w:color w:val="000000"/>
                <w:lang w:eastAsia="id-ID"/>
              </w:rPr>
              <w:t xml:space="preserve"> </w:t>
            </w:r>
            <w:r w:rsidR="00891D97" w:rsidRPr="00F6083D">
              <w:rPr>
                <w:rFonts w:ascii="Arial" w:hAnsi="Arial" w:cs="Arial"/>
                <w:color w:val="000000"/>
                <w:lang w:eastAsia="id-ID"/>
              </w:rPr>
              <w:t xml:space="preserve">  </w:t>
            </w:r>
            <w:r w:rsidRPr="00F6083D">
              <w:rPr>
                <w:rFonts w:ascii="Arial" w:hAnsi="Arial" w:cs="Arial"/>
                <w:color w:val="000000"/>
                <w:lang w:eastAsia="id-ID"/>
              </w:rPr>
              <w:t>50</w:t>
            </w:r>
            <w:r w:rsidR="00BB0C57" w:rsidRPr="00F6083D">
              <w:rPr>
                <w:rFonts w:ascii="Arial" w:hAnsi="Arial" w:cs="Arial"/>
                <w:color w:val="000000"/>
                <w:lang w:eastAsia="id-ID"/>
              </w:rPr>
              <w:t>%</w:t>
            </w:r>
          </w:p>
        </w:tc>
      </w:tr>
      <w:tr w:rsidR="00BB0C57" w:rsidRPr="00F6083D" w:rsidTr="00176930">
        <w:trPr>
          <w:trHeight w:val="855"/>
        </w:trPr>
        <w:tc>
          <w:tcPr>
            <w:tcW w:w="536" w:type="dxa"/>
            <w:vMerge/>
            <w:tcBorders>
              <w:left w:val="single" w:sz="4" w:space="0" w:color="auto"/>
              <w:right w:val="single" w:sz="4" w:space="0" w:color="auto"/>
            </w:tcBorders>
            <w:shd w:val="clear" w:color="auto" w:fill="auto"/>
            <w:hideMark/>
          </w:tcPr>
          <w:p w:rsidR="00BB0C57" w:rsidRPr="00F6083D" w:rsidRDefault="00BB0C57" w:rsidP="00345D1C">
            <w:pPr>
              <w:spacing w:before="40" w:after="40"/>
              <w:jc w:val="center"/>
              <w:rPr>
                <w:rFonts w:ascii="Arial" w:hAnsi="Arial" w:cs="Arial"/>
                <w:color w:val="000000"/>
                <w:lang w:val="id-ID" w:eastAsia="id-ID"/>
              </w:rPr>
            </w:pPr>
          </w:p>
        </w:tc>
        <w:tc>
          <w:tcPr>
            <w:tcW w:w="1984" w:type="dxa"/>
            <w:vMerge/>
            <w:tcBorders>
              <w:left w:val="nil"/>
              <w:right w:val="single" w:sz="4" w:space="0" w:color="auto"/>
            </w:tcBorders>
            <w:shd w:val="clear" w:color="auto" w:fill="auto"/>
            <w:hideMark/>
          </w:tcPr>
          <w:p w:rsidR="00BB0C57" w:rsidRPr="00F6083D" w:rsidRDefault="00BB0C57" w:rsidP="00345D1C">
            <w:pPr>
              <w:spacing w:before="40" w:after="40"/>
              <w:jc w:val="left"/>
              <w:rPr>
                <w:rFonts w:ascii="Arial" w:hAnsi="Arial" w:cs="Arial"/>
                <w:color w:val="000000"/>
                <w:lang w:val="id-ID" w:eastAsia="id-ID"/>
              </w:rPr>
            </w:pPr>
          </w:p>
        </w:tc>
        <w:tc>
          <w:tcPr>
            <w:tcW w:w="2507" w:type="dxa"/>
            <w:tcBorders>
              <w:top w:val="single" w:sz="4" w:space="0" w:color="auto"/>
              <w:left w:val="nil"/>
              <w:bottom w:val="single" w:sz="4" w:space="0" w:color="auto"/>
              <w:right w:val="single" w:sz="4" w:space="0" w:color="auto"/>
            </w:tcBorders>
            <w:shd w:val="clear" w:color="auto" w:fill="auto"/>
            <w:hideMark/>
          </w:tcPr>
          <w:p w:rsidR="00BB0C57" w:rsidRPr="00F6083D" w:rsidRDefault="00BB0C57" w:rsidP="00384E3B">
            <w:pPr>
              <w:pStyle w:val="ListParagraph"/>
              <w:numPr>
                <w:ilvl w:val="0"/>
                <w:numId w:val="40"/>
              </w:numPr>
              <w:tabs>
                <w:tab w:val="left" w:pos="252"/>
              </w:tabs>
              <w:spacing w:before="40" w:after="40"/>
              <w:ind w:left="248" w:hanging="248"/>
              <w:jc w:val="left"/>
              <w:rPr>
                <w:rFonts w:ascii="Arial" w:hAnsi="Arial" w:cs="Arial"/>
                <w:color w:val="000000"/>
                <w:lang w:val="id-ID" w:eastAsia="id-ID"/>
              </w:rPr>
            </w:pPr>
            <w:r w:rsidRPr="00F6083D">
              <w:rPr>
                <w:rFonts w:ascii="Arial" w:hAnsi="Arial" w:cs="Arial"/>
                <w:color w:val="000000"/>
                <w:lang w:val="id-ID" w:eastAsia="id-ID"/>
              </w:rPr>
              <w:t>Persentase sisa perkara yang tidak mengajukan upaya hukum banding, kasasi dan PK</w:t>
            </w:r>
          </w:p>
        </w:tc>
        <w:tc>
          <w:tcPr>
            <w:tcW w:w="1276" w:type="dxa"/>
            <w:tcBorders>
              <w:top w:val="nil"/>
              <w:left w:val="nil"/>
              <w:bottom w:val="single" w:sz="4" w:space="0" w:color="auto"/>
              <w:right w:val="single" w:sz="4" w:space="0" w:color="auto"/>
            </w:tcBorders>
            <w:shd w:val="clear" w:color="auto" w:fill="auto"/>
            <w:hideMark/>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val="id-ID" w:eastAsia="id-ID"/>
              </w:rPr>
              <w:t>9</w:t>
            </w:r>
            <w:r w:rsidR="002B1649" w:rsidRPr="00F6083D">
              <w:rPr>
                <w:rFonts w:ascii="Arial" w:hAnsi="Arial" w:cs="Arial"/>
                <w:color w:val="000000"/>
                <w:lang w:val="en-ID" w:eastAsia="id-ID"/>
              </w:rPr>
              <w:t>5</w:t>
            </w:r>
            <w:r w:rsidRPr="00F6083D">
              <w:rPr>
                <w:rFonts w:ascii="Arial" w:hAnsi="Arial" w:cs="Arial"/>
                <w:color w:val="000000"/>
                <w:lang w:val="id-ID" w:eastAsia="id-ID"/>
              </w:rPr>
              <w:t>%</w:t>
            </w:r>
          </w:p>
        </w:tc>
        <w:tc>
          <w:tcPr>
            <w:tcW w:w="1179" w:type="dxa"/>
            <w:tcBorders>
              <w:top w:val="nil"/>
              <w:left w:val="nil"/>
              <w:bottom w:val="single" w:sz="4" w:space="0" w:color="auto"/>
              <w:right w:val="single" w:sz="4" w:space="0" w:color="auto"/>
            </w:tcBorders>
          </w:tcPr>
          <w:p w:rsidR="00BB0C57" w:rsidRPr="00F6083D" w:rsidRDefault="002B1649" w:rsidP="00345D1C">
            <w:pPr>
              <w:spacing w:before="40" w:after="40"/>
              <w:jc w:val="center"/>
              <w:rPr>
                <w:rFonts w:ascii="Arial" w:hAnsi="Arial" w:cs="Arial"/>
                <w:color w:val="000000"/>
                <w:lang w:val="id-ID" w:eastAsia="id-ID"/>
              </w:rPr>
            </w:pPr>
            <w:r w:rsidRPr="00F6083D">
              <w:rPr>
                <w:rFonts w:ascii="Arial" w:hAnsi="Arial" w:cs="Arial"/>
                <w:color w:val="000000"/>
                <w:lang w:val="en-ID" w:eastAsia="id-ID"/>
              </w:rPr>
              <w:t>97,5</w:t>
            </w:r>
            <w:r w:rsidR="00BB0C57" w:rsidRPr="00F6083D">
              <w:rPr>
                <w:rFonts w:ascii="Arial" w:hAnsi="Arial" w:cs="Arial"/>
                <w:color w:val="000000"/>
                <w:lang w:val="id-ID" w:eastAsia="id-ID"/>
              </w:rPr>
              <w:t>%</w:t>
            </w:r>
          </w:p>
        </w:tc>
        <w:tc>
          <w:tcPr>
            <w:tcW w:w="1230" w:type="dxa"/>
            <w:tcBorders>
              <w:top w:val="nil"/>
              <w:left w:val="nil"/>
              <w:bottom w:val="single" w:sz="4" w:space="0" w:color="auto"/>
              <w:right w:val="single" w:sz="4" w:space="0" w:color="auto"/>
            </w:tcBorders>
          </w:tcPr>
          <w:p w:rsidR="00BB0C57" w:rsidRPr="00F6083D" w:rsidRDefault="00176930" w:rsidP="00345D1C">
            <w:pPr>
              <w:spacing w:before="40" w:after="40"/>
              <w:jc w:val="center"/>
              <w:rPr>
                <w:rFonts w:ascii="Arial" w:hAnsi="Arial" w:cs="Arial"/>
                <w:color w:val="000000"/>
                <w:lang w:val="id-ID" w:eastAsia="id-ID"/>
              </w:rPr>
            </w:pPr>
            <w:r w:rsidRPr="00F6083D">
              <w:rPr>
                <w:rFonts w:ascii="Arial" w:hAnsi="Arial" w:cs="Arial"/>
                <w:color w:val="000000"/>
                <w:lang w:val="en-ID" w:eastAsia="id-ID"/>
              </w:rPr>
              <w:t>99.90</w:t>
            </w:r>
            <w:r w:rsidR="00BB0C57" w:rsidRPr="00F6083D">
              <w:rPr>
                <w:rFonts w:ascii="Arial" w:hAnsi="Arial" w:cs="Arial"/>
                <w:color w:val="000000"/>
                <w:lang w:val="id-ID" w:eastAsia="id-ID"/>
              </w:rPr>
              <w:t>%</w:t>
            </w:r>
          </w:p>
        </w:tc>
      </w:tr>
      <w:tr w:rsidR="00BB0C57" w:rsidRPr="00F6083D" w:rsidTr="00176930">
        <w:trPr>
          <w:trHeight w:val="575"/>
        </w:trPr>
        <w:tc>
          <w:tcPr>
            <w:tcW w:w="536" w:type="dxa"/>
            <w:vMerge/>
            <w:tcBorders>
              <w:left w:val="single" w:sz="4" w:space="0" w:color="auto"/>
              <w:bottom w:val="single" w:sz="4" w:space="0" w:color="auto"/>
              <w:right w:val="single" w:sz="4" w:space="0" w:color="auto"/>
            </w:tcBorders>
            <w:shd w:val="clear" w:color="auto" w:fill="auto"/>
            <w:hideMark/>
          </w:tcPr>
          <w:p w:rsidR="00BB0C57" w:rsidRPr="00F6083D" w:rsidRDefault="00BB0C57" w:rsidP="00345D1C">
            <w:pPr>
              <w:spacing w:before="40" w:after="40"/>
              <w:jc w:val="center"/>
              <w:rPr>
                <w:rFonts w:ascii="Arial" w:hAnsi="Arial" w:cs="Arial"/>
                <w:color w:val="000000"/>
                <w:lang w:val="id-ID" w:eastAsia="id-ID"/>
              </w:rPr>
            </w:pPr>
          </w:p>
        </w:tc>
        <w:tc>
          <w:tcPr>
            <w:tcW w:w="1984" w:type="dxa"/>
            <w:vMerge/>
            <w:tcBorders>
              <w:left w:val="nil"/>
              <w:bottom w:val="single" w:sz="4" w:space="0" w:color="auto"/>
              <w:right w:val="single" w:sz="4" w:space="0" w:color="auto"/>
            </w:tcBorders>
            <w:shd w:val="clear" w:color="auto" w:fill="auto"/>
            <w:hideMark/>
          </w:tcPr>
          <w:p w:rsidR="00BB0C57" w:rsidRPr="00F6083D" w:rsidRDefault="00BB0C57" w:rsidP="00345D1C">
            <w:pPr>
              <w:spacing w:before="40" w:after="40"/>
              <w:jc w:val="left"/>
              <w:rPr>
                <w:rFonts w:ascii="Arial" w:hAnsi="Arial" w:cs="Arial"/>
                <w:color w:val="000000"/>
                <w:lang w:val="id-ID" w:eastAsia="id-ID"/>
              </w:rPr>
            </w:pPr>
          </w:p>
        </w:tc>
        <w:tc>
          <w:tcPr>
            <w:tcW w:w="2507" w:type="dxa"/>
            <w:tcBorders>
              <w:top w:val="single" w:sz="4" w:space="0" w:color="auto"/>
              <w:left w:val="nil"/>
              <w:bottom w:val="single" w:sz="4" w:space="0" w:color="auto"/>
              <w:right w:val="single" w:sz="4" w:space="0" w:color="auto"/>
            </w:tcBorders>
            <w:shd w:val="clear" w:color="auto" w:fill="auto"/>
            <w:hideMark/>
          </w:tcPr>
          <w:p w:rsidR="00BB0C57" w:rsidRPr="00F6083D" w:rsidRDefault="00BB0C57" w:rsidP="00384E3B">
            <w:pPr>
              <w:pStyle w:val="ListParagraph"/>
              <w:numPr>
                <w:ilvl w:val="0"/>
                <w:numId w:val="40"/>
              </w:numPr>
              <w:spacing w:before="40" w:after="40"/>
              <w:ind w:left="273" w:hanging="273"/>
              <w:jc w:val="left"/>
              <w:rPr>
                <w:rFonts w:ascii="Arial" w:hAnsi="Arial" w:cs="Arial"/>
                <w:color w:val="000000"/>
                <w:lang w:val="id-ID" w:eastAsia="id-ID"/>
              </w:rPr>
            </w:pPr>
            <w:r w:rsidRPr="00F6083D">
              <w:rPr>
                <w:rFonts w:ascii="Arial" w:hAnsi="Arial" w:cs="Arial"/>
                <w:color w:val="000000"/>
                <w:lang w:val="id-ID" w:eastAsia="id-ID"/>
              </w:rPr>
              <w:t xml:space="preserve">Index responden pencari keadilan yang puas terhadap layanan peradilan </w:t>
            </w:r>
          </w:p>
        </w:tc>
        <w:tc>
          <w:tcPr>
            <w:tcW w:w="1276" w:type="dxa"/>
            <w:tcBorders>
              <w:top w:val="single" w:sz="4" w:space="0" w:color="auto"/>
              <w:left w:val="nil"/>
              <w:bottom w:val="single" w:sz="4" w:space="0" w:color="auto"/>
              <w:right w:val="single" w:sz="4" w:space="0" w:color="auto"/>
            </w:tcBorders>
            <w:shd w:val="clear" w:color="auto" w:fill="auto"/>
            <w:hideMark/>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val="id-ID" w:eastAsia="id-ID"/>
              </w:rPr>
              <w:t>8</w:t>
            </w:r>
            <w:r w:rsidR="002B1649" w:rsidRPr="00F6083D">
              <w:rPr>
                <w:rFonts w:ascii="Arial" w:hAnsi="Arial" w:cs="Arial"/>
                <w:color w:val="000000"/>
                <w:lang w:val="en-ID" w:eastAsia="id-ID"/>
              </w:rPr>
              <w:t>5</w:t>
            </w:r>
            <w:r w:rsidRPr="00F6083D">
              <w:rPr>
                <w:rFonts w:ascii="Arial" w:hAnsi="Arial" w:cs="Arial"/>
                <w:color w:val="000000"/>
                <w:lang w:val="id-ID" w:eastAsia="id-ID"/>
              </w:rPr>
              <w:t>%</w:t>
            </w:r>
          </w:p>
        </w:tc>
        <w:tc>
          <w:tcPr>
            <w:tcW w:w="1179" w:type="dxa"/>
            <w:tcBorders>
              <w:top w:val="single" w:sz="4" w:space="0" w:color="auto"/>
              <w:left w:val="nil"/>
              <w:bottom w:val="single" w:sz="4" w:space="0" w:color="auto"/>
              <w:right w:val="single" w:sz="4" w:space="0" w:color="auto"/>
            </w:tcBorders>
          </w:tcPr>
          <w:p w:rsidR="00BB0C57" w:rsidRPr="00F6083D" w:rsidRDefault="002B1649" w:rsidP="00345D1C">
            <w:pPr>
              <w:spacing w:before="40" w:after="40"/>
              <w:jc w:val="center"/>
              <w:rPr>
                <w:rFonts w:ascii="Arial" w:hAnsi="Arial" w:cs="Arial"/>
                <w:color w:val="000000"/>
                <w:lang w:val="id-ID" w:eastAsia="id-ID"/>
              </w:rPr>
            </w:pPr>
            <w:r w:rsidRPr="00F6083D">
              <w:rPr>
                <w:rFonts w:ascii="Arial" w:hAnsi="Arial" w:cs="Arial"/>
                <w:color w:val="000000"/>
                <w:lang w:val="en-ID" w:eastAsia="id-ID"/>
              </w:rPr>
              <w:t>88</w:t>
            </w:r>
            <w:r w:rsidR="00BB0C57" w:rsidRPr="00F6083D">
              <w:rPr>
                <w:rFonts w:ascii="Arial" w:hAnsi="Arial" w:cs="Arial"/>
                <w:color w:val="000000"/>
                <w:lang w:val="id-ID" w:eastAsia="id-ID"/>
              </w:rPr>
              <w:t>%</w:t>
            </w:r>
          </w:p>
        </w:tc>
        <w:tc>
          <w:tcPr>
            <w:tcW w:w="1230" w:type="dxa"/>
            <w:tcBorders>
              <w:top w:val="single" w:sz="4" w:space="0" w:color="auto"/>
              <w:left w:val="nil"/>
              <w:bottom w:val="single" w:sz="4" w:space="0" w:color="auto"/>
              <w:right w:val="single" w:sz="4" w:space="0" w:color="auto"/>
            </w:tcBorders>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r>
      <w:tr w:rsidR="00BB0C57" w:rsidRPr="00F6083D" w:rsidTr="00176930">
        <w:trPr>
          <w:trHeight w:val="855"/>
        </w:trPr>
        <w:tc>
          <w:tcPr>
            <w:tcW w:w="536" w:type="dxa"/>
            <w:vMerge w:val="restart"/>
            <w:tcBorders>
              <w:top w:val="nil"/>
              <w:left w:val="single" w:sz="4" w:space="0" w:color="auto"/>
              <w:right w:val="single" w:sz="4" w:space="0" w:color="auto"/>
            </w:tcBorders>
            <w:shd w:val="clear" w:color="auto" w:fill="auto"/>
            <w:hideMark/>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val="id-ID" w:eastAsia="id-ID"/>
              </w:rPr>
              <w:t>2.</w:t>
            </w:r>
          </w:p>
        </w:tc>
        <w:tc>
          <w:tcPr>
            <w:tcW w:w="1984" w:type="dxa"/>
            <w:vMerge w:val="restart"/>
            <w:tcBorders>
              <w:top w:val="nil"/>
              <w:left w:val="nil"/>
              <w:right w:val="single" w:sz="4" w:space="0" w:color="auto"/>
            </w:tcBorders>
            <w:shd w:val="clear" w:color="auto" w:fill="auto"/>
            <w:hideMark/>
          </w:tcPr>
          <w:p w:rsidR="00BB0C57" w:rsidRPr="00F6083D" w:rsidRDefault="00BB0C57" w:rsidP="00345D1C">
            <w:pPr>
              <w:spacing w:before="40" w:after="40"/>
              <w:jc w:val="left"/>
              <w:rPr>
                <w:rFonts w:ascii="Arial" w:hAnsi="Arial" w:cs="Arial"/>
                <w:color w:val="000000"/>
                <w:lang w:val="id-ID" w:eastAsia="id-ID"/>
              </w:rPr>
            </w:pPr>
            <w:r w:rsidRPr="00F6083D">
              <w:rPr>
                <w:rFonts w:ascii="Arial" w:hAnsi="Arial" w:cs="Arial"/>
                <w:color w:val="000000"/>
                <w:lang w:val="id-ID" w:eastAsia="id-ID"/>
              </w:rPr>
              <w:t xml:space="preserve">Peningkatan efektivitas pengelolaaan penyelesaian </w:t>
            </w:r>
            <w:r w:rsidRPr="00F6083D">
              <w:rPr>
                <w:rFonts w:ascii="Arial" w:hAnsi="Arial" w:cs="Arial"/>
                <w:color w:val="000000"/>
                <w:lang w:val="id-ID" w:eastAsia="id-ID"/>
              </w:rPr>
              <w:lastRenderedPageBreak/>
              <w:t>perkara</w:t>
            </w:r>
          </w:p>
        </w:tc>
        <w:tc>
          <w:tcPr>
            <w:tcW w:w="2507" w:type="dxa"/>
            <w:tcBorders>
              <w:top w:val="single" w:sz="4" w:space="0" w:color="auto"/>
              <w:left w:val="nil"/>
              <w:bottom w:val="single" w:sz="4" w:space="0" w:color="auto"/>
              <w:right w:val="single" w:sz="4" w:space="0" w:color="auto"/>
            </w:tcBorders>
            <w:shd w:val="clear" w:color="auto" w:fill="auto"/>
            <w:hideMark/>
          </w:tcPr>
          <w:p w:rsidR="00BB0C57" w:rsidRPr="00F6083D" w:rsidRDefault="00BB0C57" w:rsidP="00384E3B">
            <w:pPr>
              <w:pStyle w:val="ListParagraph"/>
              <w:numPr>
                <w:ilvl w:val="0"/>
                <w:numId w:val="41"/>
              </w:numPr>
              <w:spacing w:before="40" w:after="40"/>
              <w:ind w:left="273" w:hanging="273"/>
              <w:jc w:val="left"/>
              <w:rPr>
                <w:rFonts w:ascii="Arial" w:hAnsi="Arial" w:cs="Arial"/>
                <w:color w:val="000000"/>
                <w:lang w:val="id-ID" w:eastAsia="id-ID"/>
              </w:rPr>
            </w:pPr>
            <w:r w:rsidRPr="00F6083D">
              <w:rPr>
                <w:rFonts w:ascii="Arial" w:hAnsi="Arial" w:cs="Arial"/>
                <w:color w:val="000000"/>
                <w:lang w:val="id-ID" w:eastAsia="id-ID"/>
              </w:rPr>
              <w:lastRenderedPageBreak/>
              <w:t>Persentase isi putusan yang diterima para pihak tepat waktu</w:t>
            </w:r>
          </w:p>
        </w:tc>
        <w:tc>
          <w:tcPr>
            <w:tcW w:w="1276" w:type="dxa"/>
            <w:tcBorders>
              <w:top w:val="single" w:sz="4" w:space="0" w:color="auto"/>
              <w:left w:val="nil"/>
              <w:bottom w:val="single" w:sz="4" w:space="0" w:color="auto"/>
              <w:right w:val="single" w:sz="4" w:space="0" w:color="auto"/>
            </w:tcBorders>
            <w:shd w:val="clear" w:color="auto" w:fill="auto"/>
            <w:hideMark/>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c>
          <w:tcPr>
            <w:tcW w:w="1179" w:type="dxa"/>
            <w:tcBorders>
              <w:top w:val="single" w:sz="4" w:space="0" w:color="auto"/>
              <w:left w:val="nil"/>
              <w:bottom w:val="single" w:sz="4" w:space="0" w:color="auto"/>
              <w:right w:val="single" w:sz="4" w:space="0" w:color="auto"/>
            </w:tcBorders>
          </w:tcPr>
          <w:p w:rsidR="00BB0C57" w:rsidRPr="00F6083D" w:rsidRDefault="00BB0C57" w:rsidP="00345D1C">
            <w:pPr>
              <w:spacing w:before="40" w:after="40"/>
              <w:jc w:val="center"/>
              <w:rPr>
                <w:rFonts w:ascii="Arial" w:hAnsi="Arial" w:cs="Arial"/>
                <w:color w:val="000000"/>
                <w:lang w:eastAsia="id-ID"/>
              </w:rPr>
            </w:pPr>
            <w:r w:rsidRPr="00F6083D">
              <w:rPr>
                <w:rFonts w:ascii="Arial" w:hAnsi="Arial" w:cs="Arial"/>
                <w:color w:val="000000"/>
                <w:lang w:val="id-ID" w:eastAsia="id-ID"/>
              </w:rPr>
              <w:t>100</w:t>
            </w:r>
            <w:r w:rsidRPr="00F6083D">
              <w:rPr>
                <w:rFonts w:ascii="Arial" w:hAnsi="Arial" w:cs="Arial"/>
                <w:color w:val="000000"/>
                <w:lang w:eastAsia="id-ID"/>
              </w:rPr>
              <w:t>%</w:t>
            </w:r>
          </w:p>
          <w:p w:rsidR="00BB0C57" w:rsidRPr="00F6083D" w:rsidRDefault="00BB0C57" w:rsidP="00345D1C">
            <w:pPr>
              <w:spacing w:before="40" w:after="40"/>
              <w:jc w:val="center"/>
              <w:rPr>
                <w:rFonts w:ascii="Arial" w:hAnsi="Arial" w:cs="Arial"/>
                <w:color w:val="000000"/>
                <w:lang w:eastAsia="id-ID"/>
              </w:rPr>
            </w:pPr>
          </w:p>
        </w:tc>
        <w:tc>
          <w:tcPr>
            <w:tcW w:w="1230" w:type="dxa"/>
            <w:tcBorders>
              <w:top w:val="single" w:sz="4" w:space="0" w:color="auto"/>
              <w:left w:val="nil"/>
              <w:bottom w:val="single" w:sz="4" w:space="0" w:color="auto"/>
              <w:right w:val="single" w:sz="4" w:space="0" w:color="auto"/>
            </w:tcBorders>
          </w:tcPr>
          <w:p w:rsidR="00BB0C57" w:rsidRPr="00F6083D" w:rsidRDefault="00BB0C57" w:rsidP="00345D1C">
            <w:pPr>
              <w:spacing w:before="40" w:after="40"/>
              <w:jc w:val="center"/>
              <w:rPr>
                <w:rFonts w:ascii="Arial" w:hAnsi="Arial" w:cs="Arial"/>
                <w:color w:val="000000"/>
                <w:lang w:eastAsia="id-ID"/>
              </w:rPr>
            </w:pPr>
            <w:r w:rsidRPr="00F6083D">
              <w:rPr>
                <w:rFonts w:ascii="Arial" w:hAnsi="Arial" w:cs="Arial"/>
                <w:color w:val="000000"/>
                <w:lang w:val="id-ID" w:eastAsia="id-ID"/>
              </w:rPr>
              <w:t>100%</w:t>
            </w:r>
          </w:p>
        </w:tc>
      </w:tr>
      <w:tr w:rsidR="00BB0C57" w:rsidRPr="00F6083D" w:rsidTr="00176930">
        <w:trPr>
          <w:trHeight w:val="855"/>
        </w:trPr>
        <w:tc>
          <w:tcPr>
            <w:tcW w:w="536" w:type="dxa"/>
            <w:vMerge/>
            <w:tcBorders>
              <w:left w:val="single" w:sz="4" w:space="0" w:color="auto"/>
              <w:right w:val="single" w:sz="4" w:space="0" w:color="auto"/>
            </w:tcBorders>
            <w:shd w:val="clear" w:color="auto" w:fill="auto"/>
            <w:hideMark/>
          </w:tcPr>
          <w:p w:rsidR="00BB0C57" w:rsidRPr="00F6083D" w:rsidRDefault="00BB0C57" w:rsidP="00345D1C">
            <w:pPr>
              <w:spacing w:before="40" w:after="40"/>
              <w:jc w:val="center"/>
              <w:rPr>
                <w:rFonts w:ascii="Arial" w:hAnsi="Arial" w:cs="Arial"/>
                <w:color w:val="000000"/>
                <w:lang w:val="id-ID" w:eastAsia="id-ID"/>
              </w:rPr>
            </w:pPr>
          </w:p>
        </w:tc>
        <w:tc>
          <w:tcPr>
            <w:tcW w:w="1984" w:type="dxa"/>
            <w:vMerge/>
            <w:tcBorders>
              <w:left w:val="nil"/>
              <w:right w:val="single" w:sz="4" w:space="0" w:color="auto"/>
            </w:tcBorders>
            <w:shd w:val="clear" w:color="auto" w:fill="auto"/>
            <w:hideMark/>
          </w:tcPr>
          <w:p w:rsidR="00BB0C57" w:rsidRPr="00F6083D" w:rsidRDefault="00BB0C57" w:rsidP="00345D1C">
            <w:pPr>
              <w:spacing w:before="40" w:after="40"/>
              <w:jc w:val="left"/>
              <w:rPr>
                <w:rFonts w:ascii="Arial" w:hAnsi="Arial" w:cs="Arial"/>
                <w:color w:val="000000"/>
                <w:lang w:val="id-ID" w:eastAsia="id-ID"/>
              </w:rPr>
            </w:pPr>
          </w:p>
        </w:tc>
        <w:tc>
          <w:tcPr>
            <w:tcW w:w="2507" w:type="dxa"/>
            <w:tcBorders>
              <w:top w:val="single" w:sz="4" w:space="0" w:color="auto"/>
              <w:left w:val="nil"/>
              <w:bottom w:val="single" w:sz="4" w:space="0" w:color="auto"/>
              <w:right w:val="single" w:sz="4" w:space="0" w:color="auto"/>
            </w:tcBorders>
            <w:shd w:val="clear" w:color="auto" w:fill="auto"/>
            <w:hideMark/>
          </w:tcPr>
          <w:p w:rsidR="00BB0C57" w:rsidRPr="00F6083D" w:rsidRDefault="00BB0C57" w:rsidP="00384E3B">
            <w:pPr>
              <w:pStyle w:val="ListParagraph"/>
              <w:numPr>
                <w:ilvl w:val="0"/>
                <w:numId w:val="41"/>
              </w:numPr>
              <w:spacing w:before="40" w:after="40"/>
              <w:ind w:left="273" w:hanging="273"/>
              <w:jc w:val="left"/>
              <w:rPr>
                <w:rFonts w:ascii="Arial" w:hAnsi="Arial" w:cs="Arial"/>
                <w:color w:val="000000"/>
                <w:lang w:val="id-ID" w:eastAsia="id-ID"/>
              </w:rPr>
            </w:pPr>
            <w:r w:rsidRPr="00F6083D">
              <w:rPr>
                <w:rFonts w:ascii="Arial" w:hAnsi="Arial" w:cs="Arial"/>
                <w:color w:val="000000"/>
                <w:lang w:eastAsia="id-ID"/>
              </w:rPr>
              <w:t>Persentase</w:t>
            </w:r>
            <w:r w:rsidRPr="00F6083D">
              <w:rPr>
                <w:rFonts w:ascii="Arial" w:hAnsi="Arial" w:cs="Arial"/>
                <w:color w:val="000000"/>
                <w:lang w:val="id-ID" w:eastAsia="id-ID"/>
              </w:rPr>
              <w:t xml:space="preserve"> perkara yang diselesaikan memalui mediasi </w:t>
            </w:r>
          </w:p>
        </w:tc>
        <w:tc>
          <w:tcPr>
            <w:tcW w:w="1276" w:type="dxa"/>
            <w:tcBorders>
              <w:top w:val="single" w:sz="4" w:space="0" w:color="auto"/>
              <w:left w:val="nil"/>
              <w:bottom w:val="single" w:sz="4" w:space="0" w:color="auto"/>
              <w:right w:val="single" w:sz="4" w:space="0" w:color="auto"/>
            </w:tcBorders>
            <w:shd w:val="clear" w:color="auto" w:fill="auto"/>
            <w:hideMark/>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c>
          <w:tcPr>
            <w:tcW w:w="1179" w:type="dxa"/>
            <w:tcBorders>
              <w:top w:val="single" w:sz="4" w:space="0" w:color="auto"/>
              <w:left w:val="nil"/>
              <w:bottom w:val="single" w:sz="4" w:space="0" w:color="auto"/>
              <w:right w:val="single" w:sz="4" w:space="0" w:color="auto"/>
            </w:tcBorders>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c>
          <w:tcPr>
            <w:tcW w:w="1230" w:type="dxa"/>
            <w:tcBorders>
              <w:top w:val="single" w:sz="4" w:space="0" w:color="auto"/>
              <w:left w:val="nil"/>
              <w:bottom w:val="single" w:sz="4" w:space="0" w:color="auto"/>
              <w:right w:val="single" w:sz="4" w:space="0" w:color="auto"/>
            </w:tcBorders>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r>
      <w:tr w:rsidR="00BB0C57" w:rsidRPr="00F6083D" w:rsidTr="00176930">
        <w:trPr>
          <w:trHeight w:val="855"/>
        </w:trPr>
        <w:tc>
          <w:tcPr>
            <w:tcW w:w="536" w:type="dxa"/>
            <w:vMerge/>
            <w:tcBorders>
              <w:left w:val="single" w:sz="4" w:space="0" w:color="auto"/>
              <w:right w:val="single" w:sz="4" w:space="0" w:color="auto"/>
            </w:tcBorders>
            <w:shd w:val="clear" w:color="auto" w:fill="auto"/>
            <w:hideMark/>
          </w:tcPr>
          <w:p w:rsidR="00BB0C57" w:rsidRPr="00F6083D" w:rsidRDefault="00BB0C57" w:rsidP="00345D1C">
            <w:pPr>
              <w:spacing w:before="40" w:after="40"/>
              <w:jc w:val="center"/>
              <w:rPr>
                <w:rFonts w:ascii="Arial" w:hAnsi="Arial" w:cs="Arial"/>
                <w:color w:val="000000"/>
                <w:lang w:val="id-ID" w:eastAsia="id-ID"/>
              </w:rPr>
            </w:pPr>
          </w:p>
        </w:tc>
        <w:tc>
          <w:tcPr>
            <w:tcW w:w="1984" w:type="dxa"/>
            <w:vMerge/>
            <w:tcBorders>
              <w:left w:val="nil"/>
              <w:right w:val="single" w:sz="4" w:space="0" w:color="auto"/>
            </w:tcBorders>
            <w:shd w:val="clear" w:color="auto" w:fill="auto"/>
            <w:hideMark/>
          </w:tcPr>
          <w:p w:rsidR="00BB0C57" w:rsidRPr="00F6083D" w:rsidRDefault="00BB0C57" w:rsidP="00345D1C">
            <w:pPr>
              <w:spacing w:before="40" w:after="40"/>
              <w:jc w:val="left"/>
              <w:rPr>
                <w:rFonts w:ascii="Arial" w:hAnsi="Arial" w:cs="Arial"/>
                <w:color w:val="000000"/>
                <w:lang w:val="id-ID" w:eastAsia="id-ID"/>
              </w:rPr>
            </w:pPr>
          </w:p>
        </w:tc>
        <w:tc>
          <w:tcPr>
            <w:tcW w:w="2507" w:type="dxa"/>
            <w:tcBorders>
              <w:top w:val="single" w:sz="4" w:space="0" w:color="auto"/>
              <w:left w:val="nil"/>
              <w:bottom w:val="single" w:sz="4" w:space="0" w:color="auto"/>
              <w:right w:val="single" w:sz="4" w:space="0" w:color="auto"/>
            </w:tcBorders>
            <w:shd w:val="clear" w:color="auto" w:fill="auto"/>
            <w:hideMark/>
          </w:tcPr>
          <w:p w:rsidR="00BB0C57" w:rsidRPr="00F6083D" w:rsidRDefault="00BB0C57" w:rsidP="00384E3B">
            <w:pPr>
              <w:pStyle w:val="ListParagraph"/>
              <w:numPr>
                <w:ilvl w:val="0"/>
                <w:numId w:val="41"/>
              </w:numPr>
              <w:tabs>
                <w:tab w:val="left" w:pos="252"/>
              </w:tabs>
              <w:spacing w:before="40" w:after="40"/>
              <w:ind w:left="248" w:hanging="248"/>
              <w:jc w:val="left"/>
              <w:rPr>
                <w:rFonts w:ascii="Arial" w:hAnsi="Arial" w:cs="Arial"/>
                <w:color w:val="000000"/>
                <w:lang w:val="id-ID" w:eastAsia="id-ID"/>
              </w:rPr>
            </w:pPr>
            <w:r w:rsidRPr="00F6083D">
              <w:rPr>
                <w:rFonts w:ascii="Arial" w:hAnsi="Arial" w:cs="Arial"/>
                <w:color w:val="000000"/>
                <w:lang w:eastAsia="id-ID"/>
              </w:rPr>
              <w:t>Persentase</w:t>
            </w:r>
            <w:r w:rsidRPr="00F6083D">
              <w:rPr>
                <w:rFonts w:ascii="Arial" w:hAnsi="Arial" w:cs="Arial"/>
                <w:color w:val="000000"/>
                <w:lang w:val="id-ID" w:eastAsia="id-ID"/>
              </w:rPr>
              <w:t xml:space="preserve"> berkas perkara yang dimohonkan banding, kasasi dan PK yang diajukan secara lengkap dan tepat waktu</w:t>
            </w:r>
          </w:p>
        </w:tc>
        <w:tc>
          <w:tcPr>
            <w:tcW w:w="1276" w:type="dxa"/>
            <w:tcBorders>
              <w:top w:val="nil"/>
              <w:left w:val="nil"/>
              <w:bottom w:val="single" w:sz="4" w:space="0" w:color="auto"/>
              <w:right w:val="single" w:sz="4" w:space="0" w:color="auto"/>
            </w:tcBorders>
            <w:shd w:val="clear" w:color="auto" w:fill="auto"/>
            <w:hideMark/>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c>
          <w:tcPr>
            <w:tcW w:w="1179" w:type="dxa"/>
            <w:tcBorders>
              <w:top w:val="nil"/>
              <w:left w:val="nil"/>
              <w:bottom w:val="single" w:sz="4" w:space="0" w:color="auto"/>
              <w:right w:val="single" w:sz="4" w:space="0" w:color="auto"/>
            </w:tcBorders>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c>
          <w:tcPr>
            <w:tcW w:w="1230" w:type="dxa"/>
            <w:tcBorders>
              <w:top w:val="nil"/>
              <w:left w:val="nil"/>
              <w:bottom w:val="single" w:sz="4" w:space="0" w:color="auto"/>
              <w:right w:val="single" w:sz="4" w:space="0" w:color="auto"/>
            </w:tcBorders>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r>
      <w:tr w:rsidR="00BB0C57" w:rsidRPr="00F6083D" w:rsidTr="00176930">
        <w:trPr>
          <w:trHeight w:val="855"/>
        </w:trPr>
        <w:tc>
          <w:tcPr>
            <w:tcW w:w="536" w:type="dxa"/>
            <w:vMerge/>
            <w:tcBorders>
              <w:left w:val="single" w:sz="4" w:space="0" w:color="auto"/>
              <w:bottom w:val="single" w:sz="4" w:space="0" w:color="auto"/>
              <w:right w:val="single" w:sz="4" w:space="0" w:color="auto"/>
            </w:tcBorders>
            <w:shd w:val="clear" w:color="auto" w:fill="auto"/>
            <w:hideMark/>
          </w:tcPr>
          <w:p w:rsidR="00BB0C57" w:rsidRPr="00F6083D" w:rsidRDefault="00BB0C57" w:rsidP="00345D1C">
            <w:pPr>
              <w:spacing w:before="40" w:after="40"/>
              <w:jc w:val="center"/>
              <w:rPr>
                <w:rFonts w:ascii="Arial" w:hAnsi="Arial" w:cs="Arial"/>
                <w:color w:val="000000"/>
                <w:lang w:val="id-ID" w:eastAsia="id-ID"/>
              </w:rPr>
            </w:pPr>
          </w:p>
        </w:tc>
        <w:tc>
          <w:tcPr>
            <w:tcW w:w="1984" w:type="dxa"/>
            <w:vMerge/>
            <w:tcBorders>
              <w:left w:val="nil"/>
              <w:bottom w:val="single" w:sz="4" w:space="0" w:color="auto"/>
              <w:right w:val="single" w:sz="4" w:space="0" w:color="auto"/>
            </w:tcBorders>
            <w:shd w:val="clear" w:color="auto" w:fill="auto"/>
            <w:hideMark/>
          </w:tcPr>
          <w:p w:rsidR="00BB0C57" w:rsidRPr="00F6083D" w:rsidRDefault="00BB0C57" w:rsidP="00345D1C">
            <w:pPr>
              <w:spacing w:before="40" w:after="40"/>
              <w:jc w:val="left"/>
              <w:rPr>
                <w:rFonts w:ascii="Arial" w:hAnsi="Arial" w:cs="Arial"/>
                <w:color w:val="000000"/>
                <w:lang w:val="id-ID" w:eastAsia="id-ID"/>
              </w:rPr>
            </w:pPr>
          </w:p>
        </w:tc>
        <w:tc>
          <w:tcPr>
            <w:tcW w:w="2507" w:type="dxa"/>
            <w:tcBorders>
              <w:top w:val="single" w:sz="4" w:space="0" w:color="auto"/>
              <w:left w:val="nil"/>
              <w:bottom w:val="single" w:sz="4" w:space="0" w:color="auto"/>
              <w:right w:val="single" w:sz="4" w:space="0" w:color="auto"/>
            </w:tcBorders>
            <w:shd w:val="clear" w:color="auto" w:fill="auto"/>
            <w:hideMark/>
          </w:tcPr>
          <w:p w:rsidR="00BB0C57" w:rsidRPr="00F6083D" w:rsidRDefault="00BB0C57" w:rsidP="00384E3B">
            <w:pPr>
              <w:pStyle w:val="ListParagraph"/>
              <w:numPr>
                <w:ilvl w:val="0"/>
                <w:numId w:val="41"/>
              </w:numPr>
              <w:tabs>
                <w:tab w:val="left" w:pos="252"/>
              </w:tabs>
              <w:spacing w:before="40" w:after="40"/>
              <w:ind w:left="248" w:hanging="248"/>
              <w:jc w:val="left"/>
              <w:rPr>
                <w:rFonts w:ascii="Arial" w:hAnsi="Arial" w:cs="Arial"/>
                <w:color w:val="000000"/>
                <w:lang w:val="id-ID" w:eastAsia="id-ID"/>
              </w:rPr>
            </w:pPr>
            <w:r w:rsidRPr="00F6083D">
              <w:rPr>
                <w:rFonts w:ascii="Arial" w:hAnsi="Arial" w:cs="Arial"/>
                <w:color w:val="000000"/>
                <w:lang w:eastAsia="id-ID"/>
              </w:rPr>
              <w:t>Persentase</w:t>
            </w:r>
            <w:r w:rsidRPr="00F6083D">
              <w:rPr>
                <w:rFonts w:ascii="Arial" w:hAnsi="Arial" w:cs="Arial"/>
                <w:color w:val="000000"/>
                <w:lang w:val="id-ID" w:eastAsia="id-ID"/>
              </w:rPr>
              <w:t xml:space="preserve"> putusan yang menarik perhatian masyarakat (ekonomi Syariah) yang dapat diakses secara online dalam waktu 1 hari sejak putus</w:t>
            </w:r>
          </w:p>
        </w:tc>
        <w:tc>
          <w:tcPr>
            <w:tcW w:w="1276" w:type="dxa"/>
            <w:tcBorders>
              <w:top w:val="nil"/>
              <w:left w:val="nil"/>
              <w:bottom w:val="single" w:sz="4" w:space="0" w:color="auto"/>
              <w:right w:val="single" w:sz="4" w:space="0" w:color="auto"/>
            </w:tcBorders>
            <w:shd w:val="clear" w:color="auto" w:fill="auto"/>
            <w:hideMark/>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eastAsia="id-ID"/>
              </w:rPr>
              <w:t>0</w:t>
            </w:r>
            <w:r w:rsidRPr="00F6083D">
              <w:rPr>
                <w:rFonts w:ascii="Arial" w:hAnsi="Arial" w:cs="Arial"/>
                <w:color w:val="000000"/>
                <w:lang w:val="id-ID" w:eastAsia="id-ID"/>
              </w:rPr>
              <w:t>%</w:t>
            </w:r>
          </w:p>
        </w:tc>
        <w:tc>
          <w:tcPr>
            <w:tcW w:w="1179" w:type="dxa"/>
            <w:tcBorders>
              <w:top w:val="nil"/>
              <w:left w:val="nil"/>
              <w:bottom w:val="single" w:sz="4" w:space="0" w:color="auto"/>
              <w:right w:val="single" w:sz="4" w:space="0" w:color="auto"/>
            </w:tcBorders>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val="id-ID" w:eastAsia="id-ID"/>
              </w:rPr>
              <w:t>0%</w:t>
            </w:r>
          </w:p>
        </w:tc>
        <w:tc>
          <w:tcPr>
            <w:tcW w:w="1230" w:type="dxa"/>
            <w:tcBorders>
              <w:top w:val="nil"/>
              <w:left w:val="nil"/>
              <w:bottom w:val="single" w:sz="4" w:space="0" w:color="auto"/>
              <w:right w:val="single" w:sz="4" w:space="0" w:color="auto"/>
            </w:tcBorders>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val="id-ID" w:eastAsia="id-ID"/>
              </w:rPr>
              <w:t>0%</w:t>
            </w:r>
          </w:p>
        </w:tc>
      </w:tr>
      <w:tr w:rsidR="00BB0C57" w:rsidRPr="00F6083D" w:rsidTr="00176930">
        <w:trPr>
          <w:trHeight w:val="287"/>
        </w:trPr>
        <w:tc>
          <w:tcPr>
            <w:tcW w:w="536" w:type="dxa"/>
            <w:vMerge w:val="restart"/>
            <w:tcBorders>
              <w:top w:val="nil"/>
              <w:left w:val="single" w:sz="4" w:space="0" w:color="auto"/>
              <w:right w:val="single" w:sz="4" w:space="0" w:color="auto"/>
            </w:tcBorders>
            <w:shd w:val="clear" w:color="auto" w:fill="auto"/>
            <w:hideMark/>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val="id-ID" w:eastAsia="id-ID"/>
              </w:rPr>
              <w:t>3.</w:t>
            </w:r>
          </w:p>
        </w:tc>
        <w:tc>
          <w:tcPr>
            <w:tcW w:w="1984" w:type="dxa"/>
            <w:vMerge w:val="restart"/>
            <w:tcBorders>
              <w:top w:val="nil"/>
              <w:left w:val="nil"/>
              <w:right w:val="single" w:sz="4" w:space="0" w:color="auto"/>
            </w:tcBorders>
            <w:shd w:val="clear" w:color="auto" w:fill="auto"/>
            <w:hideMark/>
          </w:tcPr>
          <w:p w:rsidR="00BB0C57" w:rsidRPr="00F6083D" w:rsidRDefault="00BB0C57" w:rsidP="00345D1C">
            <w:pPr>
              <w:spacing w:before="40" w:after="40"/>
              <w:jc w:val="left"/>
              <w:rPr>
                <w:rFonts w:ascii="Arial" w:hAnsi="Arial" w:cs="Arial"/>
                <w:color w:val="000000"/>
                <w:lang w:val="id-ID" w:eastAsia="id-ID"/>
              </w:rPr>
            </w:pPr>
            <w:r w:rsidRPr="00F6083D">
              <w:rPr>
                <w:rFonts w:ascii="Arial" w:hAnsi="Arial" w:cs="Arial"/>
                <w:color w:val="000000"/>
                <w:lang w:val="id-ID" w:eastAsia="id-ID"/>
              </w:rPr>
              <w:t>Meningkatnya akses peradilan bagi masyarakat miskin dan terpinggirkan</w:t>
            </w:r>
          </w:p>
        </w:tc>
        <w:tc>
          <w:tcPr>
            <w:tcW w:w="2507" w:type="dxa"/>
            <w:tcBorders>
              <w:top w:val="single" w:sz="4" w:space="0" w:color="auto"/>
              <w:left w:val="nil"/>
              <w:bottom w:val="single" w:sz="4" w:space="0" w:color="auto"/>
              <w:right w:val="single" w:sz="4" w:space="0" w:color="auto"/>
            </w:tcBorders>
            <w:shd w:val="clear" w:color="auto" w:fill="auto"/>
            <w:hideMark/>
          </w:tcPr>
          <w:p w:rsidR="00BB0C57" w:rsidRPr="00F6083D" w:rsidRDefault="00BB0C57" w:rsidP="00384E3B">
            <w:pPr>
              <w:pStyle w:val="ListParagraph"/>
              <w:numPr>
                <w:ilvl w:val="0"/>
                <w:numId w:val="42"/>
              </w:numPr>
              <w:spacing w:before="40" w:after="40"/>
              <w:ind w:left="273" w:hanging="273"/>
              <w:jc w:val="left"/>
              <w:rPr>
                <w:rFonts w:ascii="Arial" w:hAnsi="Arial" w:cs="Arial"/>
                <w:color w:val="000000"/>
                <w:lang w:val="id-ID" w:eastAsia="id-ID"/>
              </w:rPr>
            </w:pPr>
            <w:r w:rsidRPr="00F6083D">
              <w:rPr>
                <w:rFonts w:ascii="Arial" w:hAnsi="Arial" w:cs="Arial"/>
                <w:color w:val="000000"/>
                <w:lang w:val="id-ID" w:eastAsia="id-ID"/>
              </w:rPr>
              <w:t>Persentase perkara prodeo yang diselesaikan</w:t>
            </w:r>
          </w:p>
        </w:tc>
        <w:tc>
          <w:tcPr>
            <w:tcW w:w="1276" w:type="dxa"/>
            <w:tcBorders>
              <w:top w:val="nil"/>
              <w:left w:val="nil"/>
              <w:bottom w:val="single" w:sz="4" w:space="0" w:color="auto"/>
              <w:right w:val="single" w:sz="4" w:space="0" w:color="auto"/>
            </w:tcBorders>
            <w:shd w:val="clear" w:color="auto" w:fill="auto"/>
            <w:hideMark/>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eastAsia="id-ID"/>
              </w:rPr>
              <w:t>100</w:t>
            </w:r>
            <w:r w:rsidRPr="00F6083D">
              <w:rPr>
                <w:rFonts w:ascii="Arial" w:hAnsi="Arial" w:cs="Arial"/>
                <w:color w:val="000000"/>
                <w:lang w:val="id-ID" w:eastAsia="id-ID"/>
              </w:rPr>
              <w:t>%</w:t>
            </w:r>
          </w:p>
        </w:tc>
        <w:tc>
          <w:tcPr>
            <w:tcW w:w="1179" w:type="dxa"/>
            <w:tcBorders>
              <w:top w:val="nil"/>
              <w:left w:val="nil"/>
              <w:bottom w:val="single" w:sz="4" w:space="0" w:color="auto"/>
              <w:right w:val="single" w:sz="4" w:space="0" w:color="auto"/>
            </w:tcBorders>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c>
          <w:tcPr>
            <w:tcW w:w="1230" w:type="dxa"/>
            <w:tcBorders>
              <w:top w:val="nil"/>
              <w:left w:val="nil"/>
              <w:bottom w:val="single" w:sz="4" w:space="0" w:color="auto"/>
              <w:right w:val="single" w:sz="4" w:space="0" w:color="auto"/>
            </w:tcBorders>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r>
      <w:tr w:rsidR="00BB0C57" w:rsidRPr="00F6083D" w:rsidTr="00176930">
        <w:trPr>
          <w:trHeight w:val="70"/>
        </w:trPr>
        <w:tc>
          <w:tcPr>
            <w:tcW w:w="536" w:type="dxa"/>
            <w:vMerge/>
            <w:tcBorders>
              <w:left w:val="single" w:sz="4" w:space="0" w:color="auto"/>
              <w:right w:val="single" w:sz="4" w:space="0" w:color="auto"/>
            </w:tcBorders>
            <w:shd w:val="clear" w:color="auto" w:fill="auto"/>
            <w:hideMark/>
          </w:tcPr>
          <w:p w:rsidR="00BB0C57" w:rsidRPr="00F6083D" w:rsidRDefault="00BB0C57" w:rsidP="00345D1C">
            <w:pPr>
              <w:spacing w:before="40" w:after="40"/>
              <w:jc w:val="center"/>
              <w:rPr>
                <w:rFonts w:ascii="Arial" w:hAnsi="Arial" w:cs="Arial"/>
                <w:color w:val="000000"/>
                <w:lang w:val="id-ID" w:eastAsia="id-ID"/>
              </w:rPr>
            </w:pPr>
          </w:p>
        </w:tc>
        <w:tc>
          <w:tcPr>
            <w:tcW w:w="1984" w:type="dxa"/>
            <w:vMerge/>
            <w:tcBorders>
              <w:left w:val="nil"/>
              <w:right w:val="single" w:sz="4" w:space="0" w:color="auto"/>
            </w:tcBorders>
            <w:shd w:val="clear" w:color="auto" w:fill="auto"/>
            <w:hideMark/>
          </w:tcPr>
          <w:p w:rsidR="00BB0C57" w:rsidRPr="00F6083D" w:rsidRDefault="00BB0C57" w:rsidP="00345D1C">
            <w:pPr>
              <w:spacing w:before="40" w:after="40"/>
              <w:jc w:val="left"/>
              <w:rPr>
                <w:rFonts w:ascii="Arial" w:hAnsi="Arial" w:cs="Arial"/>
                <w:color w:val="000000"/>
                <w:lang w:val="id-ID" w:eastAsia="id-ID"/>
              </w:rPr>
            </w:pPr>
          </w:p>
        </w:tc>
        <w:tc>
          <w:tcPr>
            <w:tcW w:w="2507" w:type="dxa"/>
            <w:tcBorders>
              <w:top w:val="single" w:sz="4" w:space="0" w:color="auto"/>
              <w:left w:val="nil"/>
              <w:bottom w:val="single" w:sz="4" w:space="0" w:color="auto"/>
              <w:right w:val="single" w:sz="4" w:space="0" w:color="auto"/>
            </w:tcBorders>
            <w:shd w:val="clear" w:color="auto" w:fill="auto"/>
            <w:hideMark/>
          </w:tcPr>
          <w:p w:rsidR="00BB0C57" w:rsidRPr="00F6083D" w:rsidRDefault="00BB0C57" w:rsidP="00384E3B">
            <w:pPr>
              <w:pStyle w:val="ListParagraph"/>
              <w:numPr>
                <w:ilvl w:val="0"/>
                <w:numId w:val="42"/>
              </w:numPr>
              <w:spacing w:before="40" w:after="40"/>
              <w:ind w:left="273" w:hanging="273"/>
              <w:jc w:val="left"/>
              <w:rPr>
                <w:rFonts w:ascii="Arial" w:hAnsi="Arial" w:cs="Arial"/>
                <w:color w:val="000000"/>
                <w:lang w:val="id-ID" w:eastAsia="id-ID"/>
              </w:rPr>
            </w:pPr>
            <w:r w:rsidRPr="00F6083D">
              <w:rPr>
                <w:rFonts w:ascii="Arial" w:hAnsi="Arial" w:cs="Arial"/>
                <w:color w:val="000000"/>
                <w:lang w:val="id-ID" w:eastAsia="id-ID"/>
              </w:rPr>
              <w:t>Persentase perkara yang diselesaikan diluar gedung pengadilan</w:t>
            </w:r>
          </w:p>
        </w:tc>
        <w:tc>
          <w:tcPr>
            <w:tcW w:w="1276" w:type="dxa"/>
            <w:tcBorders>
              <w:top w:val="nil"/>
              <w:left w:val="nil"/>
              <w:bottom w:val="single" w:sz="4" w:space="0" w:color="auto"/>
              <w:right w:val="single" w:sz="4" w:space="0" w:color="auto"/>
            </w:tcBorders>
            <w:shd w:val="clear" w:color="auto" w:fill="auto"/>
            <w:hideMark/>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c>
          <w:tcPr>
            <w:tcW w:w="1179" w:type="dxa"/>
            <w:tcBorders>
              <w:top w:val="nil"/>
              <w:left w:val="nil"/>
              <w:bottom w:val="single" w:sz="4" w:space="0" w:color="auto"/>
              <w:right w:val="single" w:sz="4" w:space="0" w:color="auto"/>
            </w:tcBorders>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c>
          <w:tcPr>
            <w:tcW w:w="1230" w:type="dxa"/>
            <w:tcBorders>
              <w:top w:val="nil"/>
              <w:left w:val="nil"/>
              <w:bottom w:val="single" w:sz="4" w:space="0" w:color="auto"/>
              <w:right w:val="single" w:sz="4" w:space="0" w:color="auto"/>
            </w:tcBorders>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r>
      <w:tr w:rsidR="00BB0C57" w:rsidRPr="00F6083D" w:rsidTr="00176930">
        <w:trPr>
          <w:trHeight w:val="855"/>
        </w:trPr>
        <w:tc>
          <w:tcPr>
            <w:tcW w:w="536" w:type="dxa"/>
            <w:vMerge/>
            <w:tcBorders>
              <w:left w:val="single" w:sz="4" w:space="0" w:color="auto"/>
              <w:right w:val="single" w:sz="4" w:space="0" w:color="auto"/>
            </w:tcBorders>
            <w:shd w:val="clear" w:color="auto" w:fill="auto"/>
            <w:hideMark/>
          </w:tcPr>
          <w:p w:rsidR="00BB0C57" w:rsidRPr="00F6083D" w:rsidRDefault="00BB0C57" w:rsidP="00345D1C">
            <w:pPr>
              <w:spacing w:before="40" w:after="40"/>
              <w:jc w:val="center"/>
              <w:rPr>
                <w:rFonts w:ascii="Arial" w:hAnsi="Arial" w:cs="Arial"/>
                <w:color w:val="000000"/>
                <w:lang w:val="id-ID" w:eastAsia="id-ID"/>
              </w:rPr>
            </w:pPr>
          </w:p>
        </w:tc>
        <w:tc>
          <w:tcPr>
            <w:tcW w:w="1984" w:type="dxa"/>
            <w:vMerge/>
            <w:tcBorders>
              <w:left w:val="nil"/>
              <w:right w:val="single" w:sz="4" w:space="0" w:color="auto"/>
            </w:tcBorders>
            <w:shd w:val="clear" w:color="auto" w:fill="auto"/>
            <w:hideMark/>
          </w:tcPr>
          <w:p w:rsidR="00BB0C57" w:rsidRPr="00F6083D" w:rsidRDefault="00BB0C57" w:rsidP="00345D1C">
            <w:pPr>
              <w:spacing w:before="40" w:after="40"/>
              <w:jc w:val="left"/>
              <w:rPr>
                <w:rFonts w:ascii="Arial" w:hAnsi="Arial" w:cs="Arial"/>
                <w:color w:val="000000"/>
                <w:lang w:val="id-ID" w:eastAsia="id-ID"/>
              </w:rPr>
            </w:pPr>
          </w:p>
        </w:tc>
        <w:tc>
          <w:tcPr>
            <w:tcW w:w="2507" w:type="dxa"/>
            <w:tcBorders>
              <w:top w:val="single" w:sz="4" w:space="0" w:color="auto"/>
              <w:left w:val="nil"/>
              <w:bottom w:val="single" w:sz="4" w:space="0" w:color="auto"/>
              <w:right w:val="single" w:sz="4" w:space="0" w:color="auto"/>
            </w:tcBorders>
            <w:shd w:val="clear" w:color="auto" w:fill="auto"/>
            <w:hideMark/>
          </w:tcPr>
          <w:p w:rsidR="00BB0C57" w:rsidRPr="00F6083D" w:rsidRDefault="00BB0C57" w:rsidP="00384E3B">
            <w:pPr>
              <w:pStyle w:val="ListParagraph"/>
              <w:numPr>
                <w:ilvl w:val="0"/>
                <w:numId w:val="42"/>
              </w:numPr>
              <w:tabs>
                <w:tab w:val="left" w:pos="252"/>
              </w:tabs>
              <w:spacing w:before="40" w:after="40"/>
              <w:ind w:left="248" w:hanging="248"/>
              <w:jc w:val="left"/>
              <w:rPr>
                <w:rFonts w:ascii="Arial" w:hAnsi="Arial" w:cs="Arial"/>
                <w:color w:val="000000"/>
                <w:lang w:val="id-ID" w:eastAsia="id-ID"/>
              </w:rPr>
            </w:pPr>
            <w:r w:rsidRPr="00F6083D">
              <w:rPr>
                <w:rFonts w:ascii="Arial" w:hAnsi="Arial" w:cs="Arial"/>
                <w:color w:val="000000"/>
                <w:lang w:val="id-ID" w:eastAsia="id-ID"/>
              </w:rPr>
              <w:t>Persentase perkara permohonan (voluntair)</w:t>
            </w:r>
            <w:r w:rsidRPr="00F6083D">
              <w:rPr>
                <w:rFonts w:ascii="Arial" w:hAnsi="Arial" w:cs="Arial"/>
                <w:color w:val="000000"/>
                <w:lang w:eastAsia="id-ID"/>
              </w:rPr>
              <w:t xml:space="preserve"> </w:t>
            </w:r>
            <w:r w:rsidRPr="00F6083D">
              <w:rPr>
                <w:rFonts w:ascii="Arial" w:hAnsi="Arial" w:cs="Arial"/>
                <w:color w:val="000000"/>
                <w:lang w:val="id-ID" w:eastAsia="id-ID"/>
              </w:rPr>
              <w:t>identitas hukum</w:t>
            </w:r>
          </w:p>
        </w:tc>
        <w:tc>
          <w:tcPr>
            <w:tcW w:w="1276" w:type="dxa"/>
            <w:tcBorders>
              <w:top w:val="single" w:sz="4" w:space="0" w:color="auto"/>
              <w:left w:val="nil"/>
              <w:bottom w:val="single" w:sz="4" w:space="0" w:color="auto"/>
              <w:right w:val="single" w:sz="4" w:space="0" w:color="auto"/>
            </w:tcBorders>
            <w:shd w:val="clear" w:color="auto" w:fill="auto"/>
            <w:hideMark/>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eastAsia="id-ID"/>
              </w:rPr>
              <w:t>100</w:t>
            </w:r>
            <w:r w:rsidRPr="00F6083D">
              <w:rPr>
                <w:rFonts w:ascii="Arial" w:hAnsi="Arial" w:cs="Arial"/>
                <w:color w:val="000000"/>
                <w:lang w:val="id-ID" w:eastAsia="id-ID"/>
              </w:rPr>
              <w:t>%</w:t>
            </w:r>
          </w:p>
        </w:tc>
        <w:tc>
          <w:tcPr>
            <w:tcW w:w="1179" w:type="dxa"/>
            <w:tcBorders>
              <w:top w:val="single" w:sz="4" w:space="0" w:color="auto"/>
              <w:left w:val="nil"/>
              <w:bottom w:val="single" w:sz="4" w:space="0" w:color="auto"/>
              <w:right w:val="single" w:sz="4" w:space="0" w:color="auto"/>
            </w:tcBorders>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c>
          <w:tcPr>
            <w:tcW w:w="1230" w:type="dxa"/>
            <w:tcBorders>
              <w:top w:val="single" w:sz="4" w:space="0" w:color="auto"/>
              <w:left w:val="nil"/>
              <w:bottom w:val="single" w:sz="4" w:space="0" w:color="auto"/>
              <w:right w:val="single" w:sz="4" w:space="0" w:color="auto"/>
            </w:tcBorders>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r>
      <w:tr w:rsidR="00BB0C57" w:rsidRPr="00F6083D" w:rsidTr="00176930">
        <w:trPr>
          <w:trHeight w:val="530"/>
        </w:trPr>
        <w:tc>
          <w:tcPr>
            <w:tcW w:w="536" w:type="dxa"/>
            <w:vMerge/>
            <w:tcBorders>
              <w:left w:val="single" w:sz="4" w:space="0" w:color="auto"/>
              <w:bottom w:val="single" w:sz="4" w:space="0" w:color="auto"/>
              <w:right w:val="single" w:sz="4" w:space="0" w:color="auto"/>
            </w:tcBorders>
            <w:shd w:val="clear" w:color="auto" w:fill="auto"/>
            <w:hideMark/>
          </w:tcPr>
          <w:p w:rsidR="00BB0C57" w:rsidRPr="00F6083D" w:rsidRDefault="00BB0C57" w:rsidP="00345D1C">
            <w:pPr>
              <w:spacing w:before="40" w:after="40"/>
              <w:jc w:val="center"/>
              <w:rPr>
                <w:rFonts w:ascii="Arial" w:hAnsi="Arial" w:cs="Arial"/>
                <w:color w:val="000000"/>
                <w:lang w:val="id-ID" w:eastAsia="id-ID"/>
              </w:rPr>
            </w:pPr>
          </w:p>
        </w:tc>
        <w:tc>
          <w:tcPr>
            <w:tcW w:w="1984" w:type="dxa"/>
            <w:vMerge/>
            <w:tcBorders>
              <w:left w:val="nil"/>
              <w:bottom w:val="single" w:sz="4" w:space="0" w:color="auto"/>
              <w:right w:val="single" w:sz="4" w:space="0" w:color="auto"/>
            </w:tcBorders>
            <w:shd w:val="clear" w:color="auto" w:fill="auto"/>
            <w:hideMark/>
          </w:tcPr>
          <w:p w:rsidR="00BB0C57" w:rsidRPr="00F6083D" w:rsidRDefault="00BB0C57" w:rsidP="00345D1C">
            <w:pPr>
              <w:spacing w:before="40" w:after="40"/>
              <w:jc w:val="left"/>
              <w:rPr>
                <w:rFonts w:ascii="Arial" w:hAnsi="Arial" w:cs="Arial"/>
                <w:color w:val="000000"/>
                <w:lang w:val="id-ID" w:eastAsia="id-ID"/>
              </w:rPr>
            </w:pPr>
          </w:p>
        </w:tc>
        <w:tc>
          <w:tcPr>
            <w:tcW w:w="2507" w:type="dxa"/>
            <w:tcBorders>
              <w:top w:val="single" w:sz="4" w:space="0" w:color="auto"/>
              <w:left w:val="nil"/>
              <w:bottom w:val="single" w:sz="4" w:space="0" w:color="auto"/>
              <w:right w:val="single" w:sz="4" w:space="0" w:color="auto"/>
            </w:tcBorders>
            <w:shd w:val="clear" w:color="auto" w:fill="auto"/>
            <w:hideMark/>
          </w:tcPr>
          <w:p w:rsidR="00BB0C57" w:rsidRPr="00F6083D" w:rsidRDefault="00BB0C57" w:rsidP="00384E3B">
            <w:pPr>
              <w:pStyle w:val="ListParagraph"/>
              <w:numPr>
                <w:ilvl w:val="0"/>
                <w:numId w:val="42"/>
              </w:numPr>
              <w:tabs>
                <w:tab w:val="left" w:pos="252"/>
              </w:tabs>
              <w:spacing w:before="40" w:after="40"/>
              <w:ind w:left="248" w:hanging="248"/>
              <w:jc w:val="left"/>
              <w:rPr>
                <w:rFonts w:ascii="Arial" w:hAnsi="Arial" w:cs="Arial"/>
                <w:color w:val="000000"/>
                <w:lang w:val="id-ID" w:eastAsia="id-ID"/>
              </w:rPr>
            </w:pPr>
            <w:r w:rsidRPr="00F6083D">
              <w:rPr>
                <w:rFonts w:ascii="Arial" w:hAnsi="Arial" w:cs="Arial"/>
                <w:color w:val="000000"/>
                <w:lang w:val="id-ID" w:eastAsia="id-ID"/>
              </w:rPr>
              <w:t>Persentase pencari keadilan golongan tertentu yang mendapat layanan bantuan hukum (posbakum)</w:t>
            </w:r>
          </w:p>
        </w:tc>
        <w:tc>
          <w:tcPr>
            <w:tcW w:w="1276" w:type="dxa"/>
            <w:tcBorders>
              <w:top w:val="single" w:sz="4" w:space="0" w:color="auto"/>
              <w:left w:val="nil"/>
              <w:bottom w:val="single" w:sz="4" w:space="0" w:color="auto"/>
              <w:right w:val="single" w:sz="4" w:space="0" w:color="auto"/>
            </w:tcBorders>
            <w:shd w:val="clear" w:color="auto" w:fill="auto"/>
            <w:hideMark/>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eastAsia="id-ID"/>
              </w:rPr>
              <w:t>100</w:t>
            </w:r>
            <w:r w:rsidRPr="00F6083D">
              <w:rPr>
                <w:rFonts w:ascii="Arial" w:hAnsi="Arial" w:cs="Arial"/>
                <w:color w:val="000000"/>
                <w:lang w:val="id-ID" w:eastAsia="id-ID"/>
              </w:rPr>
              <w:t>%</w:t>
            </w:r>
          </w:p>
        </w:tc>
        <w:tc>
          <w:tcPr>
            <w:tcW w:w="1179" w:type="dxa"/>
            <w:tcBorders>
              <w:top w:val="single" w:sz="4" w:space="0" w:color="auto"/>
              <w:left w:val="nil"/>
              <w:bottom w:val="single" w:sz="4" w:space="0" w:color="auto"/>
              <w:right w:val="single" w:sz="4" w:space="0" w:color="auto"/>
            </w:tcBorders>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val="id-ID" w:eastAsia="id-ID"/>
              </w:rPr>
              <w:t>0%</w:t>
            </w:r>
          </w:p>
        </w:tc>
        <w:tc>
          <w:tcPr>
            <w:tcW w:w="1230" w:type="dxa"/>
            <w:tcBorders>
              <w:top w:val="single" w:sz="4" w:space="0" w:color="auto"/>
              <w:left w:val="nil"/>
              <w:bottom w:val="single" w:sz="4" w:space="0" w:color="auto"/>
              <w:right w:val="single" w:sz="4" w:space="0" w:color="auto"/>
            </w:tcBorders>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val="id-ID" w:eastAsia="id-ID"/>
              </w:rPr>
              <w:t>0%</w:t>
            </w:r>
          </w:p>
        </w:tc>
      </w:tr>
      <w:tr w:rsidR="00BB0C57" w:rsidRPr="00F6083D" w:rsidTr="00176930">
        <w:trPr>
          <w:trHeight w:val="530"/>
        </w:trPr>
        <w:tc>
          <w:tcPr>
            <w:tcW w:w="536" w:type="dxa"/>
            <w:tcBorders>
              <w:top w:val="single" w:sz="4" w:space="0" w:color="auto"/>
              <w:left w:val="single" w:sz="4" w:space="0" w:color="auto"/>
              <w:bottom w:val="single" w:sz="4" w:space="0" w:color="auto"/>
              <w:right w:val="single" w:sz="4" w:space="0" w:color="auto"/>
            </w:tcBorders>
            <w:shd w:val="clear" w:color="auto" w:fill="auto"/>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val="id-ID" w:eastAsia="id-ID"/>
              </w:rPr>
              <w:t>4.</w:t>
            </w:r>
          </w:p>
        </w:tc>
        <w:tc>
          <w:tcPr>
            <w:tcW w:w="1984" w:type="dxa"/>
            <w:tcBorders>
              <w:top w:val="single" w:sz="4" w:space="0" w:color="auto"/>
              <w:left w:val="nil"/>
              <w:bottom w:val="single" w:sz="4" w:space="0" w:color="auto"/>
              <w:right w:val="single" w:sz="4" w:space="0" w:color="auto"/>
            </w:tcBorders>
            <w:shd w:val="clear" w:color="auto" w:fill="auto"/>
          </w:tcPr>
          <w:p w:rsidR="00BB0C57" w:rsidRPr="00F6083D" w:rsidRDefault="00BB0C57" w:rsidP="00345D1C">
            <w:pPr>
              <w:spacing w:before="40" w:after="40"/>
              <w:jc w:val="left"/>
              <w:rPr>
                <w:rFonts w:ascii="Arial" w:hAnsi="Arial" w:cs="Arial"/>
                <w:color w:val="000000"/>
                <w:lang w:val="id-ID" w:eastAsia="id-ID"/>
              </w:rPr>
            </w:pPr>
            <w:r w:rsidRPr="00F6083D">
              <w:rPr>
                <w:rFonts w:ascii="Arial" w:hAnsi="Arial" w:cs="Arial"/>
                <w:color w:val="000000"/>
                <w:lang w:val="id-ID" w:eastAsia="id-ID"/>
              </w:rPr>
              <w:t>Meningkatnya kepatuhan terhadap putusan pengadilan</w:t>
            </w:r>
          </w:p>
        </w:tc>
        <w:tc>
          <w:tcPr>
            <w:tcW w:w="2507" w:type="dxa"/>
            <w:tcBorders>
              <w:top w:val="single" w:sz="4" w:space="0" w:color="auto"/>
              <w:left w:val="nil"/>
              <w:bottom w:val="single" w:sz="4" w:space="0" w:color="auto"/>
              <w:right w:val="single" w:sz="4" w:space="0" w:color="auto"/>
            </w:tcBorders>
            <w:shd w:val="clear" w:color="auto" w:fill="auto"/>
          </w:tcPr>
          <w:p w:rsidR="00BB0C57" w:rsidRPr="00F6083D" w:rsidRDefault="00BB0C57" w:rsidP="00345D1C">
            <w:pPr>
              <w:spacing w:before="40" w:after="40"/>
              <w:jc w:val="left"/>
              <w:rPr>
                <w:rFonts w:ascii="Arial" w:hAnsi="Arial" w:cs="Arial"/>
                <w:color w:val="000000"/>
                <w:lang w:val="id-ID" w:eastAsia="id-ID"/>
              </w:rPr>
            </w:pPr>
            <w:r w:rsidRPr="00F6083D">
              <w:rPr>
                <w:rFonts w:ascii="Arial" w:hAnsi="Arial" w:cs="Arial"/>
                <w:color w:val="000000"/>
                <w:lang w:val="id-ID" w:eastAsia="id-ID"/>
              </w:rPr>
              <w:t>Persentase putusan perkara perdata yang ditindaklanjuti (dieksekusi)</w:t>
            </w:r>
          </w:p>
        </w:tc>
        <w:tc>
          <w:tcPr>
            <w:tcW w:w="1276" w:type="dxa"/>
            <w:tcBorders>
              <w:top w:val="single" w:sz="4" w:space="0" w:color="auto"/>
              <w:left w:val="nil"/>
              <w:bottom w:val="single" w:sz="4" w:space="0" w:color="auto"/>
              <w:right w:val="single" w:sz="4" w:space="0" w:color="auto"/>
            </w:tcBorders>
            <w:shd w:val="clear" w:color="auto" w:fill="auto"/>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val="id-ID" w:eastAsia="id-ID"/>
              </w:rPr>
              <w:t>0%</w:t>
            </w:r>
          </w:p>
        </w:tc>
        <w:tc>
          <w:tcPr>
            <w:tcW w:w="1179" w:type="dxa"/>
            <w:tcBorders>
              <w:top w:val="single" w:sz="4" w:space="0" w:color="auto"/>
              <w:left w:val="nil"/>
              <w:bottom w:val="single" w:sz="4" w:space="0" w:color="auto"/>
              <w:right w:val="single" w:sz="4" w:space="0" w:color="auto"/>
            </w:tcBorders>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val="id-ID" w:eastAsia="id-ID"/>
              </w:rPr>
              <w:t>0%</w:t>
            </w:r>
          </w:p>
        </w:tc>
        <w:tc>
          <w:tcPr>
            <w:tcW w:w="1230" w:type="dxa"/>
            <w:tcBorders>
              <w:top w:val="single" w:sz="4" w:space="0" w:color="auto"/>
              <w:left w:val="nil"/>
              <w:bottom w:val="single" w:sz="4" w:space="0" w:color="auto"/>
              <w:right w:val="single" w:sz="4" w:space="0" w:color="auto"/>
            </w:tcBorders>
          </w:tcPr>
          <w:p w:rsidR="00BB0C57" w:rsidRPr="00F6083D" w:rsidRDefault="00BB0C57" w:rsidP="00345D1C">
            <w:pPr>
              <w:spacing w:before="40" w:after="40"/>
              <w:jc w:val="center"/>
              <w:rPr>
                <w:rFonts w:ascii="Arial" w:hAnsi="Arial" w:cs="Arial"/>
                <w:color w:val="000000"/>
                <w:lang w:val="id-ID" w:eastAsia="id-ID"/>
              </w:rPr>
            </w:pPr>
            <w:r w:rsidRPr="00F6083D">
              <w:rPr>
                <w:rFonts w:ascii="Arial" w:hAnsi="Arial" w:cs="Arial"/>
                <w:color w:val="000000"/>
                <w:lang w:val="id-ID" w:eastAsia="id-ID"/>
              </w:rPr>
              <w:t>0%</w:t>
            </w:r>
          </w:p>
        </w:tc>
      </w:tr>
      <w:tr w:rsidR="00BB0C57" w:rsidRPr="00F6083D" w:rsidTr="00176930">
        <w:trPr>
          <w:trHeight w:val="530"/>
        </w:trPr>
        <w:tc>
          <w:tcPr>
            <w:tcW w:w="536" w:type="dxa"/>
            <w:tcBorders>
              <w:top w:val="single" w:sz="4" w:space="0" w:color="auto"/>
              <w:left w:val="single" w:sz="4" w:space="0" w:color="auto"/>
              <w:bottom w:val="single" w:sz="4" w:space="0" w:color="auto"/>
              <w:right w:val="single" w:sz="4" w:space="0" w:color="auto"/>
            </w:tcBorders>
            <w:shd w:val="clear" w:color="auto" w:fill="auto"/>
          </w:tcPr>
          <w:p w:rsidR="00BB0C57" w:rsidRPr="00F6083D" w:rsidRDefault="00BB0C57" w:rsidP="00345D1C">
            <w:pPr>
              <w:spacing w:before="40" w:after="40"/>
              <w:jc w:val="center"/>
              <w:rPr>
                <w:rFonts w:ascii="Arial" w:hAnsi="Arial" w:cs="Arial"/>
                <w:color w:val="000000"/>
                <w:lang w:val="en-ID" w:eastAsia="id-ID"/>
              </w:rPr>
            </w:pPr>
            <w:r w:rsidRPr="00F6083D">
              <w:rPr>
                <w:rFonts w:ascii="Arial" w:hAnsi="Arial" w:cs="Arial"/>
                <w:color w:val="000000"/>
                <w:lang w:val="en-ID" w:eastAsia="id-ID"/>
              </w:rPr>
              <w:lastRenderedPageBreak/>
              <w:t>5.</w:t>
            </w:r>
          </w:p>
        </w:tc>
        <w:tc>
          <w:tcPr>
            <w:tcW w:w="1984" w:type="dxa"/>
            <w:tcBorders>
              <w:top w:val="single" w:sz="4" w:space="0" w:color="auto"/>
              <w:left w:val="nil"/>
              <w:bottom w:val="single" w:sz="4" w:space="0" w:color="auto"/>
              <w:right w:val="single" w:sz="4" w:space="0" w:color="auto"/>
            </w:tcBorders>
            <w:shd w:val="clear" w:color="auto" w:fill="auto"/>
          </w:tcPr>
          <w:p w:rsidR="00BB0C57" w:rsidRPr="00F6083D" w:rsidRDefault="00BB0C57" w:rsidP="00345D1C">
            <w:pPr>
              <w:spacing w:before="40" w:after="40"/>
              <w:jc w:val="left"/>
              <w:rPr>
                <w:rFonts w:ascii="Arial" w:hAnsi="Arial" w:cs="Arial"/>
                <w:color w:val="000000"/>
                <w:lang w:val="id-ID" w:eastAsia="id-ID"/>
              </w:rPr>
            </w:pPr>
            <w:r w:rsidRPr="00F6083D">
              <w:rPr>
                <w:rFonts w:ascii="Arial" w:hAnsi="Arial" w:cs="Arial"/>
                <w:noProof/>
                <w:lang w:val="en-ID"/>
              </w:rPr>
              <w:t>Tercapainya Dukungan Manajemen Untuk Layanan Prima Peradilan</w:t>
            </w:r>
          </w:p>
        </w:tc>
        <w:tc>
          <w:tcPr>
            <w:tcW w:w="2507" w:type="dxa"/>
            <w:tcBorders>
              <w:top w:val="single" w:sz="4" w:space="0" w:color="auto"/>
              <w:left w:val="nil"/>
              <w:bottom w:val="single" w:sz="4" w:space="0" w:color="auto"/>
              <w:right w:val="single" w:sz="4" w:space="0" w:color="auto"/>
            </w:tcBorders>
            <w:shd w:val="clear" w:color="auto" w:fill="auto"/>
          </w:tcPr>
          <w:p w:rsidR="00BB0C57" w:rsidRPr="00F6083D" w:rsidRDefault="00BB0C57" w:rsidP="001C0AA9">
            <w:pPr>
              <w:pStyle w:val="ListParagraph"/>
              <w:numPr>
                <w:ilvl w:val="0"/>
                <w:numId w:val="14"/>
              </w:numPr>
              <w:spacing w:before="40" w:after="40"/>
              <w:ind w:left="273" w:hanging="284"/>
              <w:jc w:val="left"/>
              <w:rPr>
                <w:rFonts w:ascii="Arial" w:hAnsi="Arial" w:cs="Arial"/>
                <w:color w:val="000000"/>
                <w:lang w:val="id-ID" w:eastAsia="id-ID"/>
              </w:rPr>
            </w:pPr>
            <w:r w:rsidRPr="00F6083D">
              <w:rPr>
                <w:rFonts w:ascii="Arial" w:hAnsi="Arial" w:cs="Arial"/>
                <w:noProof/>
              </w:rPr>
              <w:t>Persentase P</w:t>
            </w:r>
            <w:r w:rsidRPr="00F6083D">
              <w:rPr>
                <w:rFonts w:ascii="Arial" w:hAnsi="Arial" w:cs="Arial"/>
                <w:noProof/>
                <w:lang w:val="en-ID"/>
              </w:rPr>
              <w:t>engelolaan Keuangan Peradilan Tepat Waktu</w:t>
            </w:r>
          </w:p>
          <w:p w:rsidR="00BB0C57" w:rsidRPr="00F6083D" w:rsidRDefault="00BB0C57" w:rsidP="001C0AA9">
            <w:pPr>
              <w:pStyle w:val="ListParagraph"/>
              <w:numPr>
                <w:ilvl w:val="0"/>
                <w:numId w:val="14"/>
              </w:numPr>
              <w:tabs>
                <w:tab w:val="left" w:pos="252"/>
              </w:tabs>
              <w:spacing w:before="40" w:after="40"/>
              <w:ind w:left="273" w:hanging="273"/>
              <w:jc w:val="left"/>
              <w:rPr>
                <w:rFonts w:ascii="Arial" w:hAnsi="Arial" w:cs="Arial"/>
                <w:color w:val="000000"/>
                <w:lang w:val="id-ID" w:eastAsia="id-ID"/>
              </w:rPr>
            </w:pPr>
            <w:r w:rsidRPr="00F6083D">
              <w:rPr>
                <w:rFonts w:ascii="Arial" w:hAnsi="Arial" w:cs="Arial"/>
                <w:noProof/>
              </w:rPr>
              <w:t>Persentase P</w:t>
            </w:r>
            <w:r w:rsidRPr="00F6083D">
              <w:rPr>
                <w:rFonts w:ascii="Arial" w:hAnsi="Arial" w:cs="Arial"/>
                <w:noProof/>
                <w:lang w:val="en-ID"/>
              </w:rPr>
              <w:t>engelolaan Barang Milik Negara</w:t>
            </w:r>
            <w:r w:rsidRPr="00F6083D">
              <w:rPr>
                <w:rFonts w:ascii="Arial" w:hAnsi="Arial" w:cs="Arial"/>
                <w:lang w:val="id-ID"/>
              </w:rPr>
              <w:t xml:space="preserve"> </w:t>
            </w:r>
          </w:p>
          <w:p w:rsidR="00BB0C57" w:rsidRPr="00F6083D" w:rsidRDefault="00BB0C57" w:rsidP="001C0AA9">
            <w:pPr>
              <w:numPr>
                <w:ilvl w:val="0"/>
                <w:numId w:val="14"/>
              </w:numPr>
              <w:tabs>
                <w:tab w:val="left" w:pos="252"/>
              </w:tabs>
              <w:spacing w:before="40" w:after="40"/>
              <w:ind w:left="252" w:hanging="252"/>
              <w:jc w:val="left"/>
              <w:rPr>
                <w:rFonts w:ascii="Arial" w:hAnsi="Arial" w:cs="Arial"/>
                <w:color w:val="000000"/>
                <w:lang w:val="id-ID" w:eastAsia="id-ID"/>
              </w:rPr>
            </w:pPr>
            <w:r w:rsidRPr="00F6083D">
              <w:rPr>
                <w:rFonts w:ascii="Arial" w:hAnsi="Arial" w:cs="Arial"/>
                <w:noProof/>
              </w:rPr>
              <w:t xml:space="preserve">Persentase </w:t>
            </w:r>
            <w:r w:rsidRPr="00F6083D">
              <w:rPr>
                <w:rFonts w:ascii="Arial" w:hAnsi="Arial" w:cs="Arial"/>
                <w:noProof/>
                <w:lang w:val="en-ID"/>
              </w:rPr>
              <w:t>Temuan Hasil Pemeriksaan Eksternal</w:t>
            </w:r>
          </w:p>
          <w:p w:rsidR="00BB0C57" w:rsidRPr="00F6083D" w:rsidRDefault="00BB0C57" w:rsidP="00345D1C">
            <w:pPr>
              <w:pStyle w:val="ListParagraph"/>
              <w:spacing w:before="40" w:after="40"/>
              <w:ind w:left="273"/>
              <w:jc w:val="left"/>
              <w:rPr>
                <w:rFonts w:ascii="Arial" w:hAnsi="Arial" w:cs="Arial"/>
                <w:color w:val="000000"/>
                <w:lang w:val="id-ID" w:eastAsia="id-ID"/>
              </w:rPr>
            </w:pPr>
            <w:r w:rsidRPr="00F6083D">
              <w:rPr>
                <w:rFonts w:ascii="Arial" w:hAnsi="Arial" w:cs="Arial"/>
                <w:lang w:val="id-ID"/>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BB0C57" w:rsidRPr="00F6083D" w:rsidRDefault="00727DE6" w:rsidP="00345D1C">
            <w:pPr>
              <w:spacing w:before="40" w:after="40"/>
              <w:jc w:val="center"/>
              <w:rPr>
                <w:rFonts w:ascii="Arial" w:hAnsi="Arial" w:cs="Arial"/>
                <w:color w:val="000000"/>
                <w:lang w:val="en-ID" w:eastAsia="id-ID"/>
              </w:rPr>
            </w:pPr>
            <w:r w:rsidRPr="00F6083D">
              <w:rPr>
                <w:rFonts w:ascii="Arial" w:hAnsi="Arial" w:cs="Arial"/>
                <w:color w:val="000000"/>
                <w:lang w:eastAsia="id-ID"/>
              </w:rPr>
              <w:t>100</w:t>
            </w:r>
            <w:r w:rsidRPr="00F6083D">
              <w:rPr>
                <w:rFonts w:ascii="Arial" w:hAnsi="Arial" w:cs="Arial"/>
                <w:color w:val="000000"/>
                <w:lang w:val="id-ID" w:eastAsia="id-ID"/>
              </w:rPr>
              <w:t>%</w:t>
            </w:r>
          </w:p>
          <w:p w:rsidR="00727DE6" w:rsidRPr="00F6083D" w:rsidRDefault="00727DE6" w:rsidP="00345D1C">
            <w:pPr>
              <w:spacing w:before="40" w:after="40"/>
              <w:jc w:val="center"/>
              <w:rPr>
                <w:rFonts w:ascii="Arial" w:hAnsi="Arial" w:cs="Arial"/>
                <w:color w:val="000000"/>
                <w:lang w:val="en-ID" w:eastAsia="id-ID"/>
              </w:rPr>
            </w:pPr>
          </w:p>
          <w:p w:rsidR="00727DE6" w:rsidRPr="00F6083D" w:rsidRDefault="00727DE6" w:rsidP="00345D1C">
            <w:pPr>
              <w:spacing w:before="40" w:after="40"/>
              <w:jc w:val="center"/>
              <w:rPr>
                <w:rFonts w:ascii="Arial" w:hAnsi="Arial" w:cs="Arial"/>
                <w:color w:val="000000"/>
                <w:lang w:val="en-ID" w:eastAsia="id-ID"/>
              </w:rPr>
            </w:pPr>
          </w:p>
          <w:p w:rsidR="00727DE6" w:rsidRPr="00F6083D" w:rsidRDefault="00727DE6" w:rsidP="00345D1C">
            <w:pPr>
              <w:spacing w:before="40" w:after="40"/>
              <w:jc w:val="center"/>
              <w:rPr>
                <w:rFonts w:ascii="Arial" w:hAnsi="Arial" w:cs="Arial"/>
                <w:color w:val="000000"/>
                <w:lang w:val="en-ID" w:eastAsia="id-ID"/>
              </w:rPr>
            </w:pPr>
          </w:p>
          <w:p w:rsidR="00727DE6" w:rsidRPr="00F6083D" w:rsidRDefault="00727DE6" w:rsidP="00345D1C">
            <w:pPr>
              <w:spacing w:before="40" w:after="40"/>
              <w:jc w:val="center"/>
              <w:rPr>
                <w:rFonts w:ascii="Arial" w:hAnsi="Arial" w:cs="Arial"/>
                <w:color w:val="000000"/>
                <w:lang w:val="en-ID" w:eastAsia="id-ID"/>
              </w:rPr>
            </w:pPr>
          </w:p>
          <w:p w:rsidR="00727DE6" w:rsidRPr="00F6083D" w:rsidRDefault="00727DE6" w:rsidP="00345D1C">
            <w:pPr>
              <w:spacing w:before="40" w:after="40"/>
              <w:jc w:val="center"/>
              <w:rPr>
                <w:rFonts w:ascii="Arial" w:hAnsi="Arial" w:cs="Arial"/>
                <w:color w:val="000000"/>
                <w:lang w:val="en-ID" w:eastAsia="id-ID"/>
              </w:rPr>
            </w:pPr>
            <w:r w:rsidRPr="00F6083D">
              <w:rPr>
                <w:rFonts w:ascii="Arial" w:hAnsi="Arial" w:cs="Arial"/>
                <w:color w:val="000000"/>
                <w:lang w:eastAsia="id-ID"/>
              </w:rPr>
              <w:t>100</w:t>
            </w:r>
            <w:r w:rsidRPr="00F6083D">
              <w:rPr>
                <w:rFonts w:ascii="Arial" w:hAnsi="Arial" w:cs="Arial"/>
                <w:color w:val="000000"/>
                <w:lang w:val="id-ID" w:eastAsia="id-ID"/>
              </w:rPr>
              <w:t>%</w:t>
            </w:r>
          </w:p>
          <w:p w:rsidR="00727DE6" w:rsidRPr="00F6083D" w:rsidRDefault="00727DE6" w:rsidP="00345D1C">
            <w:pPr>
              <w:spacing w:before="40" w:after="40"/>
              <w:jc w:val="center"/>
              <w:rPr>
                <w:rFonts w:ascii="Arial" w:hAnsi="Arial" w:cs="Arial"/>
                <w:color w:val="000000"/>
                <w:lang w:val="en-ID" w:eastAsia="id-ID"/>
              </w:rPr>
            </w:pPr>
          </w:p>
          <w:p w:rsidR="00727DE6" w:rsidRPr="00F6083D" w:rsidRDefault="00727DE6" w:rsidP="00345D1C">
            <w:pPr>
              <w:spacing w:before="40" w:after="40"/>
              <w:jc w:val="center"/>
              <w:rPr>
                <w:rFonts w:ascii="Arial" w:hAnsi="Arial" w:cs="Arial"/>
                <w:color w:val="000000"/>
                <w:lang w:val="en-ID" w:eastAsia="id-ID"/>
              </w:rPr>
            </w:pPr>
          </w:p>
          <w:p w:rsidR="00727DE6" w:rsidRPr="00F6083D" w:rsidRDefault="00727DE6" w:rsidP="00345D1C">
            <w:pPr>
              <w:spacing w:before="40" w:after="40"/>
              <w:jc w:val="center"/>
              <w:rPr>
                <w:rFonts w:ascii="Arial" w:hAnsi="Arial" w:cs="Arial"/>
                <w:color w:val="000000"/>
                <w:lang w:val="en-ID" w:eastAsia="id-ID"/>
              </w:rPr>
            </w:pPr>
            <w:r w:rsidRPr="00F6083D">
              <w:rPr>
                <w:rFonts w:ascii="Arial" w:hAnsi="Arial" w:cs="Arial"/>
                <w:color w:val="000000"/>
                <w:lang w:eastAsia="id-ID"/>
              </w:rPr>
              <w:t>100</w:t>
            </w:r>
            <w:r w:rsidRPr="00F6083D">
              <w:rPr>
                <w:rFonts w:ascii="Arial" w:hAnsi="Arial" w:cs="Arial"/>
                <w:color w:val="000000"/>
                <w:lang w:val="id-ID" w:eastAsia="id-ID"/>
              </w:rPr>
              <w:t>%</w:t>
            </w:r>
          </w:p>
        </w:tc>
        <w:tc>
          <w:tcPr>
            <w:tcW w:w="1179" w:type="dxa"/>
            <w:tcBorders>
              <w:top w:val="single" w:sz="4" w:space="0" w:color="auto"/>
              <w:left w:val="nil"/>
              <w:bottom w:val="single" w:sz="4" w:space="0" w:color="auto"/>
              <w:right w:val="single" w:sz="4" w:space="0" w:color="auto"/>
            </w:tcBorders>
          </w:tcPr>
          <w:p w:rsidR="00BB0C57" w:rsidRPr="00F6083D" w:rsidRDefault="00727DE6" w:rsidP="00345D1C">
            <w:pPr>
              <w:spacing w:before="40" w:after="40"/>
              <w:jc w:val="center"/>
              <w:rPr>
                <w:rFonts w:ascii="Arial" w:hAnsi="Arial" w:cs="Arial"/>
                <w:color w:val="000000"/>
                <w:lang w:val="en-ID" w:eastAsia="id-ID"/>
              </w:rPr>
            </w:pPr>
            <w:r w:rsidRPr="00F6083D">
              <w:rPr>
                <w:rFonts w:ascii="Arial" w:hAnsi="Arial" w:cs="Arial"/>
                <w:color w:val="000000"/>
                <w:lang w:eastAsia="id-ID"/>
              </w:rPr>
              <w:t>100</w:t>
            </w:r>
            <w:r w:rsidRPr="00F6083D">
              <w:rPr>
                <w:rFonts w:ascii="Arial" w:hAnsi="Arial" w:cs="Arial"/>
                <w:color w:val="000000"/>
                <w:lang w:val="id-ID" w:eastAsia="id-ID"/>
              </w:rPr>
              <w:t>%</w:t>
            </w:r>
          </w:p>
          <w:p w:rsidR="00727DE6" w:rsidRPr="00F6083D" w:rsidRDefault="00727DE6" w:rsidP="00345D1C">
            <w:pPr>
              <w:spacing w:before="40" w:after="40"/>
              <w:jc w:val="center"/>
              <w:rPr>
                <w:rFonts w:ascii="Arial" w:hAnsi="Arial" w:cs="Arial"/>
                <w:color w:val="000000"/>
                <w:lang w:val="en-ID" w:eastAsia="id-ID"/>
              </w:rPr>
            </w:pPr>
          </w:p>
          <w:p w:rsidR="00727DE6" w:rsidRPr="00F6083D" w:rsidRDefault="00727DE6" w:rsidP="00345D1C">
            <w:pPr>
              <w:spacing w:before="40" w:after="40"/>
              <w:jc w:val="center"/>
              <w:rPr>
                <w:rFonts w:ascii="Arial" w:hAnsi="Arial" w:cs="Arial"/>
                <w:color w:val="000000"/>
                <w:lang w:val="en-ID" w:eastAsia="id-ID"/>
              </w:rPr>
            </w:pPr>
          </w:p>
          <w:p w:rsidR="00727DE6" w:rsidRPr="00F6083D" w:rsidRDefault="00727DE6" w:rsidP="00345D1C">
            <w:pPr>
              <w:spacing w:before="40" w:after="40"/>
              <w:jc w:val="center"/>
              <w:rPr>
                <w:rFonts w:ascii="Arial" w:hAnsi="Arial" w:cs="Arial"/>
                <w:color w:val="000000"/>
                <w:lang w:val="en-ID" w:eastAsia="id-ID"/>
              </w:rPr>
            </w:pPr>
          </w:p>
          <w:p w:rsidR="00727DE6" w:rsidRPr="00F6083D" w:rsidRDefault="00727DE6" w:rsidP="00345D1C">
            <w:pPr>
              <w:spacing w:before="40" w:after="40"/>
              <w:jc w:val="center"/>
              <w:rPr>
                <w:rFonts w:ascii="Arial" w:hAnsi="Arial" w:cs="Arial"/>
                <w:color w:val="000000"/>
                <w:lang w:val="en-ID" w:eastAsia="id-ID"/>
              </w:rPr>
            </w:pPr>
          </w:p>
          <w:p w:rsidR="00727DE6" w:rsidRPr="00F6083D" w:rsidRDefault="00727DE6" w:rsidP="00345D1C">
            <w:pPr>
              <w:spacing w:before="40" w:after="40"/>
              <w:jc w:val="center"/>
              <w:rPr>
                <w:rFonts w:ascii="Arial" w:hAnsi="Arial" w:cs="Arial"/>
                <w:color w:val="000000"/>
                <w:lang w:val="en-ID" w:eastAsia="id-ID"/>
              </w:rPr>
            </w:pPr>
            <w:r w:rsidRPr="00F6083D">
              <w:rPr>
                <w:rFonts w:ascii="Arial" w:hAnsi="Arial" w:cs="Arial"/>
                <w:color w:val="000000"/>
                <w:lang w:eastAsia="id-ID"/>
              </w:rPr>
              <w:t>100</w:t>
            </w:r>
            <w:r w:rsidRPr="00F6083D">
              <w:rPr>
                <w:rFonts w:ascii="Arial" w:hAnsi="Arial" w:cs="Arial"/>
                <w:color w:val="000000"/>
                <w:lang w:val="id-ID" w:eastAsia="id-ID"/>
              </w:rPr>
              <w:t>%</w:t>
            </w:r>
          </w:p>
          <w:p w:rsidR="00727DE6" w:rsidRPr="00F6083D" w:rsidRDefault="00727DE6" w:rsidP="00345D1C">
            <w:pPr>
              <w:spacing w:before="40" w:after="40"/>
              <w:jc w:val="center"/>
              <w:rPr>
                <w:rFonts w:ascii="Arial" w:hAnsi="Arial" w:cs="Arial"/>
                <w:color w:val="000000"/>
                <w:lang w:val="en-ID" w:eastAsia="id-ID"/>
              </w:rPr>
            </w:pPr>
          </w:p>
          <w:p w:rsidR="00727DE6" w:rsidRPr="00F6083D" w:rsidRDefault="00727DE6" w:rsidP="00345D1C">
            <w:pPr>
              <w:spacing w:before="40" w:after="40"/>
              <w:jc w:val="center"/>
              <w:rPr>
                <w:rFonts w:ascii="Arial" w:hAnsi="Arial" w:cs="Arial"/>
                <w:color w:val="000000"/>
                <w:lang w:val="en-ID" w:eastAsia="id-ID"/>
              </w:rPr>
            </w:pPr>
          </w:p>
          <w:p w:rsidR="00727DE6" w:rsidRPr="00F6083D" w:rsidRDefault="00727DE6" w:rsidP="00345D1C">
            <w:pPr>
              <w:spacing w:before="40" w:after="40"/>
              <w:jc w:val="center"/>
              <w:rPr>
                <w:rFonts w:ascii="Arial" w:hAnsi="Arial" w:cs="Arial"/>
                <w:color w:val="000000"/>
                <w:lang w:val="en-ID" w:eastAsia="id-ID"/>
              </w:rPr>
            </w:pPr>
            <w:r w:rsidRPr="00F6083D">
              <w:rPr>
                <w:rFonts w:ascii="Arial" w:hAnsi="Arial" w:cs="Arial"/>
                <w:color w:val="000000"/>
                <w:lang w:eastAsia="id-ID"/>
              </w:rPr>
              <w:t>100</w:t>
            </w:r>
            <w:r w:rsidRPr="00F6083D">
              <w:rPr>
                <w:rFonts w:ascii="Arial" w:hAnsi="Arial" w:cs="Arial"/>
                <w:color w:val="000000"/>
                <w:lang w:val="id-ID" w:eastAsia="id-ID"/>
              </w:rPr>
              <w:t>%</w:t>
            </w:r>
          </w:p>
        </w:tc>
        <w:tc>
          <w:tcPr>
            <w:tcW w:w="1230" w:type="dxa"/>
            <w:tcBorders>
              <w:top w:val="single" w:sz="4" w:space="0" w:color="auto"/>
              <w:left w:val="nil"/>
              <w:bottom w:val="single" w:sz="4" w:space="0" w:color="auto"/>
              <w:right w:val="single" w:sz="4" w:space="0" w:color="auto"/>
            </w:tcBorders>
          </w:tcPr>
          <w:p w:rsidR="00BB0C57" w:rsidRPr="00F6083D" w:rsidRDefault="00727DE6" w:rsidP="00345D1C">
            <w:pPr>
              <w:spacing w:before="40" w:after="40"/>
              <w:jc w:val="center"/>
              <w:rPr>
                <w:rFonts w:ascii="Arial" w:hAnsi="Arial" w:cs="Arial"/>
                <w:color w:val="000000"/>
                <w:lang w:val="en-ID" w:eastAsia="id-ID"/>
              </w:rPr>
            </w:pPr>
            <w:r w:rsidRPr="00F6083D">
              <w:rPr>
                <w:rFonts w:ascii="Arial" w:hAnsi="Arial" w:cs="Arial"/>
                <w:color w:val="000000"/>
                <w:lang w:eastAsia="id-ID"/>
              </w:rPr>
              <w:t>100</w:t>
            </w:r>
            <w:r w:rsidRPr="00F6083D">
              <w:rPr>
                <w:rFonts w:ascii="Arial" w:hAnsi="Arial" w:cs="Arial"/>
                <w:color w:val="000000"/>
                <w:lang w:val="id-ID" w:eastAsia="id-ID"/>
              </w:rPr>
              <w:t>%</w:t>
            </w:r>
          </w:p>
          <w:p w:rsidR="00727DE6" w:rsidRPr="00F6083D" w:rsidRDefault="00727DE6" w:rsidP="00345D1C">
            <w:pPr>
              <w:spacing w:before="40" w:after="40"/>
              <w:jc w:val="center"/>
              <w:rPr>
                <w:rFonts w:ascii="Arial" w:hAnsi="Arial" w:cs="Arial"/>
                <w:color w:val="000000"/>
                <w:lang w:val="en-ID" w:eastAsia="id-ID"/>
              </w:rPr>
            </w:pPr>
          </w:p>
          <w:p w:rsidR="00727DE6" w:rsidRPr="00F6083D" w:rsidRDefault="00727DE6" w:rsidP="00345D1C">
            <w:pPr>
              <w:spacing w:before="40" w:after="40"/>
              <w:jc w:val="center"/>
              <w:rPr>
                <w:rFonts w:ascii="Arial" w:hAnsi="Arial" w:cs="Arial"/>
                <w:color w:val="000000"/>
                <w:lang w:val="en-ID" w:eastAsia="id-ID"/>
              </w:rPr>
            </w:pPr>
          </w:p>
          <w:p w:rsidR="00727DE6" w:rsidRPr="00F6083D" w:rsidRDefault="00727DE6" w:rsidP="00345D1C">
            <w:pPr>
              <w:spacing w:before="40" w:after="40"/>
              <w:jc w:val="center"/>
              <w:rPr>
                <w:rFonts w:ascii="Arial" w:hAnsi="Arial" w:cs="Arial"/>
                <w:color w:val="000000"/>
                <w:lang w:val="en-ID" w:eastAsia="id-ID"/>
              </w:rPr>
            </w:pPr>
          </w:p>
          <w:p w:rsidR="00727DE6" w:rsidRPr="00F6083D" w:rsidRDefault="00727DE6" w:rsidP="00345D1C">
            <w:pPr>
              <w:spacing w:before="40" w:after="40"/>
              <w:jc w:val="center"/>
              <w:rPr>
                <w:rFonts w:ascii="Arial" w:hAnsi="Arial" w:cs="Arial"/>
                <w:color w:val="000000"/>
                <w:lang w:val="en-ID" w:eastAsia="id-ID"/>
              </w:rPr>
            </w:pPr>
          </w:p>
          <w:p w:rsidR="00727DE6" w:rsidRPr="00F6083D" w:rsidRDefault="00727DE6" w:rsidP="00345D1C">
            <w:pPr>
              <w:spacing w:before="40" w:after="40"/>
              <w:jc w:val="center"/>
              <w:rPr>
                <w:rFonts w:ascii="Arial" w:hAnsi="Arial" w:cs="Arial"/>
                <w:color w:val="000000"/>
                <w:lang w:val="en-ID" w:eastAsia="id-ID"/>
              </w:rPr>
            </w:pPr>
            <w:r w:rsidRPr="00F6083D">
              <w:rPr>
                <w:rFonts w:ascii="Arial" w:hAnsi="Arial" w:cs="Arial"/>
                <w:color w:val="000000"/>
                <w:lang w:eastAsia="id-ID"/>
              </w:rPr>
              <w:t>100</w:t>
            </w:r>
            <w:r w:rsidRPr="00F6083D">
              <w:rPr>
                <w:rFonts w:ascii="Arial" w:hAnsi="Arial" w:cs="Arial"/>
                <w:color w:val="000000"/>
                <w:lang w:val="id-ID" w:eastAsia="id-ID"/>
              </w:rPr>
              <w:t>%</w:t>
            </w:r>
          </w:p>
          <w:p w:rsidR="00727DE6" w:rsidRPr="00F6083D" w:rsidRDefault="00727DE6" w:rsidP="00345D1C">
            <w:pPr>
              <w:spacing w:before="40" w:after="40"/>
              <w:jc w:val="center"/>
              <w:rPr>
                <w:rFonts w:ascii="Arial" w:hAnsi="Arial" w:cs="Arial"/>
                <w:color w:val="000000"/>
                <w:lang w:val="en-ID" w:eastAsia="id-ID"/>
              </w:rPr>
            </w:pPr>
          </w:p>
          <w:p w:rsidR="00727DE6" w:rsidRPr="00F6083D" w:rsidRDefault="00727DE6" w:rsidP="00345D1C">
            <w:pPr>
              <w:spacing w:before="40" w:after="40"/>
              <w:jc w:val="center"/>
              <w:rPr>
                <w:rFonts w:ascii="Arial" w:hAnsi="Arial" w:cs="Arial"/>
                <w:color w:val="000000"/>
                <w:lang w:val="en-ID" w:eastAsia="id-ID"/>
              </w:rPr>
            </w:pPr>
          </w:p>
          <w:p w:rsidR="00727DE6" w:rsidRPr="00F6083D" w:rsidRDefault="00727DE6" w:rsidP="00345D1C">
            <w:pPr>
              <w:spacing w:before="40" w:after="40"/>
              <w:jc w:val="center"/>
              <w:rPr>
                <w:rFonts w:ascii="Arial" w:hAnsi="Arial" w:cs="Arial"/>
                <w:color w:val="000000"/>
                <w:lang w:val="en-ID" w:eastAsia="id-ID"/>
              </w:rPr>
            </w:pPr>
            <w:r w:rsidRPr="00F6083D">
              <w:rPr>
                <w:rFonts w:ascii="Arial" w:hAnsi="Arial" w:cs="Arial"/>
                <w:color w:val="000000"/>
                <w:lang w:eastAsia="id-ID"/>
              </w:rPr>
              <w:t>100</w:t>
            </w:r>
            <w:r w:rsidRPr="00F6083D">
              <w:rPr>
                <w:rFonts w:ascii="Arial" w:hAnsi="Arial" w:cs="Arial"/>
                <w:color w:val="000000"/>
                <w:lang w:val="id-ID" w:eastAsia="id-ID"/>
              </w:rPr>
              <w:t>%</w:t>
            </w:r>
          </w:p>
        </w:tc>
      </w:tr>
    </w:tbl>
    <w:p w:rsidR="00BB0C57" w:rsidRPr="00F6083D" w:rsidRDefault="00BB0C57" w:rsidP="00BB0C57">
      <w:pPr>
        <w:rPr>
          <w:rFonts w:ascii="Arial" w:hAnsi="Arial" w:cs="Arial"/>
        </w:rPr>
      </w:pPr>
    </w:p>
    <w:bookmarkEnd w:id="8"/>
    <w:bookmarkEnd w:id="9"/>
    <w:p w:rsidR="002A20BB" w:rsidRPr="00F6083D" w:rsidRDefault="00466D99" w:rsidP="002A20BB">
      <w:pPr>
        <w:spacing w:line="360" w:lineRule="auto"/>
        <w:ind w:left="360" w:firstLine="720"/>
        <w:jc w:val="both"/>
        <w:rPr>
          <w:rFonts w:ascii="Arial" w:hAnsi="Arial" w:cs="Arial"/>
          <w:bCs/>
        </w:rPr>
      </w:pPr>
      <w:r w:rsidRPr="00F6083D">
        <w:rPr>
          <w:rFonts w:ascii="Arial" w:hAnsi="Arial" w:cs="Arial"/>
          <w:bCs/>
          <w:lang w:val="id-ID"/>
        </w:rPr>
        <w:t>Capaian kinerja Pengadilan Agama</w:t>
      </w:r>
      <w:r w:rsidR="00A23771" w:rsidRPr="00F6083D">
        <w:rPr>
          <w:rFonts w:ascii="Arial" w:hAnsi="Arial" w:cs="Arial"/>
          <w:bCs/>
          <w:lang w:val="id-ID"/>
        </w:rPr>
        <w:t xml:space="preserve"> </w:t>
      </w:r>
      <w:r w:rsidRPr="00F6083D">
        <w:rPr>
          <w:rFonts w:ascii="Arial" w:hAnsi="Arial" w:cs="Arial"/>
          <w:bCs/>
        </w:rPr>
        <w:t>Negara</w:t>
      </w:r>
      <w:r w:rsidR="00A23771" w:rsidRPr="00F6083D">
        <w:rPr>
          <w:rFonts w:ascii="Arial" w:hAnsi="Arial" w:cs="Arial"/>
          <w:bCs/>
        </w:rPr>
        <w:t xml:space="preserve"> </w:t>
      </w:r>
      <w:r w:rsidR="00E24B16" w:rsidRPr="00F6083D">
        <w:rPr>
          <w:rFonts w:ascii="Arial" w:hAnsi="Arial" w:cs="Arial"/>
          <w:bCs/>
          <w:lang w:val="id-ID"/>
        </w:rPr>
        <w:t>dapat dianalisa sebagai berikut</w:t>
      </w:r>
      <w:r w:rsidRPr="00F6083D">
        <w:rPr>
          <w:rFonts w:ascii="Arial" w:hAnsi="Arial" w:cs="Arial"/>
          <w:bCs/>
          <w:lang w:val="id-ID"/>
        </w:rPr>
        <w:t>:</w:t>
      </w:r>
    </w:p>
    <w:p w:rsidR="00DB6425" w:rsidRPr="00F6083D" w:rsidRDefault="00466D99" w:rsidP="00DB6425">
      <w:pPr>
        <w:spacing w:line="360" w:lineRule="auto"/>
        <w:ind w:left="360" w:firstLine="720"/>
        <w:jc w:val="both"/>
        <w:rPr>
          <w:rFonts w:ascii="Arial" w:hAnsi="Arial" w:cs="Arial"/>
          <w:bCs/>
        </w:rPr>
      </w:pPr>
      <w:r w:rsidRPr="00F6083D">
        <w:rPr>
          <w:rFonts w:ascii="Arial" w:hAnsi="Arial" w:cs="Arial"/>
          <w:bCs/>
          <w:lang w:val="id-ID"/>
        </w:rPr>
        <w:t xml:space="preserve">Dalam tahun </w:t>
      </w:r>
      <w:r w:rsidR="00E2526E" w:rsidRPr="00F6083D">
        <w:rPr>
          <w:rFonts w:ascii="Arial" w:hAnsi="Arial" w:cs="Arial"/>
          <w:bCs/>
          <w:lang w:val="id-ID"/>
        </w:rPr>
        <w:t>2018</w:t>
      </w:r>
      <w:r w:rsidR="005516F2" w:rsidRPr="00F6083D">
        <w:rPr>
          <w:rFonts w:ascii="Arial" w:hAnsi="Arial" w:cs="Arial"/>
          <w:bCs/>
          <w:lang w:val="id-ID"/>
        </w:rPr>
        <w:t xml:space="preserve">, </w:t>
      </w:r>
      <w:r w:rsidRPr="00F6083D">
        <w:rPr>
          <w:rFonts w:ascii="Arial" w:hAnsi="Arial" w:cs="Arial"/>
          <w:bCs/>
          <w:lang w:val="id-ID"/>
        </w:rPr>
        <w:t>Pengadilan Agama</w:t>
      </w:r>
      <w:r w:rsidR="00A23771" w:rsidRPr="00F6083D">
        <w:rPr>
          <w:rFonts w:ascii="Arial" w:hAnsi="Arial" w:cs="Arial"/>
          <w:bCs/>
          <w:lang w:val="id-ID"/>
        </w:rPr>
        <w:t xml:space="preserve"> </w:t>
      </w:r>
      <w:r w:rsidRPr="00F6083D">
        <w:rPr>
          <w:rFonts w:ascii="Arial" w:hAnsi="Arial" w:cs="Arial"/>
          <w:bCs/>
        </w:rPr>
        <w:t>Negara</w:t>
      </w:r>
      <w:r w:rsidR="007E4D61" w:rsidRPr="00F6083D">
        <w:rPr>
          <w:rFonts w:ascii="Arial" w:hAnsi="Arial" w:cs="Arial"/>
          <w:bCs/>
          <w:lang w:val="id-ID"/>
        </w:rPr>
        <w:t xml:space="preserve"> telah menetapkan </w:t>
      </w:r>
      <w:r w:rsidR="007E4D61" w:rsidRPr="00F6083D">
        <w:rPr>
          <w:rFonts w:ascii="Arial" w:hAnsi="Arial" w:cs="Arial"/>
          <w:bCs/>
          <w:lang w:val="en-ID"/>
        </w:rPr>
        <w:t>5</w:t>
      </w:r>
      <w:r w:rsidRPr="00F6083D">
        <w:rPr>
          <w:rFonts w:ascii="Arial" w:hAnsi="Arial" w:cs="Arial"/>
          <w:bCs/>
          <w:lang w:val="id-ID"/>
        </w:rPr>
        <w:t xml:space="preserve"> (</w:t>
      </w:r>
      <w:r w:rsidR="007E4D61" w:rsidRPr="00F6083D">
        <w:rPr>
          <w:rFonts w:ascii="Arial" w:hAnsi="Arial" w:cs="Arial"/>
          <w:bCs/>
          <w:lang w:val="en-ID"/>
        </w:rPr>
        <w:t>lima</w:t>
      </w:r>
      <w:r w:rsidRPr="00F6083D">
        <w:rPr>
          <w:rFonts w:ascii="Arial" w:hAnsi="Arial" w:cs="Arial"/>
          <w:bCs/>
          <w:lang w:val="id-ID"/>
        </w:rPr>
        <w:t>) sasaran yang akan dicapai. Ke</w:t>
      </w:r>
      <w:r w:rsidR="007E4D61" w:rsidRPr="00F6083D">
        <w:rPr>
          <w:rFonts w:ascii="Arial" w:hAnsi="Arial" w:cs="Arial"/>
          <w:bCs/>
          <w:lang w:val="en-ID"/>
        </w:rPr>
        <w:t xml:space="preserve">lima </w:t>
      </w:r>
      <w:r w:rsidRPr="00F6083D">
        <w:rPr>
          <w:rFonts w:ascii="Arial" w:hAnsi="Arial" w:cs="Arial"/>
          <w:bCs/>
          <w:lang w:val="id-ID"/>
        </w:rPr>
        <w:t xml:space="preserve">sasaran tersebut selanjutnya diukur dengan mengaplikasikan </w:t>
      </w:r>
      <w:r w:rsidR="000961A1" w:rsidRPr="00F6083D">
        <w:rPr>
          <w:rFonts w:ascii="Arial" w:hAnsi="Arial" w:cs="Arial"/>
          <w:bCs/>
          <w:lang w:val="id-ID"/>
        </w:rPr>
        <w:t>1</w:t>
      </w:r>
      <w:r w:rsidR="000961A1" w:rsidRPr="00F6083D">
        <w:rPr>
          <w:rFonts w:ascii="Arial" w:hAnsi="Arial" w:cs="Arial"/>
          <w:bCs/>
          <w:lang w:val="en-ID"/>
        </w:rPr>
        <w:t>6</w:t>
      </w:r>
      <w:r w:rsidRPr="00F6083D">
        <w:rPr>
          <w:rFonts w:ascii="Arial" w:hAnsi="Arial" w:cs="Arial"/>
          <w:bCs/>
          <w:lang w:val="id-ID"/>
        </w:rPr>
        <w:t xml:space="preserve"> (</w:t>
      </w:r>
      <w:r w:rsidR="000961A1" w:rsidRPr="00F6083D">
        <w:rPr>
          <w:rFonts w:ascii="Arial" w:hAnsi="Arial" w:cs="Arial"/>
          <w:bCs/>
          <w:lang w:val="en-ID"/>
        </w:rPr>
        <w:t xml:space="preserve">enam </w:t>
      </w:r>
      <w:r w:rsidRPr="00F6083D">
        <w:rPr>
          <w:rFonts w:ascii="Arial" w:hAnsi="Arial" w:cs="Arial"/>
          <w:bCs/>
          <w:lang w:val="id-ID"/>
        </w:rPr>
        <w:t>belas) indikator kinerja. Adapun Analisa capaian ki</w:t>
      </w:r>
      <w:r w:rsidR="00DB6425" w:rsidRPr="00F6083D">
        <w:rPr>
          <w:rFonts w:ascii="Arial" w:hAnsi="Arial" w:cs="Arial"/>
          <w:bCs/>
          <w:lang w:val="id-ID"/>
        </w:rPr>
        <w:t>nerja diuraikan sebagai berikut</w:t>
      </w:r>
      <w:r w:rsidRPr="00F6083D">
        <w:rPr>
          <w:rFonts w:ascii="Arial" w:hAnsi="Arial" w:cs="Arial"/>
          <w:bCs/>
          <w:lang w:val="id-ID"/>
        </w:rPr>
        <w:t>:</w:t>
      </w:r>
    </w:p>
    <w:p w:rsidR="00DB6425" w:rsidRPr="00F6083D" w:rsidRDefault="00466D99" w:rsidP="007B0CDF">
      <w:pPr>
        <w:pStyle w:val="Heading3"/>
        <w:tabs>
          <w:tab w:val="left" w:pos="1800"/>
          <w:tab w:val="left" w:pos="1980"/>
        </w:tabs>
        <w:spacing w:before="240"/>
        <w:ind w:left="1980" w:hanging="1620"/>
        <w:jc w:val="both"/>
        <w:rPr>
          <w:rFonts w:ascii="Arial" w:hAnsi="Arial" w:cs="Arial"/>
          <w:snapToGrid w:val="0"/>
          <w:sz w:val="24"/>
          <w:szCs w:val="24"/>
        </w:rPr>
      </w:pPr>
      <w:bookmarkStart w:id="10" w:name="_Toc506775510"/>
      <w:bookmarkStart w:id="11" w:name="_Toc506775557"/>
      <w:r w:rsidRPr="00F6083D">
        <w:rPr>
          <w:rFonts w:ascii="Arial" w:hAnsi="Arial" w:cs="Arial"/>
          <w:bCs/>
          <w:sz w:val="24"/>
          <w:szCs w:val="24"/>
        </w:rPr>
        <w:t>SASARAN 1</w:t>
      </w:r>
      <w:r w:rsidR="00DB6425" w:rsidRPr="00F6083D">
        <w:rPr>
          <w:rFonts w:ascii="Arial" w:hAnsi="Arial" w:cs="Arial"/>
          <w:bCs/>
          <w:sz w:val="24"/>
          <w:szCs w:val="24"/>
        </w:rPr>
        <w:tab/>
      </w:r>
      <w:r w:rsidRPr="00F6083D">
        <w:rPr>
          <w:rFonts w:ascii="Arial" w:hAnsi="Arial" w:cs="Arial"/>
          <w:bCs/>
          <w:sz w:val="24"/>
          <w:szCs w:val="24"/>
        </w:rPr>
        <w:t>:</w:t>
      </w:r>
      <w:r w:rsidR="00DB6425" w:rsidRPr="00F6083D">
        <w:rPr>
          <w:rFonts w:ascii="Arial" w:hAnsi="Arial" w:cs="Arial"/>
          <w:bCs/>
          <w:sz w:val="24"/>
          <w:szCs w:val="24"/>
        </w:rPr>
        <w:tab/>
      </w:r>
      <w:r w:rsidRPr="00F6083D">
        <w:rPr>
          <w:rFonts w:ascii="Arial" w:hAnsi="Arial" w:cs="Arial"/>
          <w:snapToGrid w:val="0"/>
          <w:sz w:val="24"/>
          <w:szCs w:val="24"/>
        </w:rPr>
        <w:t>Terwujudnya Proses peradilan yang pasti</w:t>
      </w:r>
      <w:r w:rsidR="005516F2" w:rsidRPr="00F6083D">
        <w:rPr>
          <w:rFonts w:ascii="Arial" w:hAnsi="Arial" w:cs="Arial"/>
          <w:snapToGrid w:val="0"/>
          <w:sz w:val="24"/>
          <w:szCs w:val="24"/>
        </w:rPr>
        <w:t xml:space="preserve">, </w:t>
      </w:r>
      <w:r w:rsidRPr="00F6083D">
        <w:rPr>
          <w:rFonts w:ascii="Arial" w:hAnsi="Arial" w:cs="Arial"/>
          <w:snapToGrid w:val="0"/>
          <w:sz w:val="24"/>
          <w:szCs w:val="24"/>
        </w:rPr>
        <w:t>transparan dan akuntabel</w:t>
      </w:r>
      <w:bookmarkEnd w:id="10"/>
      <w:bookmarkEnd w:id="11"/>
    </w:p>
    <w:p w:rsidR="00DB6425" w:rsidRPr="00F6083D" w:rsidRDefault="00466D99" w:rsidP="00DB6425">
      <w:pPr>
        <w:pStyle w:val="Heading4"/>
        <w:spacing w:before="120" w:after="0" w:line="360" w:lineRule="auto"/>
        <w:ind w:left="360"/>
        <w:jc w:val="both"/>
        <w:rPr>
          <w:rFonts w:ascii="Arial" w:hAnsi="Arial"/>
          <w:sz w:val="24"/>
          <w:szCs w:val="24"/>
        </w:rPr>
      </w:pPr>
      <w:r w:rsidRPr="00F6083D">
        <w:rPr>
          <w:rFonts w:ascii="Arial" w:hAnsi="Arial"/>
          <w:sz w:val="24"/>
          <w:szCs w:val="24"/>
        </w:rPr>
        <w:t>Sasaran 1 Indikator Kinerja 1</w:t>
      </w:r>
    </w:p>
    <w:p w:rsidR="00466D99" w:rsidRPr="00F6083D" w:rsidRDefault="002565AC" w:rsidP="00DB6425">
      <w:pPr>
        <w:spacing w:line="360" w:lineRule="auto"/>
        <w:ind w:left="360"/>
        <w:jc w:val="both"/>
        <w:rPr>
          <w:rFonts w:ascii="Arial" w:hAnsi="Arial" w:cs="Arial"/>
          <w:b/>
        </w:rPr>
      </w:pPr>
      <w:r w:rsidRPr="00F6083D">
        <w:rPr>
          <w:rFonts w:ascii="Arial" w:hAnsi="Arial" w:cs="Arial"/>
          <w:b/>
          <w:lang w:val="id-ID"/>
        </w:rPr>
        <w:t>Persentase</w:t>
      </w:r>
      <w:r w:rsidR="00466D99" w:rsidRPr="00F6083D">
        <w:rPr>
          <w:rFonts w:ascii="Arial" w:hAnsi="Arial" w:cs="Arial"/>
          <w:b/>
          <w:lang w:val="id-ID"/>
        </w:rPr>
        <w:t xml:space="preserve"> </w:t>
      </w:r>
      <w:r w:rsidR="0061561D" w:rsidRPr="00F6083D">
        <w:rPr>
          <w:rFonts w:ascii="Arial" w:hAnsi="Arial" w:cs="Arial"/>
          <w:b/>
          <w:lang w:val="id-ID"/>
        </w:rPr>
        <w:t>sisa perkara yang diselesaikan</w:t>
      </w:r>
    </w:p>
    <w:tbl>
      <w:tblPr>
        <w:tblW w:w="840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569"/>
        <w:gridCol w:w="927"/>
        <w:gridCol w:w="1179"/>
        <w:gridCol w:w="1452"/>
        <w:gridCol w:w="884"/>
        <w:gridCol w:w="829"/>
      </w:tblGrid>
      <w:tr w:rsidR="00466D99" w:rsidRPr="00F6083D" w:rsidTr="00DB6425">
        <w:trPr>
          <w:trHeight w:val="363"/>
        </w:trPr>
        <w:tc>
          <w:tcPr>
            <w:tcW w:w="567" w:type="dxa"/>
            <w:vMerge w:val="restart"/>
            <w:vAlign w:val="center"/>
          </w:tcPr>
          <w:p w:rsidR="00466D99" w:rsidRPr="00F6083D" w:rsidRDefault="00466D99" w:rsidP="00DB6425">
            <w:pPr>
              <w:spacing w:before="40" w:after="40"/>
              <w:jc w:val="center"/>
              <w:rPr>
                <w:rFonts w:ascii="Arial" w:hAnsi="Arial" w:cs="Arial"/>
                <w:b/>
                <w:bCs/>
              </w:rPr>
            </w:pPr>
            <w:r w:rsidRPr="00F6083D">
              <w:rPr>
                <w:rFonts w:ascii="Arial" w:hAnsi="Arial" w:cs="Arial"/>
                <w:b/>
                <w:bCs/>
              </w:rPr>
              <w:t>No</w:t>
            </w:r>
          </w:p>
        </w:tc>
        <w:tc>
          <w:tcPr>
            <w:tcW w:w="2569" w:type="dxa"/>
            <w:vMerge w:val="restart"/>
            <w:vAlign w:val="center"/>
          </w:tcPr>
          <w:p w:rsidR="00466D99" w:rsidRPr="00F6083D" w:rsidRDefault="00466D99" w:rsidP="00DB6425">
            <w:pPr>
              <w:spacing w:before="40" w:after="40"/>
              <w:jc w:val="center"/>
              <w:rPr>
                <w:rFonts w:ascii="Arial" w:hAnsi="Arial" w:cs="Arial"/>
                <w:b/>
                <w:bCs/>
                <w:lang w:val="id-ID"/>
              </w:rPr>
            </w:pPr>
            <w:r w:rsidRPr="00F6083D">
              <w:rPr>
                <w:rFonts w:ascii="Arial" w:hAnsi="Arial" w:cs="Arial"/>
                <w:b/>
                <w:bCs/>
                <w:lang w:val="id-ID"/>
              </w:rPr>
              <w:t>Indikator Kinerja</w:t>
            </w:r>
          </w:p>
        </w:tc>
        <w:tc>
          <w:tcPr>
            <w:tcW w:w="927" w:type="dxa"/>
            <w:tcBorders>
              <w:bottom w:val="nil"/>
            </w:tcBorders>
            <w:vAlign w:val="center"/>
          </w:tcPr>
          <w:p w:rsidR="00466D99" w:rsidRPr="00F6083D" w:rsidRDefault="00466D99" w:rsidP="00DB6425">
            <w:pPr>
              <w:spacing w:before="40" w:after="40"/>
              <w:jc w:val="center"/>
              <w:rPr>
                <w:rFonts w:ascii="Arial" w:hAnsi="Arial" w:cs="Arial"/>
                <w:b/>
                <w:bCs/>
                <w:lang w:val="id-ID"/>
              </w:rPr>
            </w:pPr>
            <w:r w:rsidRPr="00F6083D">
              <w:rPr>
                <w:rFonts w:ascii="Arial" w:hAnsi="Arial" w:cs="Arial"/>
                <w:b/>
                <w:bCs/>
                <w:lang w:val="id-ID"/>
              </w:rPr>
              <w:t>Target</w:t>
            </w:r>
          </w:p>
        </w:tc>
        <w:tc>
          <w:tcPr>
            <w:tcW w:w="1179" w:type="dxa"/>
            <w:tcBorders>
              <w:bottom w:val="nil"/>
            </w:tcBorders>
            <w:vAlign w:val="center"/>
          </w:tcPr>
          <w:p w:rsidR="00466D99" w:rsidRPr="00F6083D" w:rsidRDefault="00466D99" w:rsidP="00DB6425">
            <w:pPr>
              <w:spacing w:before="40" w:after="40"/>
              <w:jc w:val="center"/>
              <w:rPr>
                <w:rFonts w:ascii="Arial" w:hAnsi="Arial" w:cs="Arial"/>
                <w:b/>
                <w:bCs/>
                <w:lang w:val="id-ID"/>
              </w:rPr>
            </w:pPr>
            <w:r w:rsidRPr="00F6083D">
              <w:rPr>
                <w:rFonts w:ascii="Arial" w:hAnsi="Arial" w:cs="Arial"/>
                <w:b/>
                <w:bCs/>
                <w:lang w:val="id-ID"/>
              </w:rPr>
              <w:t>Realisasi</w:t>
            </w:r>
          </w:p>
        </w:tc>
        <w:tc>
          <w:tcPr>
            <w:tcW w:w="1452" w:type="dxa"/>
            <w:tcBorders>
              <w:bottom w:val="nil"/>
            </w:tcBorders>
            <w:vAlign w:val="center"/>
          </w:tcPr>
          <w:p w:rsidR="00466D99" w:rsidRPr="00F6083D" w:rsidRDefault="00466D99" w:rsidP="00DB6425">
            <w:pPr>
              <w:spacing w:before="40" w:after="40"/>
              <w:jc w:val="center"/>
              <w:rPr>
                <w:rFonts w:ascii="Arial" w:hAnsi="Arial" w:cs="Arial"/>
                <w:b/>
                <w:bCs/>
              </w:rPr>
            </w:pPr>
            <w:r w:rsidRPr="00F6083D">
              <w:rPr>
                <w:rFonts w:ascii="Arial" w:hAnsi="Arial" w:cs="Arial"/>
                <w:b/>
                <w:bCs/>
              </w:rPr>
              <w:t>Capaian</w:t>
            </w:r>
            <w:r w:rsidRPr="00F6083D">
              <w:rPr>
                <w:rFonts w:ascii="Arial" w:hAnsi="Arial" w:cs="Arial"/>
                <w:b/>
                <w:bCs/>
                <w:lang w:val="id-ID"/>
              </w:rPr>
              <w:t xml:space="preserve"> </w:t>
            </w:r>
            <w:r w:rsidRPr="00F6083D">
              <w:rPr>
                <w:rFonts w:ascii="Arial" w:hAnsi="Arial" w:cs="Arial"/>
                <w:b/>
                <w:bCs/>
              </w:rPr>
              <w:t>(</w:t>
            </w:r>
            <w:r w:rsidRPr="00F6083D">
              <w:rPr>
                <w:rFonts w:ascii="Arial" w:hAnsi="Arial" w:cs="Arial"/>
                <w:b/>
                <w:bCs/>
                <w:lang w:val="id-ID"/>
              </w:rPr>
              <w:t>%</w:t>
            </w:r>
            <w:r w:rsidRPr="00F6083D">
              <w:rPr>
                <w:rFonts w:ascii="Arial" w:hAnsi="Arial" w:cs="Arial"/>
                <w:b/>
                <w:bCs/>
              </w:rPr>
              <w:t>)</w:t>
            </w:r>
          </w:p>
        </w:tc>
        <w:tc>
          <w:tcPr>
            <w:tcW w:w="1713" w:type="dxa"/>
            <w:gridSpan w:val="2"/>
            <w:tcBorders>
              <w:bottom w:val="single" w:sz="4" w:space="0" w:color="auto"/>
            </w:tcBorders>
            <w:vAlign w:val="center"/>
          </w:tcPr>
          <w:p w:rsidR="00466D99" w:rsidRPr="00F6083D" w:rsidRDefault="00466D99" w:rsidP="00DB6425">
            <w:pPr>
              <w:spacing w:before="40" w:after="40"/>
              <w:jc w:val="center"/>
              <w:rPr>
                <w:rFonts w:ascii="Arial" w:hAnsi="Arial" w:cs="Arial"/>
                <w:b/>
                <w:bCs/>
              </w:rPr>
            </w:pPr>
            <w:proofErr w:type="gramStart"/>
            <w:r w:rsidRPr="00F6083D">
              <w:rPr>
                <w:rFonts w:ascii="Arial" w:hAnsi="Arial" w:cs="Arial"/>
                <w:b/>
                <w:bCs/>
              </w:rPr>
              <w:t>Capaian(</w:t>
            </w:r>
            <w:proofErr w:type="gramEnd"/>
            <w:r w:rsidRPr="00F6083D">
              <w:rPr>
                <w:rFonts w:ascii="Arial" w:hAnsi="Arial" w:cs="Arial"/>
                <w:b/>
                <w:bCs/>
                <w:lang w:val="id-ID"/>
              </w:rPr>
              <w:t>%</w:t>
            </w:r>
            <w:r w:rsidRPr="00F6083D">
              <w:rPr>
                <w:rFonts w:ascii="Arial" w:hAnsi="Arial" w:cs="Arial"/>
                <w:b/>
                <w:bCs/>
              </w:rPr>
              <w:t>)</w:t>
            </w:r>
          </w:p>
        </w:tc>
      </w:tr>
      <w:tr w:rsidR="00466D99" w:rsidRPr="00F6083D" w:rsidTr="00DB6425">
        <w:trPr>
          <w:trHeight w:val="309"/>
        </w:trPr>
        <w:tc>
          <w:tcPr>
            <w:tcW w:w="567" w:type="dxa"/>
            <w:vMerge/>
          </w:tcPr>
          <w:p w:rsidR="00466D99" w:rsidRPr="00F6083D" w:rsidRDefault="00466D99" w:rsidP="00DB6425">
            <w:pPr>
              <w:spacing w:before="40" w:after="40"/>
              <w:jc w:val="center"/>
              <w:rPr>
                <w:rFonts w:ascii="Arial" w:hAnsi="Arial" w:cs="Arial"/>
                <w:b/>
                <w:bCs/>
                <w:lang w:val="id-ID"/>
              </w:rPr>
            </w:pPr>
          </w:p>
        </w:tc>
        <w:tc>
          <w:tcPr>
            <w:tcW w:w="2569" w:type="dxa"/>
            <w:vMerge/>
            <w:vAlign w:val="center"/>
          </w:tcPr>
          <w:p w:rsidR="00466D99" w:rsidRPr="00F6083D" w:rsidRDefault="00466D99" w:rsidP="00DB6425">
            <w:pPr>
              <w:spacing w:before="40" w:after="40"/>
              <w:jc w:val="center"/>
              <w:rPr>
                <w:rFonts w:ascii="Arial" w:hAnsi="Arial" w:cs="Arial"/>
                <w:b/>
                <w:bCs/>
                <w:lang w:val="id-ID"/>
              </w:rPr>
            </w:pPr>
          </w:p>
        </w:tc>
        <w:tc>
          <w:tcPr>
            <w:tcW w:w="927" w:type="dxa"/>
            <w:tcBorders>
              <w:top w:val="nil"/>
            </w:tcBorders>
            <w:vAlign w:val="center"/>
          </w:tcPr>
          <w:p w:rsidR="00466D99" w:rsidRPr="00F6083D" w:rsidRDefault="00E2526E" w:rsidP="00DB6425">
            <w:pPr>
              <w:spacing w:before="40" w:after="40"/>
              <w:jc w:val="center"/>
              <w:rPr>
                <w:rFonts w:ascii="Arial" w:hAnsi="Arial" w:cs="Arial"/>
                <w:b/>
                <w:bCs/>
                <w:lang w:val="id-ID"/>
              </w:rPr>
            </w:pPr>
            <w:r w:rsidRPr="00F6083D">
              <w:rPr>
                <w:rFonts w:ascii="Arial" w:hAnsi="Arial" w:cs="Arial"/>
                <w:b/>
                <w:bCs/>
              </w:rPr>
              <w:t>2018</w:t>
            </w:r>
          </w:p>
        </w:tc>
        <w:tc>
          <w:tcPr>
            <w:tcW w:w="1179" w:type="dxa"/>
            <w:tcBorders>
              <w:top w:val="nil"/>
            </w:tcBorders>
            <w:vAlign w:val="center"/>
          </w:tcPr>
          <w:p w:rsidR="00466D99" w:rsidRPr="00F6083D" w:rsidRDefault="00E2526E" w:rsidP="00DB6425">
            <w:pPr>
              <w:spacing w:before="40" w:after="40"/>
              <w:jc w:val="center"/>
              <w:rPr>
                <w:rFonts w:ascii="Arial" w:hAnsi="Arial" w:cs="Arial"/>
                <w:b/>
                <w:bCs/>
                <w:lang w:val="id-ID"/>
              </w:rPr>
            </w:pPr>
            <w:r w:rsidRPr="00F6083D">
              <w:rPr>
                <w:rFonts w:ascii="Arial" w:hAnsi="Arial" w:cs="Arial"/>
                <w:b/>
                <w:bCs/>
              </w:rPr>
              <w:t>2018</w:t>
            </w:r>
          </w:p>
        </w:tc>
        <w:tc>
          <w:tcPr>
            <w:tcW w:w="1452" w:type="dxa"/>
            <w:tcBorders>
              <w:top w:val="nil"/>
            </w:tcBorders>
            <w:vAlign w:val="center"/>
          </w:tcPr>
          <w:p w:rsidR="00466D99" w:rsidRPr="00F6083D" w:rsidRDefault="00E2526E" w:rsidP="00DB6425">
            <w:pPr>
              <w:spacing w:before="40" w:after="40"/>
              <w:jc w:val="center"/>
              <w:rPr>
                <w:rFonts w:ascii="Arial" w:hAnsi="Arial" w:cs="Arial"/>
                <w:b/>
                <w:bCs/>
                <w:lang w:val="id-ID"/>
              </w:rPr>
            </w:pPr>
            <w:r w:rsidRPr="00F6083D">
              <w:rPr>
                <w:rFonts w:ascii="Arial" w:hAnsi="Arial" w:cs="Arial"/>
                <w:b/>
                <w:bCs/>
              </w:rPr>
              <w:t>2018</w:t>
            </w:r>
          </w:p>
        </w:tc>
        <w:tc>
          <w:tcPr>
            <w:tcW w:w="884" w:type="dxa"/>
            <w:tcBorders>
              <w:top w:val="single" w:sz="4" w:space="0" w:color="auto"/>
            </w:tcBorders>
            <w:vAlign w:val="center"/>
          </w:tcPr>
          <w:p w:rsidR="00466D99" w:rsidRPr="00F6083D" w:rsidRDefault="00466D99" w:rsidP="00DB6425">
            <w:pPr>
              <w:spacing w:before="40" w:after="40"/>
              <w:jc w:val="center"/>
              <w:rPr>
                <w:rFonts w:ascii="Arial" w:hAnsi="Arial" w:cs="Arial"/>
                <w:b/>
                <w:bCs/>
                <w:lang w:val="id-ID"/>
              </w:rPr>
            </w:pPr>
            <w:r w:rsidRPr="00F6083D">
              <w:rPr>
                <w:rFonts w:ascii="Arial" w:hAnsi="Arial" w:cs="Arial"/>
                <w:b/>
                <w:bCs/>
              </w:rPr>
              <w:t>201</w:t>
            </w:r>
            <w:r w:rsidRPr="00F6083D">
              <w:rPr>
                <w:rFonts w:ascii="Arial" w:hAnsi="Arial" w:cs="Arial"/>
                <w:b/>
                <w:bCs/>
                <w:lang w:val="id-ID"/>
              </w:rPr>
              <w:t>5</w:t>
            </w:r>
          </w:p>
        </w:tc>
        <w:tc>
          <w:tcPr>
            <w:tcW w:w="829" w:type="dxa"/>
            <w:tcBorders>
              <w:top w:val="single" w:sz="4" w:space="0" w:color="auto"/>
            </w:tcBorders>
            <w:vAlign w:val="center"/>
          </w:tcPr>
          <w:p w:rsidR="00466D99" w:rsidRPr="00F6083D" w:rsidRDefault="00466D99" w:rsidP="00DB6425">
            <w:pPr>
              <w:spacing w:before="40" w:after="40"/>
              <w:jc w:val="center"/>
              <w:rPr>
                <w:rFonts w:ascii="Arial" w:hAnsi="Arial" w:cs="Arial"/>
                <w:b/>
                <w:bCs/>
                <w:lang w:val="id-ID"/>
              </w:rPr>
            </w:pPr>
            <w:r w:rsidRPr="00F6083D">
              <w:rPr>
                <w:rFonts w:ascii="Arial" w:hAnsi="Arial" w:cs="Arial"/>
                <w:b/>
                <w:bCs/>
              </w:rPr>
              <w:t>201</w:t>
            </w:r>
            <w:r w:rsidRPr="00F6083D">
              <w:rPr>
                <w:rFonts w:ascii="Arial" w:hAnsi="Arial" w:cs="Arial"/>
                <w:b/>
                <w:bCs/>
                <w:lang w:val="id-ID"/>
              </w:rPr>
              <w:t>6</w:t>
            </w:r>
          </w:p>
        </w:tc>
      </w:tr>
      <w:tr w:rsidR="00466D99" w:rsidRPr="00F6083D" w:rsidTr="00974144">
        <w:trPr>
          <w:trHeight w:val="70"/>
        </w:trPr>
        <w:tc>
          <w:tcPr>
            <w:tcW w:w="567" w:type="dxa"/>
          </w:tcPr>
          <w:p w:rsidR="00466D99" w:rsidRPr="00F6083D" w:rsidRDefault="00466D99" w:rsidP="00DB6425">
            <w:pPr>
              <w:spacing w:before="40" w:after="40"/>
              <w:jc w:val="center"/>
              <w:rPr>
                <w:rFonts w:ascii="Arial" w:hAnsi="Arial" w:cs="Arial"/>
                <w:lang w:eastAsia="en-US"/>
              </w:rPr>
            </w:pPr>
            <w:r w:rsidRPr="00F6083D">
              <w:rPr>
                <w:rFonts w:ascii="Arial" w:hAnsi="Arial" w:cs="Arial"/>
                <w:lang w:eastAsia="en-US"/>
              </w:rPr>
              <w:t>1</w:t>
            </w:r>
          </w:p>
        </w:tc>
        <w:tc>
          <w:tcPr>
            <w:tcW w:w="2569" w:type="dxa"/>
          </w:tcPr>
          <w:p w:rsidR="00466D99" w:rsidRPr="00F6083D" w:rsidRDefault="002565AC" w:rsidP="00DB6425">
            <w:pPr>
              <w:spacing w:before="40" w:after="40"/>
              <w:jc w:val="left"/>
              <w:rPr>
                <w:rFonts w:ascii="Arial" w:hAnsi="Arial" w:cs="Arial"/>
                <w:color w:val="000000"/>
                <w:lang w:val="id-ID" w:eastAsia="id-ID"/>
              </w:rPr>
            </w:pPr>
            <w:r w:rsidRPr="00F6083D">
              <w:rPr>
                <w:rFonts w:ascii="Arial" w:hAnsi="Arial" w:cs="Arial"/>
                <w:color w:val="000000"/>
                <w:lang w:val="id-ID" w:eastAsia="id-ID"/>
              </w:rPr>
              <w:t>Persentase</w:t>
            </w:r>
            <w:r w:rsidR="00466D99" w:rsidRPr="00F6083D">
              <w:rPr>
                <w:rFonts w:ascii="Arial" w:hAnsi="Arial" w:cs="Arial"/>
                <w:color w:val="000000"/>
                <w:lang w:val="id-ID" w:eastAsia="id-ID"/>
              </w:rPr>
              <w:t xml:space="preserve"> sisa perkara yang diselesaikan</w:t>
            </w:r>
          </w:p>
        </w:tc>
        <w:tc>
          <w:tcPr>
            <w:tcW w:w="927" w:type="dxa"/>
            <w:vAlign w:val="center"/>
          </w:tcPr>
          <w:p w:rsidR="00466D99" w:rsidRPr="00F6083D" w:rsidRDefault="00466D99" w:rsidP="00DB6425">
            <w:pPr>
              <w:spacing w:before="40" w:after="40"/>
              <w:jc w:val="center"/>
              <w:rPr>
                <w:rFonts w:ascii="Arial" w:hAnsi="Arial" w:cs="Arial"/>
                <w:bCs/>
                <w:lang w:val="id-ID"/>
              </w:rPr>
            </w:pPr>
            <w:r w:rsidRPr="00F6083D">
              <w:rPr>
                <w:rFonts w:ascii="Arial" w:hAnsi="Arial" w:cs="Arial"/>
                <w:lang w:val="id-ID" w:eastAsia="en-US"/>
              </w:rPr>
              <w:t>100</w:t>
            </w:r>
            <w:r w:rsidR="00974144" w:rsidRPr="00F6083D">
              <w:rPr>
                <w:rFonts w:ascii="Arial" w:hAnsi="Arial" w:cs="Arial"/>
                <w:lang w:eastAsia="en-US"/>
              </w:rPr>
              <w:t>%</w:t>
            </w:r>
          </w:p>
        </w:tc>
        <w:tc>
          <w:tcPr>
            <w:tcW w:w="1179" w:type="dxa"/>
            <w:vAlign w:val="center"/>
          </w:tcPr>
          <w:p w:rsidR="00466D99" w:rsidRPr="00F6083D" w:rsidRDefault="00466D99" w:rsidP="00DB6425">
            <w:pPr>
              <w:spacing w:before="40" w:after="40"/>
              <w:jc w:val="center"/>
              <w:rPr>
                <w:rFonts w:ascii="Arial" w:hAnsi="Arial" w:cs="Arial"/>
                <w:color w:val="000000"/>
                <w:lang w:val="id-ID" w:eastAsia="id-ID"/>
              </w:rPr>
            </w:pPr>
            <w:r w:rsidRPr="00F6083D">
              <w:rPr>
                <w:rFonts w:ascii="Arial" w:hAnsi="Arial" w:cs="Arial"/>
                <w:color w:val="000000"/>
                <w:lang w:eastAsia="id-ID"/>
              </w:rPr>
              <w:t>100</w:t>
            </w:r>
            <w:r w:rsidRPr="00F6083D">
              <w:rPr>
                <w:rFonts w:ascii="Arial" w:hAnsi="Arial" w:cs="Arial"/>
                <w:color w:val="000000"/>
                <w:lang w:val="id-ID" w:eastAsia="id-ID"/>
              </w:rPr>
              <w:t>%</w:t>
            </w:r>
          </w:p>
        </w:tc>
        <w:tc>
          <w:tcPr>
            <w:tcW w:w="1452" w:type="dxa"/>
            <w:vAlign w:val="center"/>
          </w:tcPr>
          <w:p w:rsidR="00466D99" w:rsidRPr="00F6083D" w:rsidRDefault="00466D99" w:rsidP="00DB6425">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r w:rsidR="00974144" w:rsidRPr="00F6083D">
              <w:rPr>
                <w:rFonts w:ascii="Arial" w:hAnsi="Arial" w:cs="Arial"/>
                <w:color w:val="000000"/>
                <w:lang w:val="id-ID" w:eastAsia="id-ID"/>
              </w:rPr>
              <w:t>%</w:t>
            </w:r>
          </w:p>
        </w:tc>
        <w:tc>
          <w:tcPr>
            <w:tcW w:w="884" w:type="dxa"/>
            <w:vAlign w:val="center"/>
          </w:tcPr>
          <w:p w:rsidR="00466D99" w:rsidRPr="00F6083D" w:rsidRDefault="00466D99" w:rsidP="00DB6425">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r w:rsidR="00974144" w:rsidRPr="00F6083D">
              <w:rPr>
                <w:rFonts w:ascii="Arial" w:hAnsi="Arial" w:cs="Arial"/>
                <w:color w:val="000000"/>
                <w:lang w:val="id-ID" w:eastAsia="id-ID"/>
              </w:rPr>
              <w:t>%</w:t>
            </w:r>
          </w:p>
        </w:tc>
        <w:tc>
          <w:tcPr>
            <w:tcW w:w="829" w:type="dxa"/>
            <w:vAlign w:val="center"/>
          </w:tcPr>
          <w:p w:rsidR="00466D99" w:rsidRPr="00F6083D" w:rsidRDefault="00466D99" w:rsidP="00DB6425">
            <w:pPr>
              <w:spacing w:before="40" w:after="40"/>
              <w:jc w:val="center"/>
              <w:rPr>
                <w:rFonts w:ascii="Arial" w:hAnsi="Arial" w:cs="Arial"/>
                <w:color w:val="000000"/>
                <w:lang w:val="id-ID" w:eastAsia="id-ID"/>
              </w:rPr>
            </w:pPr>
            <w:r w:rsidRPr="00F6083D">
              <w:rPr>
                <w:rFonts w:ascii="Arial" w:hAnsi="Arial" w:cs="Arial"/>
                <w:color w:val="000000"/>
                <w:lang w:eastAsia="id-ID"/>
              </w:rPr>
              <w:t>100</w:t>
            </w:r>
            <w:r w:rsidRPr="00F6083D">
              <w:rPr>
                <w:rFonts w:ascii="Arial" w:hAnsi="Arial" w:cs="Arial"/>
                <w:color w:val="000000"/>
                <w:lang w:val="id-ID" w:eastAsia="id-ID"/>
              </w:rPr>
              <w:t>%</w:t>
            </w:r>
          </w:p>
        </w:tc>
      </w:tr>
    </w:tbl>
    <w:p w:rsidR="00466D99" w:rsidRPr="00F6083D" w:rsidRDefault="00466D99" w:rsidP="00466D99">
      <w:pPr>
        <w:spacing w:line="360" w:lineRule="auto"/>
        <w:ind w:firstLine="720"/>
        <w:jc w:val="both"/>
        <w:rPr>
          <w:rFonts w:ascii="Arial" w:hAnsi="Arial" w:cs="Arial"/>
          <w:bCs/>
          <w:lang w:val="id-ID"/>
        </w:rPr>
      </w:pPr>
    </w:p>
    <w:p w:rsidR="00974144" w:rsidRPr="00F6083D" w:rsidRDefault="00466D99" w:rsidP="00974144">
      <w:pPr>
        <w:spacing w:line="360" w:lineRule="auto"/>
        <w:ind w:left="360" w:firstLine="720"/>
        <w:jc w:val="both"/>
        <w:rPr>
          <w:rFonts w:ascii="Arial" w:hAnsi="Arial" w:cs="Arial"/>
          <w:bCs/>
          <w:lang w:val="id-ID"/>
        </w:rPr>
      </w:pPr>
      <w:r w:rsidRPr="00F6083D">
        <w:rPr>
          <w:rFonts w:ascii="Arial" w:hAnsi="Arial" w:cs="Arial"/>
          <w:bCs/>
          <w:lang w:val="id-ID"/>
        </w:rPr>
        <w:t xml:space="preserve">Pada tahun </w:t>
      </w:r>
      <w:r w:rsidR="00E2526E" w:rsidRPr="00F6083D">
        <w:rPr>
          <w:rFonts w:ascii="Arial" w:hAnsi="Arial" w:cs="Arial"/>
          <w:bCs/>
          <w:lang w:val="id-ID"/>
        </w:rPr>
        <w:t>2018</w:t>
      </w:r>
      <w:r w:rsidRPr="00F6083D">
        <w:rPr>
          <w:rFonts w:ascii="Arial" w:hAnsi="Arial" w:cs="Arial"/>
          <w:bCs/>
          <w:lang w:val="id-ID"/>
        </w:rPr>
        <w:t xml:space="preserve"> jumlah sisa perkara yang diselesaikan sebanyak</w:t>
      </w:r>
      <w:r w:rsidR="00A23771" w:rsidRPr="00F6083D">
        <w:rPr>
          <w:rFonts w:ascii="Arial" w:hAnsi="Arial" w:cs="Arial"/>
          <w:bCs/>
          <w:lang w:val="id-ID"/>
        </w:rPr>
        <w:t xml:space="preserve"> </w:t>
      </w:r>
      <w:r w:rsidRPr="00F6083D">
        <w:rPr>
          <w:rFonts w:ascii="Arial" w:hAnsi="Arial" w:cs="Arial"/>
          <w:bCs/>
          <w:lang w:val="id-ID"/>
        </w:rPr>
        <w:t>6 perkara</w:t>
      </w:r>
      <w:r w:rsidR="005516F2" w:rsidRPr="00F6083D">
        <w:rPr>
          <w:rFonts w:ascii="Arial" w:hAnsi="Arial" w:cs="Arial"/>
          <w:bCs/>
          <w:lang w:val="id-ID"/>
        </w:rPr>
        <w:t xml:space="preserve">, </w:t>
      </w:r>
      <w:r w:rsidRPr="00F6083D">
        <w:rPr>
          <w:rFonts w:ascii="Arial" w:hAnsi="Arial" w:cs="Arial"/>
          <w:bCs/>
          <w:lang w:val="id-ID"/>
        </w:rPr>
        <w:t xml:space="preserve">sedangkan jumlah sisa perkara yang harus diselesaikan tahun </w:t>
      </w:r>
      <w:r w:rsidR="00E2526E" w:rsidRPr="00F6083D">
        <w:rPr>
          <w:rFonts w:ascii="Arial" w:hAnsi="Arial" w:cs="Arial"/>
          <w:bCs/>
          <w:lang w:val="id-ID"/>
        </w:rPr>
        <w:t>2018</w:t>
      </w:r>
      <w:r w:rsidRPr="00F6083D">
        <w:rPr>
          <w:rFonts w:ascii="Arial" w:hAnsi="Arial" w:cs="Arial"/>
          <w:bCs/>
          <w:lang w:val="id-ID"/>
        </w:rPr>
        <w:t xml:space="preserve"> sebanyak 6 perkara dan pada tahun </w:t>
      </w:r>
      <w:r w:rsidR="00E2526E" w:rsidRPr="00F6083D">
        <w:rPr>
          <w:rFonts w:ascii="Arial" w:hAnsi="Arial" w:cs="Arial"/>
          <w:bCs/>
          <w:lang w:val="id-ID"/>
        </w:rPr>
        <w:t>2018</w:t>
      </w:r>
      <w:r w:rsidRPr="00F6083D">
        <w:rPr>
          <w:rFonts w:ascii="Arial" w:hAnsi="Arial" w:cs="Arial"/>
          <w:bCs/>
          <w:lang w:val="id-ID"/>
        </w:rPr>
        <w:t xml:space="preserve"> </w:t>
      </w:r>
      <w:r w:rsidR="00974144" w:rsidRPr="00F6083D">
        <w:rPr>
          <w:rFonts w:ascii="Arial" w:hAnsi="Arial" w:cs="Arial"/>
          <w:bCs/>
          <w:lang w:val="id-ID"/>
        </w:rPr>
        <w:t>telah diputus sebanyak 6 perkara.</w:t>
      </w:r>
    </w:p>
    <w:p w:rsidR="00974144"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 xml:space="preserve">Realisasi sisa perkara yang diselesaikan tahun </w:t>
      </w:r>
      <w:r w:rsidR="00E2526E" w:rsidRPr="00F6083D">
        <w:rPr>
          <w:rFonts w:ascii="Arial" w:hAnsi="Arial" w:cs="Arial"/>
          <w:bCs/>
          <w:lang w:val="id-ID"/>
        </w:rPr>
        <w:t>2018</w:t>
      </w:r>
      <w:r w:rsidRPr="00F6083D">
        <w:rPr>
          <w:rFonts w:ascii="Arial" w:hAnsi="Arial" w:cs="Arial"/>
          <w:bCs/>
          <w:lang w:val="id-ID"/>
        </w:rPr>
        <w:t xml:space="preserve"> yang diselesaikan tahun </w:t>
      </w:r>
      <w:r w:rsidR="00E2526E" w:rsidRPr="00F6083D">
        <w:rPr>
          <w:rFonts w:ascii="Arial" w:hAnsi="Arial" w:cs="Arial"/>
          <w:bCs/>
          <w:lang w:val="id-ID"/>
        </w:rPr>
        <w:t>2018</w:t>
      </w:r>
      <w:r w:rsidRPr="00F6083D">
        <w:rPr>
          <w:rFonts w:ascii="Arial" w:hAnsi="Arial" w:cs="Arial"/>
          <w:bCs/>
          <w:lang w:val="id-ID"/>
        </w:rPr>
        <w:t xml:space="preserve"> = 6 / 6 x 100</w:t>
      </w:r>
      <w:r w:rsidR="00974144" w:rsidRPr="00F6083D">
        <w:rPr>
          <w:rFonts w:ascii="Arial" w:hAnsi="Arial" w:cs="Arial"/>
          <w:bCs/>
          <w:lang w:val="id-ID"/>
        </w:rPr>
        <w:t>%</w:t>
      </w:r>
      <w:r w:rsidRPr="00F6083D">
        <w:rPr>
          <w:rFonts w:ascii="Arial" w:hAnsi="Arial" w:cs="Arial"/>
          <w:bCs/>
          <w:lang w:val="id-ID"/>
        </w:rPr>
        <w:t xml:space="preserve"> = 100</w:t>
      </w:r>
      <w:r w:rsidR="00974144" w:rsidRPr="00F6083D">
        <w:rPr>
          <w:rFonts w:ascii="Arial" w:hAnsi="Arial" w:cs="Arial"/>
          <w:bCs/>
          <w:lang w:val="id-ID"/>
        </w:rPr>
        <w:t>%</w:t>
      </w:r>
    </w:p>
    <w:p w:rsidR="00974144"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lastRenderedPageBreak/>
        <w:t xml:space="preserve">Capaian Kinerja = </w:t>
      </w:r>
      <w:r w:rsidRPr="00F6083D">
        <w:rPr>
          <w:rFonts w:ascii="Arial" w:hAnsi="Arial" w:cs="Arial"/>
          <w:bCs/>
        </w:rPr>
        <w:t>100</w:t>
      </w:r>
      <w:r w:rsidRPr="00F6083D">
        <w:rPr>
          <w:rFonts w:ascii="Arial" w:hAnsi="Arial" w:cs="Arial"/>
          <w:bCs/>
          <w:lang w:val="id-ID"/>
        </w:rPr>
        <w:t>/100 x 100</w:t>
      </w:r>
      <w:r w:rsidR="00974144" w:rsidRPr="00F6083D">
        <w:rPr>
          <w:rFonts w:ascii="Arial" w:hAnsi="Arial" w:cs="Arial"/>
          <w:bCs/>
          <w:lang w:val="id-ID"/>
        </w:rPr>
        <w:t>%</w:t>
      </w:r>
      <w:r w:rsidRPr="00F6083D">
        <w:rPr>
          <w:rFonts w:ascii="Arial" w:hAnsi="Arial" w:cs="Arial"/>
          <w:bCs/>
          <w:lang w:val="id-ID"/>
        </w:rPr>
        <w:t xml:space="preserve"> = </w:t>
      </w:r>
      <w:r w:rsidRPr="00F6083D">
        <w:rPr>
          <w:rFonts w:ascii="Arial" w:hAnsi="Arial" w:cs="Arial"/>
          <w:bCs/>
        </w:rPr>
        <w:t>100</w:t>
      </w:r>
      <w:r w:rsidR="00974144" w:rsidRPr="00F6083D">
        <w:rPr>
          <w:rFonts w:ascii="Arial" w:hAnsi="Arial" w:cs="Arial"/>
          <w:bCs/>
          <w:lang w:val="id-ID"/>
        </w:rPr>
        <w:t>%</w:t>
      </w:r>
      <w:r w:rsidRPr="00F6083D">
        <w:rPr>
          <w:rFonts w:ascii="Arial" w:hAnsi="Arial" w:cs="Arial"/>
          <w:bCs/>
          <w:lang w:val="id-ID"/>
        </w:rPr>
        <w:t>.</w:t>
      </w:r>
    </w:p>
    <w:p w:rsidR="00832076" w:rsidRPr="00F6083D" w:rsidRDefault="00832076" w:rsidP="00832076">
      <w:pPr>
        <w:spacing w:before="120" w:line="360" w:lineRule="auto"/>
        <w:ind w:left="360" w:firstLine="720"/>
        <w:jc w:val="both"/>
        <w:rPr>
          <w:rFonts w:ascii="Arial" w:hAnsi="Arial" w:cs="Arial"/>
          <w:bCs/>
          <w:lang w:val="id-ID"/>
        </w:rPr>
      </w:pPr>
      <w:r w:rsidRPr="00F6083D">
        <w:rPr>
          <w:rFonts w:ascii="Arial" w:hAnsi="Arial" w:cs="Arial"/>
          <w:bCs/>
          <w:lang w:val="id-ID"/>
        </w:rPr>
        <w:t>Pada tahun 2015 jumlah sisa perkara yang diselesaikan sebanyak 19 perkara</w:t>
      </w:r>
      <w:r w:rsidR="005516F2" w:rsidRPr="00F6083D">
        <w:rPr>
          <w:rFonts w:ascii="Arial" w:hAnsi="Arial" w:cs="Arial"/>
          <w:bCs/>
          <w:lang w:val="id-ID"/>
        </w:rPr>
        <w:t xml:space="preserve">, </w:t>
      </w:r>
      <w:r w:rsidRPr="00F6083D">
        <w:rPr>
          <w:rFonts w:ascii="Arial" w:hAnsi="Arial" w:cs="Arial"/>
          <w:bCs/>
          <w:lang w:val="id-ID"/>
        </w:rPr>
        <w:t>sedangkan jumlah sisa perkara yang harus diselesaikan tahun 2015 sebanyak 19 perkara.</w:t>
      </w:r>
    </w:p>
    <w:p w:rsidR="00832076" w:rsidRPr="00F6083D" w:rsidRDefault="00832076"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Realisasi sisa perkara yang diselesaikan tahun 2015 yang diselesaikan tahun 2015 = 19 / 19 x 100% = 100%</w:t>
      </w:r>
    </w:p>
    <w:p w:rsidR="00832076" w:rsidRPr="00F6083D" w:rsidRDefault="00832076"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 xml:space="preserve">Capaian Kinerja = </w:t>
      </w:r>
      <w:r w:rsidRPr="00F6083D">
        <w:rPr>
          <w:rFonts w:ascii="Arial" w:hAnsi="Arial" w:cs="Arial"/>
          <w:bCs/>
        </w:rPr>
        <w:t>100</w:t>
      </w:r>
      <w:r w:rsidRPr="00F6083D">
        <w:rPr>
          <w:rFonts w:ascii="Arial" w:hAnsi="Arial" w:cs="Arial"/>
          <w:bCs/>
          <w:lang w:val="id-ID"/>
        </w:rPr>
        <w:t xml:space="preserve">/100 x 100% = </w:t>
      </w:r>
      <w:r w:rsidRPr="00F6083D">
        <w:rPr>
          <w:rFonts w:ascii="Arial" w:hAnsi="Arial" w:cs="Arial"/>
          <w:bCs/>
        </w:rPr>
        <w:t>100</w:t>
      </w:r>
      <w:r w:rsidRPr="00F6083D">
        <w:rPr>
          <w:rFonts w:ascii="Arial" w:hAnsi="Arial" w:cs="Arial"/>
          <w:bCs/>
          <w:lang w:val="id-ID"/>
        </w:rPr>
        <w:t>%.</w:t>
      </w:r>
    </w:p>
    <w:p w:rsidR="00387768" w:rsidRPr="00F6083D" w:rsidRDefault="00387768" w:rsidP="00387768">
      <w:pPr>
        <w:spacing w:before="120" w:line="360" w:lineRule="auto"/>
        <w:ind w:left="360" w:firstLine="720"/>
        <w:jc w:val="both"/>
        <w:rPr>
          <w:rFonts w:ascii="Arial" w:hAnsi="Arial" w:cs="Arial"/>
          <w:bCs/>
          <w:lang w:val="id-ID"/>
        </w:rPr>
      </w:pPr>
      <w:r w:rsidRPr="00F6083D">
        <w:rPr>
          <w:rFonts w:ascii="Arial" w:hAnsi="Arial" w:cs="Arial"/>
          <w:bCs/>
          <w:lang w:val="id-ID"/>
        </w:rPr>
        <w:t>Pada tahun 2016 jumlah sisa perkara yang diselesaikan sebanyak 18 perkara</w:t>
      </w:r>
      <w:r w:rsidR="005516F2" w:rsidRPr="00F6083D">
        <w:rPr>
          <w:rFonts w:ascii="Arial" w:hAnsi="Arial" w:cs="Arial"/>
          <w:bCs/>
          <w:lang w:val="id-ID"/>
        </w:rPr>
        <w:t xml:space="preserve">, </w:t>
      </w:r>
      <w:r w:rsidRPr="00F6083D">
        <w:rPr>
          <w:rFonts w:ascii="Arial" w:hAnsi="Arial" w:cs="Arial"/>
          <w:bCs/>
          <w:lang w:val="id-ID"/>
        </w:rPr>
        <w:t>sedangkan jumlah sisa perkara yang harus diselesaikan tahun 2016 sebanyak 18 perkara.</w:t>
      </w:r>
    </w:p>
    <w:p w:rsidR="00387768" w:rsidRPr="00F6083D" w:rsidRDefault="00387768"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Realisasi sisa perkara yang diselesaikan tahun 2016 yang diselesaikan tahun 2015 = 18 / 18 x 100% = 100%</w:t>
      </w:r>
      <w:r w:rsidRPr="00F6083D">
        <w:rPr>
          <w:rFonts w:ascii="Arial" w:hAnsi="Arial" w:cs="Arial"/>
          <w:bCs/>
        </w:rPr>
        <w:t>.</w:t>
      </w:r>
    </w:p>
    <w:p w:rsidR="00387768" w:rsidRPr="00F6083D" w:rsidRDefault="00387768"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 xml:space="preserve">Capaian Kinerja = </w:t>
      </w:r>
      <w:r w:rsidRPr="00F6083D">
        <w:rPr>
          <w:rFonts w:ascii="Arial" w:hAnsi="Arial" w:cs="Arial"/>
          <w:bCs/>
        </w:rPr>
        <w:t>100</w:t>
      </w:r>
      <w:r w:rsidRPr="00F6083D">
        <w:rPr>
          <w:rFonts w:ascii="Arial" w:hAnsi="Arial" w:cs="Arial"/>
          <w:bCs/>
          <w:lang w:val="id-ID"/>
        </w:rPr>
        <w:t xml:space="preserve">/100 x 100% = </w:t>
      </w:r>
      <w:r w:rsidRPr="00F6083D">
        <w:rPr>
          <w:rFonts w:ascii="Arial" w:hAnsi="Arial" w:cs="Arial"/>
          <w:bCs/>
        </w:rPr>
        <w:t>100</w:t>
      </w:r>
      <w:r w:rsidRPr="00F6083D">
        <w:rPr>
          <w:rFonts w:ascii="Arial" w:hAnsi="Arial" w:cs="Arial"/>
          <w:bCs/>
          <w:lang w:val="id-ID"/>
        </w:rPr>
        <w:t>%.</w:t>
      </w:r>
    </w:p>
    <w:p w:rsidR="00387768" w:rsidRPr="00F6083D" w:rsidRDefault="00387768" w:rsidP="00387768">
      <w:pPr>
        <w:spacing w:before="120" w:line="360" w:lineRule="auto"/>
        <w:ind w:left="360"/>
        <w:jc w:val="both"/>
        <w:rPr>
          <w:rFonts w:ascii="Arial" w:hAnsi="Arial" w:cs="Arial"/>
          <w:b/>
        </w:rPr>
      </w:pPr>
      <w:r w:rsidRPr="00F6083D">
        <w:rPr>
          <w:rFonts w:ascii="Arial" w:hAnsi="Arial" w:cs="Arial"/>
          <w:b/>
        </w:rPr>
        <w:t>Tabel data sisa perkara yang diselesaikan</w:t>
      </w:r>
    </w:p>
    <w:tbl>
      <w:tblPr>
        <w:tblW w:w="816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217"/>
        <w:gridCol w:w="1503"/>
        <w:gridCol w:w="1217"/>
        <w:gridCol w:w="1504"/>
        <w:gridCol w:w="1217"/>
      </w:tblGrid>
      <w:tr w:rsidR="00B115E7" w:rsidRPr="00F6083D" w:rsidTr="00B3442C">
        <w:tc>
          <w:tcPr>
            <w:tcW w:w="2720" w:type="dxa"/>
            <w:gridSpan w:val="2"/>
          </w:tcPr>
          <w:p w:rsidR="00387768" w:rsidRPr="00F6083D" w:rsidRDefault="00387768" w:rsidP="00387768">
            <w:pPr>
              <w:spacing w:before="40" w:after="40"/>
              <w:jc w:val="center"/>
              <w:rPr>
                <w:rFonts w:ascii="Arial" w:hAnsi="Arial" w:cs="Arial"/>
                <w:b/>
              </w:rPr>
            </w:pPr>
            <w:r w:rsidRPr="00F6083D">
              <w:rPr>
                <w:rFonts w:ascii="Arial" w:hAnsi="Arial" w:cs="Arial"/>
                <w:b/>
              </w:rPr>
              <w:t>2015</w:t>
            </w:r>
          </w:p>
        </w:tc>
        <w:tc>
          <w:tcPr>
            <w:tcW w:w="2720" w:type="dxa"/>
            <w:gridSpan w:val="2"/>
          </w:tcPr>
          <w:p w:rsidR="00387768" w:rsidRPr="00F6083D" w:rsidRDefault="00387768" w:rsidP="00387768">
            <w:pPr>
              <w:spacing w:before="40" w:after="40"/>
              <w:jc w:val="center"/>
              <w:rPr>
                <w:rFonts w:ascii="Arial" w:hAnsi="Arial" w:cs="Arial"/>
                <w:b/>
              </w:rPr>
            </w:pPr>
            <w:r w:rsidRPr="00F6083D">
              <w:rPr>
                <w:rFonts w:ascii="Arial" w:hAnsi="Arial" w:cs="Arial"/>
                <w:b/>
              </w:rPr>
              <w:t>2016</w:t>
            </w:r>
          </w:p>
        </w:tc>
        <w:tc>
          <w:tcPr>
            <w:tcW w:w="2721" w:type="dxa"/>
            <w:gridSpan w:val="2"/>
          </w:tcPr>
          <w:p w:rsidR="00387768" w:rsidRPr="00F6083D" w:rsidRDefault="00E2526E" w:rsidP="00387768">
            <w:pPr>
              <w:spacing w:before="40" w:after="40"/>
              <w:jc w:val="center"/>
              <w:rPr>
                <w:rFonts w:ascii="Arial" w:hAnsi="Arial" w:cs="Arial"/>
                <w:b/>
              </w:rPr>
            </w:pPr>
            <w:r w:rsidRPr="00F6083D">
              <w:rPr>
                <w:rFonts w:ascii="Arial" w:hAnsi="Arial" w:cs="Arial"/>
                <w:b/>
              </w:rPr>
              <w:t>2018</w:t>
            </w:r>
          </w:p>
        </w:tc>
      </w:tr>
      <w:tr w:rsidR="00B115E7" w:rsidRPr="00F6083D" w:rsidTr="00B3442C">
        <w:tc>
          <w:tcPr>
            <w:tcW w:w="1574" w:type="dxa"/>
          </w:tcPr>
          <w:p w:rsidR="00387768" w:rsidRPr="00F6083D" w:rsidRDefault="00387768" w:rsidP="00387768">
            <w:pPr>
              <w:spacing w:before="40" w:after="40"/>
              <w:jc w:val="center"/>
              <w:rPr>
                <w:rFonts w:ascii="Arial" w:hAnsi="Arial" w:cs="Arial"/>
                <w:bCs/>
              </w:rPr>
            </w:pPr>
            <w:r w:rsidRPr="00F6083D">
              <w:rPr>
                <w:rFonts w:ascii="Arial" w:hAnsi="Arial" w:cs="Arial"/>
                <w:bCs/>
              </w:rPr>
              <w:t>SISA TH 2014</w:t>
            </w:r>
          </w:p>
        </w:tc>
        <w:tc>
          <w:tcPr>
            <w:tcW w:w="1146" w:type="dxa"/>
          </w:tcPr>
          <w:p w:rsidR="00387768" w:rsidRPr="00F6083D" w:rsidRDefault="00387768" w:rsidP="00387768">
            <w:pPr>
              <w:spacing w:before="40" w:after="40"/>
              <w:jc w:val="center"/>
              <w:rPr>
                <w:rFonts w:ascii="Arial" w:hAnsi="Arial" w:cs="Arial"/>
                <w:bCs/>
              </w:rPr>
            </w:pPr>
            <w:r w:rsidRPr="00F6083D">
              <w:rPr>
                <w:rFonts w:ascii="Arial" w:hAnsi="Arial" w:cs="Arial"/>
                <w:bCs/>
              </w:rPr>
              <w:t>SELESAI</w:t>
            </w:r>
          </w:p>
        </w:tc>
        <w:tc>
          <w:tcPr>
            <w:tcW w:w="1574" w:type="dxa"/>
          </w:tcPr>
          <w:p w:rsidR="00387768" w:rsidRPr="00F6083D" w:rsidRDefault="00387768" w:rsidP="00387768">
            <w:pPr>
              <w:spacing w:before="40" w:after="40"/>
              <w:jc w:val="center"/>
              <w:rPr>
                <w:rFonts w:ascii="Arial" w:hAnsi="Arial" w:cs="Arial"/>
                <w:bCs/>
              </w:rPr>
            </w:pPr>
            <w:r w:rsidRPr="00F6083D">
              <w:rPr>
                <w:rFonts w:ascii="Arial" w:hAnsi="Arial" w:cs="Arial"/>
                <w:bCs/>
              </w:rPr>
              <w:t>SISA TH 2015</w:t>
            </w:r>
          </w:p>
        </w:tc>
        <w:tc>
          <w:tcPr>
            <w:tcW w:w="1146" w:type="dxa"/>
          </w:tcPr>
          <w:p w:rsidR="00387768" w:rsidRPr="00F6083D" w:rsidRDefault="00387768" w:rsidP="00387768">
            <w:pPr>
              <w:spacing w:before="40" w:after="40"/>
              <w:jc w:val="center"/>
              <w:rPr>
                <w:rFonts w:ascii="Arial" w:hAnsi="Arial" w:cs="Arial"/>
                <w:bCs/>
              </w:rPr>
            </w:pPr>
            <w:r w:rsidRPr="00F6083D">
              <w:rPr>
                <w:rFonts w:ascii="Arial" w:hAnsi="Arial" w:cs="Arial"/>
                <w:bCs/>
              </w:rPr>
              <w:t>SELESAI</w:t>
            </w:r>
          </w:p>
        </w:tc>
        <w:tc>
          <w:tcPr>
            <w:tcW w:w="1575" w:type="dxa"/>
          </w:tcPr>
          <w:p w:rsidR="00387768" w:rsidRPr="00F6083D" w:rsidRDefault="00387768" w:rsidP="00387768">
            <w:pPr>
              <w:spacing w:before="40" w:after="40"/>
              <w:jc w:val="center"/>
              <w:rPr>
                <w:rFonts w:ascii="Arial" w:hAnsi="Arial" w:cs="Arial"/>
                <w:bCs/>
              </w:rPr>
            </w:pPr>
            <w:r w:rsidRPr="00F6083D">
              <w:rPr>
                <w:rFonts w:ascii="Arial" w:hAnsi="Arial" w:cs="Arial"/>
                <w:bCs/>
              </w:rPr>
              <w:t>SISA TH 2016</w:t>
            </w:r>
          </w:p>
        </w:tc>
        <w:tc>
          <w:tcPr>
            <w:tcW w:w="1146" w:type="dxa"/>
          </w:tcPr>
          <w:p w:rsidR="00387768" w:rsidRPr="00F6083D" w:rsidRDefault="00387768" w:rsidP="00387768">
            <w:pPr>
              <w:spacing w:before="40" w:after="40"/>
              <w:jc w:val="center"/>
              <w:rPr>
                <w:rFonts w:ascii="Arial" w:hAnsi="Arial" w:cs="Arial"/>
                <w:bCs/>
              </w:rPr>
            </w:pPr>
            <w:r w:rsidRPr="00F6083D">
              <w:rPr>
                <w:rFonts w:ascii="Arial" w:hAnsi="Arial" w:cs="Arial"/>
                <w:bCs/>
              </w:rPr>
              <w:t>SELESAI</w:t>
            </w:r>
          </w:p>
        </w:tc>
      </w:tr>
      <w:tr w:rsidR="00B115E7" w:rsidRPr="00F6083D" w:rsidTr="00B3442C">
        <w:tc>
          <w:tcPr>
            <w:tcW w:w="1574" w:type="dxa"/>
          </w:tcPr>
          <w:p w:rsidR="00387768" w:rsidRPr="00F6083D" w:rsidRDefault="00387768" w:rsidP="00387768">
            <w:pPr>
              <w:spacing w:before="40" w:after="40"/>
              <w:jc w:val="center"/>
              <w:rPr>
                <w:rFonts w:ascii="Arial" w:hAnsi="Arial" w:cs="Arial"/>
                <w:b/>
              </w:rPr>
            </w:pPr>
            <w:r w:rsidRPr="00F6083D">
              <w:rPr>
                <w:rFonts w:ascii="Arial" w:hAnsi="Arial" w:cs="Arial"/>
                <w:b/>
              </w:rPr>
              <w:t>19</w:t>
            </w:r>
          </w:p>
        </w:tc>
        <w:tc>
          <w:tcPr>
            <w:tcW w:w="1146" w:type="dxa"/>
          </w:tcPr>
          <w:p w:rsidR="00387768" w:rsidRPr="00F6083D" w:rsidRDefault="00387768" w:rsidP="00387768">
            <w:pPr>
              <w:spacing w:before="40" w:after="40"/>
              <w:jc w:val="center"/>
              <w:rPr>
                <w:rFonts w:ascii="Arial" w:hAnsi="Arial" w:cs="Arial"/>
                <w:b/>
              </w:rPr>
            </w:pPr>
            <w:r w:rsidRPr="00F6083D">
              <w:rPr>
                <w:rFonts w:ascii="Arial" w:hAnsi="Arial" w:cs="Arial"/>
                <w:b/>
              </w:rPr>
              <w:t>19</w:t>
            </w:r>
          </w:p>
        </w:tc>
        <w:tc>
          <w:tcPr>
            <w:tcW w:w="1574" w:type="dxa"/>
          </w:tcPr>
          <w:p w:rsidR="00387768" w:rsidRPr="00F6083D" w:rsidRDefault="00387768" w:rsidP="00387768">
            <w:pPr>
              <w:spacing w:before="40" w:after="40"/>
              <w:jc w:val="center"/>
              <w:rPr>
                <w:rFonts w:ascii="Arial" w:hAnsi="Arial" w:cs="Arial"/>
                <w:b/>
              </w:rPr>
            </w:pPr>
            <w:r w:rsidRPr="00F6083D">
              <w:rPr>
                <w:rFonts w:ascii="Arial" w:hAnsi="Arial" w:cs="Arial"/>
                <w:b/>
              </w:rPr>
              <w:t>18</w:t>
            </w:r>
          </w:p>
        </w:tc>
        <w:tc>
          <w:tcPr>
            <w:tcW w:w="1146" w:type="dxa"/>
          </w:tcPr>
          <w:p w:rsidR="00387768" w:rsidRPr="00F6083D" w:rsidRDefault="00387768" w:rsidP="00387768">
            <w:pPr>
              <w:spacing w:before="40" w:after="40"/>
              <w:jc w:val="center"/>
              <w:rPr>
                <w:rFonts w:ascii="Arial" w:hAnsi="Arial" w:cs="Arial"/>
                <w:b/>
              </w:rPr>
            </w:pPr>
            <w:r w:rsidRPr="00F6083D">
              <w:rPr>
                <w:rFonts w:ascii="Arial" w:hAnsi="Arial" w:cs="Arial"/>
                <w:b/>
              </w:rPr>
              <w:t>18</w:t>
            </w:r>
          </w:p>
        </w:tc>
        <w:tc>
          <w:tcPr>
            <w:tcW w:w="1575" w:type="dxa"/>
          </w:tcPr>
          <w:p w:rsidR="00387768" w:rsidRPr="00F6083D" w:rsidRDefault="00387768" w:rsidP="00387768">
            <w:pPr>
              <w:spacing w:before="40" w:after="40"/>
              <w:jc w:val="center"/>
              <w:rPr>
                <w:rFonts w:ascii="Arial" w:hAnsi="Arial" w:cs="Arial"/>
                <w:b/>
              </w:rPr>
            </w:pPr>
            <w:r w:rsidRPr="00F6083D">
              <w:rPr>
                <w:rFonts w:ascii="Arial" w:hAnsi="Arial" w:cs="Arial"/>
                <w:b/>
              </w:rPr>
              <w:t>6</w:t>
            </w:r>
          </w:p>
        </w:tc>
        <w:tc>
          <w:tcPr>
            <w:tcW w:w="1146" w:type="dxa"/>
          </w:tcPr>
          <w:p w:rsidR="00387768" w:rsidRPr="00F6083D" w:rsidRDefault="00387768" w:rsidP="00387768">
            <w:pPr>
              <w:spacing w:before="40" w:after="40"/>
              <w:jc w:val="center"/>
              <w:rPr>
                <w:rFonts w:ascii="Arial" w:hAnsi="Arial" w:cs="Arial"/>
                <w:b/>
              </w:rPr>
            </w:pPr>
            <w:r w:rsidRPr="00F6083D">
              <w:rPr>
                <w:rFonts w:ascii="Arial" w:hAnsi="Arial" w:cs="Arial"/>
                <w:b/>
              </w:rPr>
              <w:t>6</w:t>
            </w:r>
          </w:p>
        </w:tc>
      </w:tr>
    </w:tbl>
    <w:p w:rsidR="0061561D" w:rsidRPr="00F6083D" w:rsidRDefault="0061561D" w:rsidP="00387768">
      <w:pPr>
        <w:spacing w:before="240" w:line="360" w:lineRule="auto"/>
        <w:ind w:left="360"/>
        <w:jc w:val="both"/>
        <w:rPr>
          <w:rFonts w:ascii="Arial" w:hAnsi="Arial" w:cs="Arial"/>
          <w:b/>
        </w:rPr>
      </w:pPr>
    </w:p>
    <w:p w:rsidR="00387768" w:rsidRPr="00F6083D" w:rsidRDefault="00387768" w:rsidP="00387768">
      <w:pPr>
        <w:spacing w:before="240" w:line="360" w:lineRule="auto"/>
        <w:ind w:left="360"/>
        <w:jc w:val="both"/>
        <w:rPr>
          <w:rFonts w:ascii="Arial" w:hAnsi="Arial" w:cs="Arial"/>
          <w:b/>
        </w:rPr>
      </w:pPr>
      <w:r w:rsidRPr="00F6083D">
        <w:rPr>
          <w:rFonts w:ascii="Arial" w:hAnsi="Arial" w:cs="Arial"/>
          <w:b/>
        </w:rPr>
        <w:t>Grafik data sisa perkara yang diselesaikan</w:t>
      </w:r>
    </w:p>
    <w:p w:rsidR="00BD6868" w:rsidRPr="00F6083D" w:rsidRDefault="009F0124" w:rsidP="00B3442C">
      <w:pPr>
        <w:spacing w:line="360" w:lineRule="auto"/>
        <w:ind w:left="360"/>
        <w:jc w:val="both"/>
        <w:rPr>
          <w:rFonts w:ascii="Arial" w:hAnsi="Arial" w:cs="Arial"/>
          <w:bCs/>
        </w:rPr>
      </w:pPr>
      <w:r w:rsidRPr="00F6083D">
        <w:rPr>
          <w:rFonts w:ascii="Arial" w:hAnsi="Arial" w:cs="Arial"/>
          <w:bCs/>
          <w:noProof/>
          <w:lang w:eastAsia="en-US"/>
        </w:rPr>
        <w:drawing>
          <wp:inline distT="0" distB="0" distL="0" distR="0">
            <wp:extent cx="4943475" cy="1838325"/>
            <wp:effectExtent l="19050" t="0" r="9525"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00582" w:rsidRPr="00F6083D" w:rsidRDefault="00466D99" w:rsidP="00400582">
      <w:pPr>
        <w:spacing w:line="360" w:lineRule="auto"/>
        <w:ind w:left="360" w:firstLine="720"/>
        <w:jc w:val="both"/>
        <w:rPr>
          <w:rFonts w:ascii="Arial" w:hAnsi="Arial" w:cs="Arial"/>
          <w:bCs/>
        </w:rPr>
      </w:pPr>
      <w:r w:rsidRPr="00F6083D">
        <w:rPr>
          <w:rFonts w:ascii="Arial" w:hAnsi="Arial" w:cs="Arial"/>
          <w:bCs/>
          <w:lang w:val="id-ID"/>
        </w:rPr>
        <w:t>Berdasarkan hal tersebut</w:t>
      </w:r>
      <w:r w:rsidR="005516F2" w:rsidRPr="00F6083D">
        <w:rPr>
          <w:rFonts w:ascii="Arial" w:hAnsi="Arial" w:cs="Arial"/>
          <w:bCs/>
          <w:lang w:val="id-ID"/>
        </w:rPr>
        <w:t xml:space="preserve">, </w:t>
      </w:r>
      <w:r w:rsidRPr="00F6083D">
        <w:rPr>
          <w:rFonts w:ascii="Arial" w:hAnsi="Arial" w:cs="Arial"/>
          <w:bCs/>
          <w:lang w:val="id-ID"/>
        </w:rPr>
        <w:t>perbandingan realisasi kinerja dalam penyelesaian sisa perkara yang diselesaikan:</w:t>
      </w:r>
      <w:r w:rsidR="00A23771" w:rsidRPr="00F6083D">
        <w:rPr>
          <w:rFonts w:ascii="Arial" w:hAnsi="Arial" w:cs="Arial"/>
          <w:bCs/>
          <w:lang w:val="id-ID"/>
        </w:rPr>
        <w:t xml:space="preserve"> </w:t>
      </w:r>
      <w:r w:rsidRPr="00F6083D">
        <w:rPr>
          <w:rFonts w:ascii="Arial" w:hAnsi="Arial" w:cs="Arial"/>
          <w:bCs/>
          <w:lang w:val="id-ID"/>
        </w:rPr>
        <w:t xml:space="preserve">tahun 2016 </w:t>
      </w:r>
      <w:r w:rsidR="00400582" w:rsidRPr="00F6083D">
        <w:rPr>
          <w:rFonts w:ascii="Arial" w:hAnsi="Arial" w:cs="Arial"/>
          <w:bCs/>
          <w:lang w:val="id-ID"/>
        </w:rPr>
        <w:t>(</w:t>
      </w:r>
      <w:r w:rsidRPr="00F6083D">
        <w:rPr>
          <w:rFonts w:ascii="Arial" w:hAnsi="Arial" w:cs="Arial"/>
          <w:bCs/>
        </w:rPr>
        <w:t>100</w:t>
      </w:r>
      <w:r w:rsidRPr="00F6083D">
        <w:rPr>
          <w:rFonts w:ascii="Arial" w:hAnsi="Arial" w:cs="Arial"/>
          <w:bCs/>
          <w:lang w:val="id-ID"/>
        </w:rPr>
        <w:t>%)</w:t>
      </w:r>
      <w:r w:rsidR="005516F2" w:rsidRPr="00F6083D">
        <w:rPr>
          <w:rFonts w:ascii="Arial" w:hAnsi="Arial" w:cs="Arial"/>
          <w:bCs/>
          <w:lang w:val="id-ID"/>
        </w:rPr>
        <w:t xml:space="preserve">, </w:t>
      </w:r>
      <w:r w:rsidRPr="00F6083D">
        <w:rPr>
          <w:rFonts w:ascii="Arial" w:hAnsi="Arial" w:cs="Arial"/>
          <w:bCs/>
          <w:lang w:val="id-ID"/>
        </w:rPr>
        <w:t xml:space="preserve">tahun 2015 </w:t>
      </w:r>
      <w:r w:rsidR="00400582" w:rsidRPr="00F6083D">
        <w:rPr>
          <w:rFonts w:ascii="Arial" w:hAnsi="Arial" w:cs="Arial"/>
          <w:bCs/>
          <w:lang w:val="id-ID"/>
        </w:rPr>
        <w:t>(</w:t>
      </w:r>
      <w:r w:rsidRPr="00F6083D">
        <w:rPr>
          <w:rFonts w:ascii="Arial" w:hAnsi="Arial" w:cs="Arial"/>
          <w:bCs/>
        </w:rPr>
        <w:t>100</w:t>
      </w:r>
      <w:r w:rsidR="00974144" w:rsidRPr="00F6083D">
        <w:rPr>
          <w:rFonts w:ascii="Arial" w:hAnsi="Arial" w:cs="Arial"/>
          <w:bCs/>
          <w:lang w:val="id-ID"/>
        </w:rPr>
        <w:t>%</w:t>
      </w:r>
      <w:r w:rsidRPr="00F6083D">
        <w:rPr>
          <w:rFonts w:ascii="Arial" w:hAnsi="Arial" w:cs="Arial"/>
          <w:bCs/>
          <w:lang w:val="id-ID"/>
        </w:rPr>
        <w:t>)</w:t>
      </w:r>
      <w:r w:rsidR="005516F2" w:rsidRPr="00F6083D">
        <w:rPr>
          <w:rFonts w:ascii="Arial" w:hAnsi="Arial" w:cs="Arial"/>
          <w:bCs/>
          <w:lang w:val="id-ID"/>
        </w:rPr>
        <w:t xml:space="preserve">, </w:t>
      </w:r>
      <w:r w:rsidRPr="00F6083D">
        <w:rPr>
          <w:rFonts w:ascii="Arial" w:hAnsi="Arial" w:cs="Arial"/>
          <w:bCs/>
          <w:lang w:val="id-ID"/>
        </w:rPr>
        <w:t xml:space="preserve">tahun </w:t>
      </w:r>
      <w:r w:rsidR="00E2526E" w:rsidRPr="00F6083D">
        <w:rPr>
          <w:rFonts w:ascii="Arial" w:hAnsi="Arial" w:cs="Arial"/>
          <w:bCs/>
          <w:lang w:val="id-ID"/>
        </w:rPr>
        <w:t>2018</w:t>
      </w:r>
      <w:r w:rsidR="00A23771" w:rsidRPr="00F6083D">
        <w:rPr>
          <w:rFonts w:ascii="Arial" w:hAnsi="Arial" w:cs="Arial"/>
          <w:bCs/>
          <w:lang w:val="id-ID"/>
        </w:rPr>
        <w:t xml:space="preserve"> </w:t>
      </w:r>
      <w:r w:rsidRPr="00F6083D">
        <w:rPr>
          <w:rFonts w:ascii="Arial" w:hAnsi="Arial" w:cs="Arial"/>
          <w:bCs/>
          <w:lang w:val="id-ID"/>
        </w:rPr>
        <w:t>(</w:t>
      </w:r>
      <w:r w:rsidRPr="00F6083D">
        <w:rPr>
          <w:rFonts w:ascii="Arial" w:hAnsi="Arial" w:cs="Arial"/>
          <w:bCs/>
        </w:rPr>
        <w:t>100</w:t>
      </w:r>
      <w:r w:rsidRPr="00F6083D">
        <w:rPr>
          <w:rFonts w:ascii="Arial" w:hAnsi="Arial" w:cs="Arial"/>
          <w:bCs/>
          <w:lang w:val="id-ID"/>
        </w:rPr>
        <w:t>%)</w:t>
      </w:r>
      <w:r w:rsidR="005516F2" w:rsidRPr="00F6083D">
        <w:rPr>
          <w:rFonts w:ascii="Arial" w:hAnsi="Arial" w:cs="Arial"/>
          <w:bCs/>
          <w:lang w:val="id-ID"/>
        </w:rPr>
        <w:t xml:space="preserve">, </w:t>
      </w:r>
      <w:r w:rsidRPr="00F6083D">
        <w:rPr>
          <w:rFonts w:ascii="Arial" w:hAnsi="Arial" w:cs="Arial"/>
          <w:bCs/>
          <w:lang w:val="id-ID"/>
        </w:rPr>
        <w:t xml:space="preserve">dimana penyelesaian sisa perkara tahun 2015 dengan tahun 2016 </w:t>
      </w:r>
      <w:r w:rsidRPr="00F6083D">
        <w:rPr>
          <w:rFonts w:ascii="Arial" w:hAnsi="Arial" w:cs="Arial"/>
          <w:bCs/>
        </w:rPr>
        <w:t xml:space="preserve">dan di tahun </w:t>
      </w:r>
      <w:r w:rsidR="00E2526E" w:rsidRPr="00F6083D">
        <w:rPr>
          <w:rFonts w:ascii="Arial" w:hAnsi="Arial" w:cs="Arial"/>
          <w:bCs/>
        </w:rPr>
        <w:t>2018</w:t>
      </w:r>
      <w:r w:rsidR="00974144" w:rsidRPr="00F6083D">
        <w:rPr>
          <w:rFonts w:ascii="Arial" w:hAnsi="Arial" w:cs="Arial"/>
          <w:bCs/>
        </w:rPr>
        <w:t xml:space="preserve"> dapat diselesaikan 100%.</w:t>
      </w:r>
    </w:p>
    <w:p w:rsidR="00400582" w:rsidRPr="00F6083D" w:rsidRDefault="00466D99" w:rsidP="00400582">
      <w:pPr>
        <w:spacing w:line="360" w:lineRule="auto"/>
        <w:ind w:left="360" w:firstLine="720"/>
        <w:jc w:val="both"/>
        <w:rPr>
          <w:rFonts w:ascii="Arial" w:hAnsi="Arial" w:cs="Arial"/>
          <w:bCs/>
        </w:rPr>
      </w:pPr>
      <w:r w:rsidRPr="00F6083D">
        <w:rPr>
          <w:rFonts w:ascii="Arial" w:hAnsi="Arial" w:cs="Arial"/>
          <w:bCs/>
          <w:lang w:val="id-ID"/>
        </w:rPr>
        <w:lastRenderedPageBreak/>
        <w:t>Dari uraian tersebut</w:t>
      </w:r>
      <w:r w:rsidR="005516F2" w:rsidRPr="00F6083D">
        <w:rPr>
          <w:rFonts w:ascii="Arial" w:hAnsi="Arial" w:cs="Arial"/>
          <w:bCs/>
          <w:lang w:val="id-ID"/>
        </w:rPr>
        <w:t xml:space="preserve">, </w:t>
      </w:r>
      <w:r w:rsidRPr="00F6083D">
        <w:rPr>
          <w:rFonts w:ascii="Arial" w:hAnsi="Arial" w:cs="Arial"/>
          <w:bCs/>
          <w:lang w:val="id-ID"/>
        </w:rPr>
        <w:t>baik realisasi maupun capaian sisa perkara yang diselesaikan dala</w:t>
      </w:r>
      <w:r w:rsidR="00400582" w:rsidRPr="00F6083D">
        <w:rPr>
          <w:rFonts w:ascii="Arial" w:hAnsi="Arial" w:cs="Arial"/>
          <w:bCs/>
          <w:lang w:val="id-ID"/>
        </w:rPr>
        <w:t>m kurun waktu 3 tahun berturut</w:t>
      </w:r>
      <w:r w:rsidR="00400582" w:rsidRPr="00F6083D">
        <w:rPr>
          <w:rFonts w:ascii="Arial" w:hAnsi="Arial" w:cs="Arial"/>
          <w:bCs/>
        </w:rPr>
        <w:t>-</w:t>
      </w:r>
      <w:r w:rsidRPr="00F6083D">
        <w:rPr>
          <w:rFonts w:ascii="Arial" w:hAnsi="Arial" w:cs="Arial"/>
          <w:bCs/>
          <w:lang w:val="id-ID"/>
        </w:rPr>
        <w:t>turut bisa mencapai</w:t>
      </w:r>
      <w:r w:rsidR="00A23771" w:rsidRPr="00F6083D">
        <w:rPr>
          <w:rFonts w:ascii="Arial" w:hAnsi="Arial" w:cs="Arial"/>
          <w:bCs/>
          <w:lang w:val="id-ID"/>
        </w:rPr>
        <w:t xml:space="preserve"> </w:t>
      </w:r>
      <w:r w:rsidR="00400582" w:rsidRPr="00F6083D">
        <w:rPr>
          <w:rFonts w:ascii="Arial" w:hAnsi="Arial" w:cs="Arial"/>
          <w:bCs/>
          <w:lang w:val="id-ID"/>
        </w:rPr>
        <w:t>target 100%</w:t>
      </w:r>
      <w:r w:rsidR="00400582" w:rsidRPr="00F6083D">
        <w:rPr>
          <w:rFonts w:ascii="Arial" w:hAnsi="Arial" w:cs="Arial"/>
          <w:bCs/>
        </w:rPr>
        <w:t>.</w:t>
      </w:r>
    </w:p>
    <w:p w:rsidR="00400582" w:rsidRPr="00F6083D" w:rsidRDefault="00466D99" w:rsidP="00400582">
      <w:pPr>
        <w:spacing w:line="360" w:lineRule="auto"/>
        <w:ind w:left="360" w:firstLine="720"/>
        <w:jc w:val="both"/>
        <w:rPr>
          <w:rFonts w:ascii="Arial" w:hAnsi="Arial" w:cs="Arial"/>
          <w:bCs/>
        </w:rPr>
      </w:pPr>
      <w:r w:rsidRPr="00F6083D">
        <w:rPr>
          <w:rFonts w:ascii="Arial" w:hAnsi="Arial" w:cs="Arial"/>
          <w:bCs/>
          <w:lang w:val="id-ID"/>
        </w:rPr>
        <w:t>Oleh karena itu dalam jangka menengah rencana strategis</w:t>
      </w:r>
      <w:r w:rsidR="00A23771" w:rsidRPr="00F6083D">
        <w:rPr>
          <w:rFonts w:ascii="Arial" w:hAnsi="Arial" w:cs="Arial"/>
          <w:bCs/>
          <w:lang w:val="id-ID"/>
        </w:rPr>
        <w:t xml:space="preserve"> </w:t>
      </w:r>
      <w:r w:rsidRPr="00F6083D">
        <w:rPr>
          <w:rFonts w:ascii="Arial" w:hAnsi="Arial" w:cs="Arial"/>
          <w:bCs/>
          <w:lang w:val="id-ID"/>
        </w:rPr>
        <w:t>pada tahun</w:t>
      </w:r>
      <w:r w:rsidR="00400582" w:rsidRPr="00F6083D">
        <w:rPr>
          <w:rFonts w:ascii="Arial" w:hAnsi="Arial" w:cs="Arial"/>
          <w:bCs/>
        </w:rPr>
        <w:t xml:space="preserve"> </w:t>
      </w:r>
      <w:r w:rsidR="00400582" w:rsidRPr="00F6083D">
        <w:rPr>
          <w:rFonts w:ascii="Arial" w:hAnsi="Arial" w:cs="Arial"/>
          <w:bCs/>
          <w:lang w:val="id-ID"/>
        </w:rPr>
        <w:t>(</w:t>
      </w:r>
      <w:r w:rsidRPr="00F6083D">
        <w:rPr>
          <w:rFonts w:ascii="Arial" w:hAnsi="Arial" w:cs="Arial"/>
          <w:bCs/>
          <w:lang w:val="id-ID"/>
        </w:rPr>
        <w:t xml:space="preserve">tahun </w:t>
      </w:r>
      <w:r w:rsidR="00E2526E" w:rsidRPr="00F6083D">
        <w:rPr>
          <w:rFonts w:ascii="Arial" w:hAnsi="Arial" w:cs="Arial"/>
          <w:bCs/>
          <w:lang w:val="id-ID"/>
        </w:rPr>
        <w:t>2018</w:t>
      </w:r>
      <w:r w:rsidRPr="00F6083D">
        <w:rPr>
          <w:rFonts w:ascii="Arial" w:hAnsi="Arial" w:cs="Arial"/>
          <w:bCs/>
          <w:lang w:val="id-ID"/>
        </w:rPr>
        <w:t xml:space="preserve">) Pengadilan Agama </w:t>
      </w:r>
      <w:r w:rsidRPr="00F6083D">
        <w:rPr>
          <w:rFonts w:ascii="Arial" w:hAnsi="Arial" w:cs="Arial"/>
          <w:bCs/>
        </w:rPr>
        <w:t>Negara</w:t>
      </w:r>
      <w:r w:rsidRPr="00F6083D">
        <w:rPr>
          <w:rFonts w:ascii="Arial" w:hAnsi="Arial" w:cs="Arial"/>
          <w:bCs/>
          <w:lang w:val="id-ID"/>
        </w:rPr>
        <w:t xml:space="preserve"> bisa merealisasikan penyelesaian sisa perkara </w:t>
      </w:r>
      <w:r w:rsidR="00400582" w:rsidRPr="00F6083D">
        <w:rPr>
          <w:rFonts w:ascii="Arial" w:hAnsi="Arial" w:cs="Arial"/>
          <w:bCs/>
          <w:lang w:val="id-ID"/>
        </w:rPr>
        <w:t>(</w:t>
      </w:r>
      <w:r w:rsidRPr="00F6083D">
        <w:rPr>
          <w:rFonts w:ascii="Arial" w:hAnsi="Arial" w:cs="Arial"/>
          <w:bCs/>
          <w:lang w:val="id-ID"/>
        </w:rPr>
        <w:t>100</w:t>
      </w:r>
      <w:r w:rsidR="00974144" w:rsidRPr="00F6083D">
        <w:rPr>
          <w:rFonts w:ascii="Arial" w:hAnsi="Arial" w:cs="Arial"/>
          <w:bCs/>
          <w:lang w:val="id-ID"/>
        </w:rPr>
        <w:t>%</w:t>
      </w:r>
      <w:r w:rsidR="00400582" w:rsidRPr="00F6083D">
        <w:rPr>
          <w:rFonts w:ascii="Arial" w:hAnsi="Arial" w:cs="Arial"/>
          <w:bCs/>
          <w:lang w:val="id-ID"/>
        </w:rPr>
        <w:t>) dengan melakukan langkah-langkah</w:t>
      </w:r>
      <w:r w:rsidRPr="00F6083D">
        <w:rPr>
          <w:rFonts w:ascii="Arial" w:hAnsi="Arial" w:cs="Arial"/>
          <w:bCs/>
          <w:lang w:val="id-ID"/>
        </w:rPr>
        <w:t>:</w:t>
      </w:r>
    </w:p>
    <w:p w:rsidR="00400582" w:rsidRPr="00F6083D" w:rsidRDefault="00466D99" w:rsidP="00D10F05">
      <w:pPr>
        <w:pStyle w:val="ListParagraph"/>
        <w:numPr>
          <w:ilvl w:val="0"/>
          <w:numId w:val="21"/>
        </w:numPr>
        <w:spacing w:line="360" w:lineRule="auto"/>
        <w:ind w:left="720"/>
        <w:jc w:val="both"/>
        <w:rPr>
          <w:rFonts w:ascii="Arial" w:hAnsi="Arial" w:cs="Arial"/>
          <w:bCs/>
        </w:rPr>
      </w:pPr>
      <w:r w:rsidRPr="00F6083D">
        <w:rPr>
          <w:rFonts w:ascii="Arial" w:hAnsi="Arial" w:cs="Arial"/>
          <w:bCs/>
          <w:lang w:val="id-ID"/>
        </w:rPr>
        <w:t>Pembinaan dan sosialisasi peraturan dan hukum acara</w:t>
      </w:r>
      <w:r w:rsidR="00400582" w:rsidRPr="00F6083D">
        <w:rPr>
          <w:rFonts w:ascii="Arial" w:hAnsi="Arial" w:cs="Arial"/>
          <w:bCs/>
        </w:rPr>
        <w:t>.</w:t>
      </w:r>
    </w:p>
    <w:p w:rsidR="00400582" w:rsidRPr="00F6083D" w:rsidRDefault="00466D99" w:rsidP="00D10F05">
      <w:pPr>
        <w:pStyle w:val="ListParagraph"/>
        <w:numPr>
          <w:ilvl w:val="0"/>
          <w:numId w:val="21"/>
        </w:numPr>
        <w:spacing w:line="360" w:lineRule="auto"/>
        <w:ind w:left="720"/>
        <w:jc w:val="both"/>
        <w:rPr>
          <w:rFonts w:ascii="Arial" w:hAnsi="Arial" w:cs="Arial"/>
          <w:bCs/>
        </w:rPr>
      </w:pPr>
      <w:r w:rsidRPr="00F6083D">
        <w:rPr>
          <w:rFonts w:ascii="Arial" w:hAnsi="Arial" w:cs="Arial"/>
          <w:bCs/>
          <w:lang w:val="id-ID"/>
        </w:rPr>
        <w:t>Optimalisasi penggunaan Aplikasi SIPP.</w:t>
      </w:r>
    </w:p>
    <w:p w:rsidR="00400582" w:rsidRPr="00F6083D" w:rsidRDefault="00466D99" w:rsidP="00D10F05">
      <w:pPr>
        <w:pStyle w:val="ListParagraph"/>
        <w:numPr>
          <w:ilvl w:val="0"/>
          <w:numId w:val="21"/>
        </w:numPr>
        <w:spacing w:line="360" w:lineRule="auto"/>
        <w:ind w:left="720"/>
        <w:jc w:val="both"/>
        <w:rPr>
          <w:rFonts w:ascii="Arial" w:hAnsi="Arial" w:cs="Arial"/>
          <w:bCs/>
        </w:rPr>
      </w:pPr>
      <w:r w:rsidRPr="00F6083D">
        <w:rPr>
          <w:rFonts w:ascii="Arial" w:hAnsi="Arial" w:cs="Arial"/>
          <w:bCs/>
          <w:lang w:val="id-ID"/>
        </w:rPr>
        <w:t>Penyempurnaan SOP persidangan</w:t>
      </w:r>
      <w:r w:rsidR="00400582" w:rsidRPr="00F6083D">
        <w:rPr>
          <w:rFonts w:ascii="Arial" w:hAnsi="Arial" w:cs="Arial"/>
          <w:bCs/>
        </w:rPr>
        <w:t>.</w:t>
      </w:r>
    </w:p>
    <w:p w:rsidR="00400582" w:rsidRPr="00F6083D" w:rsidRDefault="00466D99" w:rsidP="00D10F05">
      <w:pPr>
        <w:pStyle w:val="ListParagraph"/>
        <w:numPr>
          <w:ilvl w:val="0"/>
          <w:numId w:val="21"/>
        </w:numPr>
        <w:spacing w:line="360" w:lineRule="auto"/>
        <w:ind w:left="720"/>
        <w:jc w:val="both"/>
        <w:rPr>
          <w:rFonts w:ascii="Arial" w:hAnsi="Arial" w:cs="Arial"/>
          <w:bCs/>
        </w:rPr>
      </w:pPr>
      <w:r w:rsidRPr="00F6083D">
        <w:rPr>
          <w:rFonts w:ascii="Arial" w:hAnsi="Arial" w:cs="Arial"/>
          <w:bCs/>
          <w:lang w:val="id-ID"/>
        </w:rPr>
        <w:t>Pelaksanaan persidangan dilakukan dengan asas cepat</w:t>
      </w:r>
      <w:r w:rsidR="005516F2" w:rsidRPr="00F6083D">
        <w:rPr>
          <w:rFonts w:ascii="Arial" w:hAnsi="Arial" w:cs="Arial"/>
          <w:bCs/>
          <w:lang w:val="id-ID"/>
        </w:rPr>
        <w:t xml:space="preserve">, </w:t>
      </w:r>
      <w:r w:rsidRPr="00F6083D">
        <w:rPr>
          <w:rFonts w:ascii="Arial" w:hAnsi="Arial" w:cs="Arial"/>
          <w:bCs/>
          <w:lang w:val="id-ID"/>
        </w:rPr>
        <w:t>sederhana dan biaya murah.</w:t>
      </w:r>
    </w:p>
    <w:p w:rsidR="00466D99" w:rsidRPr="00F6083D" w:rsidRDefault="00466D99" w:rsidP="00400582">
      <w:pPr>
        <w:pStyle w:val="Heading4"/>
        <w:spacing w:before="120" w:after="0" w:line="360" w:lineRule="auto"/>
        <w:ind w:left="360"/>
        <w:jc w:val="both"/>
        <w:rPr>
          <w:rFonts w:ascii="Arial" w:hAnsi="Arial"/>
          <w:sz w:val="24"/>
          <w:szCs w:val="24"/>
        </w:rPr>
      </w:pPr>
      <w:r w:rsidRPr="00F6083D">
        <w:rPr>
          <w:rFonts w:ascii="Arial" w:hAnsi="Arial"/>
          <w:sz w:val="24"/>
          <w:szCs w:val="24"/>
        </w:rPr>
        <w:t>Sasaran 1 Indikator Kinerja 2</w:t>
      </w:r>
    </w:p>
    <w:p w:rsidR="00466D99" w:rsidRPr="00F6083D" w:rsidRDefault="002565AC" w:rsidP="00400582">
      <w:pPr>
        <w:spacing w:line="360" w:lineRule="auto"/>
        <w:ind w:left="360"/>
        <w:jc w:val="both"/>
        <w:rPr>
          <w:rFonts w:ascii="Arial" w:hAnsi="Arial" w:cs="Arial"/>
          <w:b/>
        </w:rPr>
      </w:pPr>
      <w:r w:rsidRPr="00F6083D">
        <w:rPr>
          <w:rFonts w:ascii="Arial" w:hAnsi="Arial" w:cs="Arial"/>
          <w:b/>
          <w:lang w:val="id-ID"/>
        </w:rPr>
        <w:t>Persentase</w:t>
      </w:r>
      <w:r w:rsidR="00466D99" w:rsidRPr="00F6083D">
        <w:rPr>
          <w:rFonts w:ascii="Arial" w:hAnsi="Arial" w:cs="Arial"/>
          <w:b/>
          <w:lang w:val="id-ID"/>
        </w:rPr>
        <w:t xml:space="preserve"> perkara masu</w:t>
      </w:r>
      <w:r w:rsidR="00400582" w:rsidRPr="00F6083D">
        <w:rPr>
          <w:rFonts w:ascii="Arial" w:hAnsi="Arial" w:cs="Arial"/>
          <w:b/>
          <w:lang w:val="id-ID"/>
        </w:rPr>
        <w:t>k yang diselesaikan tepat waktu</w:t>
      </w:r>
    </w:p>
    <w:tbl>
      <w:tblPr>
        <w:tblW w:w="840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569"/>
        <w:gridCol w:w="927"/>
        <w:gridCol w:w="1179"/>
        <w:gridCol w:w="1452"/>
        <w:gridCol w:w="884"/>
        <w:gridCol w:w="829"/>
      </w:tblGrid>
      <w:tr w:rsidR="001E1961" w:rsidRPr="00F6083D" w:rsidTr="008C2EEE">
        <w:trPr>
          <w:trHeight w:val="363"/>
        </w:trPr>
        <w:tc>
          <w:tcPr>
            <w:tcW w:w="567" w:type="dxa"/>
            <w:vMerge w:val="restart"/>
            <w:vAlign w:val="center"/>
          </w:tcPr>
          <w:p w:rsidR="001E1961" w:rsidRPr="00F6083D" w:rsidRDefault="001E1961" w:rsidP="008C2EEE">
            <w:pPr>
              <w:spacing w:before="40" w:after="40"/>
              <w:jc w:val="center"/>
              <w:rPr>
                <w:rFonts w:ascii="Arial" w:hAnsi="Arial" w:cs="Arial"/>
                <w:b/>
                <w:bCs/>
              </w:rPr>
            </w:pPr>
            <w:r w:rsidRPr="00F6083D">
              <w:rPr>
                <w:rFonts w:ascii="Arial" w:hAnsi="Arial" w:cs="Arial"/>
                <w:b/>
                <w:bCs/>
              </w:rPr>
              <w:t>No</w:t>
            </w:r>
          </w:p>
        </w:tc>
        <w:tc>
          <w:tcPr>
            <w:tcW w:w="2569" w:type="dxa"/>
            <w:vMerge w:val="restart"/>
            <w:vAlign w:val="center"/>
          </w:tcPr>
          <w:p w:rsidR="001E1961" w:rsidRPr="00F6083D" w:rsidRDefault="001E1961" w:rsidP="008C2EEE">
            <w:pPr>
              <w:spacing w:before="40" w:after="40"/>
              <w:jc w:val="center"/>
              <w:rPr>
                <w:rFonts w:ascii="Arial" w:hAnsi="Arial" w:cs="Arial"/>
                <w:b/>
                <w:bCs/>
                <w:lang w:val="id-ID"/>
              </w:rPr>
            </w:pPr>
            <w:r w:rsidRPr="00F6083D">
              <w:rPr>
                <w:rFonts w:ascii="Arial" w:hAnsi="Arial" w:cs="Arial"/>
                <w:b/>
                <w:bCs/>
                <w:lang w:val="id-ID"/>
              </w:rPr>
              <w:t>Indikator Kinerja</w:t>
            </w:r>
          </w:p>
        </w:tc>
        <w:tc>
          <w:tcPr>
            <w:tcW w:w="927" w:type="dxa"/>
            <w:tcBorders>
              <w:bottom w:val="nil"/>
            </w:tcBorders>
            <w:vAlign w:val="center"/>
          </w:tcPr>
          <w:p w:rsidR="001E1961" w:rsidRPr="00F6083D" w:rsidRDefault="001E1961" w:rsidP="008C2EEE">
            <w:pPr>
              <w:spacing w:before="40" w:after="40"/>
              <w:jc w:val="center"/>
              <w:rPr>
                <w:rFonts w:ascii="Arial" w:hAnsi="Arial" w:cs="Arial"/>
                <w:b/>
                <w:bCs/>
                <w:lang w:val="id-ID"/>
              </w:rPr>
            </w:pPr>
            <w:r w:rsidRPr="00F6083D">
              <w:rPr>
                <w:rFonts w:ascii="Arial" w:hAnsi="Arial" w:cs="Arial"/>
                <w:b/>
                <w:bCs/>
                <w:lang w:val="id-ID"/>
              </w:rPr>
              <w:t>Target</w:t>
            </w:r>
          </w:p>
        </w:tc>
        <w:tc>
          <w:tcPr>
            <w:tcW w:w="1179" w:type="dxa"/>
            <w:tcBorders>
              <w:bottom w:val="nil"/>
            </w:tcBorders>
            <w:vAlign w:val="center"/>
          </w:tcPr>
          <w:p w:rsidR="001E1961" w:rsidRPr="00F6083D" w:rsidRDefault="001E1961" w:rsidP="008C2EEE">
            <w:pPr>
              <w:spacing w:before="40" w:after="40"/>
              <w:jc w:val="center"/>
              <w:rPr>
                <w:rFonts w:ascii="Arial" w:hAnsi="Arial" w:cs="Arial"/>
                <w:b/>
                <w:bCs/>
                <w:lang w:val="id-ID"/>
              </w:rPr>
            </w:pPr>
            <w:r w:rsidRPr="00F6083D">
              <w:rPr>
                <w:rFonts w:ascii="Arial" w:hAnsi="Arial" w:cs="Arial"/>
                <w:b/>
                <w:bCs/>
                <w:lang w:val="id-ID"/>
              </w:rPr>
              <w:t>Realisasi</w:t>
            </w:r>
          </w:p>
        </w:tc>
        <w:tc>
          <w:tcPr>
            <w:tcW w:w="1452" w:type="dxa"/>
            <w:tcBorders>
              <w:bottom w:val="nil"/>
            </w:tcBorders>
            <w:vAlign w:val="center"/>
          </w:tcPr>
          <w:p w:rsidR="001E1961" w:rsidRPr="00F6083D" w:rsidRDefault="001E1961" w:rsidP="008C2EEE">
            <w:pPr>
              <w:spacing w:before="40" w:after="40"/>
              <w:jc w:val="center"/>
              <w:rPr>
                <w:rFonts w:ascii="Arial" w:hAnsi="Arial" w:cs="Arial"/>
                <w:b/>
                <w:bCs/>
              </w:rPr>
            </w:pPr>
            <w:r w:rsidRPr="00F6083D">
              <w:rPr>
                <w:rFonts w:ascii="Arial" w:hAnsi="Arial" w:cs="Arial"/>
                <w:b/>
                <w:bCs/>
              </w:rPr>
              <w:t>Capaian</w:t>
            </w:r>
            <w:r w:rsidRPr="00F6083D">
              <w:rPr>
                <w:rFonts w:ascii="Arial" w:hAnsi="Arial" w:cs="Arial"/>
                <w:b/>
                <w:bCs/>
                <w:lang w:val="id-ID"/>
              </w:rPr>
              <w:t xml:space="preserve"> </w:t>
            </w:r>
            <w:r w:rsidRPr="00F6083D">
              <w:rPr>
                <w:rFonts w:ascii="Arial" w:hAnsi="Arial" w:cs="Arial"/>
                <w:b/>
                <w:bCs/>
              </w:rPr>
              <w:t>(</w:t>
            </w:r>
            <w:r w:rsidRPr="00F6083D">
              <w:rPr>
                <w:rFonts w:ascii="Arial" w:hAnsi="Arial" w:cs="Arial"/>
                <w:b/>
                <w:bCs/>
                <w:lang w:val="id-ID"/>
              </w:rPr>
              <w:t>%</w:t>
            </w:r>
            <w:r w:rsidRPr="00F6083D">
              <w:rPr>
                <w:rFonts w:ascii="Arial" w:hAnsi="Arial" w:cs="Arial"/>
                <w:b/>
                <w:bCs/>
              </w:rPr>
              <w:t>)</w:t>
            </w:r>
          </w:p>
        </w:tc>
        <w:tc>
          <w:tcPr>
            <w:tcW w:w="1713" w:type="dxa"/>
            <w:gridSpan w:val="2"/>
            <w:tcBorders>
              <w:bottom w:val="single" w:sz="4" w:space="0" w:color="auto"/>
            </w:tcBorders>
            <w:vAlign w:val="center"/>
          </w:tcPr>
          <w:p w:rsidR="001E1961" w:rsidRPr="00F6083D" w:rsidRDefault="001E1961" w:rsidP="008C2EEE">
            <w:pPr>
              <w:spacing w:before="40" w:after="40"/>
              <w:jc w:val="center"/>
              <w:rPr>
                <w:rFonts w:ascii="Arial" w:hAnsi="Arial" w:cs="Arial"/>
                <w:b/>
                <w:bCs/>
              </w:rPr>
            </w:pPr>
            <w:proofErr w:type="gramStart"/>
            <w:r w:rsidRPr="00F6083D">
              <w:rPr>
                <w:rFonts w:ascii="Arial" w:hAnsi="Arial" w:cs="Arial"/>
                <w:b/>
                <w:bCs/>
              </w:rPr>
              <w:t>Capaian(</w:t>
            </w:r>
            <w:proofErr w:type="gramEnd"/>
            <w:r w:rsidRPr="00F6083D">
              <w:rPr>
                <w:rFonts w:ascii="Arial" w:hAnsi="Arial" w:cs="Arial"/>
                <w:b/>
                <w:bCs/>
                <w:lang w:val="id-ID"/>
              </w:rPr>
              <w:t>%</w:t>
            </w:r>
            <w:r w:rsidRPr="00F6083D">
              <w:rPr>
                <w:rFonts w:ascii="Arial" w:hAnsi="Arial" w:cs="Arial"/>
                <w:b/>
                <w:bCs/>
              </w:rPr>
              <w:t>)</w:t>
            </w:r>
          </w:p>
        </w:tc>
      </w:tr>
      <w:tr w:rsidR="001E1961" w:rsidRPr="00F6083D" w:rsidTr="008C2EEE">
        <w:trPr>
          <w:trHeight w:val="309"/>
        </w:trPr>
        <w:tc>
          <w:tcPr>
            <w:tcW w:w="567" w:type="dxa"/>
            <w:vMerge/>
          </w:tcPr>
          <w:p w:rsidR="001E1961" w:rsidRPr="00F6083D" w:rsidRDefault="001E1961" w:rsidP="008C2EEE">
            <w:pPr>
              <w:spacing w:before="40" w:after="40"/>
              <w:jc w:val="center"/>
              <w:rPr>
                <w:rFonts w:ascii="Arial" w:hAnsi="Arial" w:cs="Arial"/>
                <w:b/>
                <w:bCs/>
                <w:lang w:val="id-ID"/>
              </w:rPr>
            </w:pPr>
          </w:p>
        </w:tc>
        <w:tc>
          <w:tcPr>
            <w:tcW w:w="2569" w:type="dxa"/>
            <w:vMerge/>
            <w:vAlign w:val="center"/>
          </w:tcPr>
          <w:p w:rsidR="001E1961" w:rsidRPr="00F6083D" w:rsidRDefault="001E1961" w:rsidP="008C2EEE">
            <w:pPr>
              <w:spacing w:before="40" w:after="40"/>
              <w:jc w:val="center"/>
              <w:rPr>
                <w:rFonts w:ascii="Arial" w:hAnsi="Arial" w:cs="Arial"/>
                <w:b/>
                <w:bCs/>
                <w:lang w:val="id-ID"/>
              </w:rPr>
            </w:pPr>
          </w:p>
        </w:tc>
        <w:tc>
          <w:tcPr>
            <w:tcW w:w="927" w:type="dxa"/>
            <w:tcBorders>
              <w:top w:val="nil"/>
            </w:tcBorders>
            <w:vAlign w:val="center"/>
          </w:tcPr>
          <w:p w:rsidR="001E1961" w:rsidRPr="00F6083D" w:rsidRDefault="00E2526E" w:rsidP="008C2EEE">
            <w:pPr>
              <w:spacing w:before="40" w:after="40"/>
              <w:jc w:val="center"/>
              <w:rPr>
                <w:rFonts w:ascii="Arial" w:hAnsi="Arial" w:cs="Arial"/>
                <w:b/>
                <w:bCs/>
                <w:lang w:val="id-ID"/>
              </w:rPr>
            </w:pPr>
            <w:r w:rsidRPr="00F6083D">
              <w:rPr>
                <w:rFonts w:ascii="Arial" w:hAnsi="Arial" w:cs="Arial"/>
                <w:b/>
                <w:bCs/>
              </w:rPr>
              <w:t>2018</w:t>
            </w:r>
          </w:p>
        </w:tc>
        <w:tc>
          <w:tcPr>
            <w:tcW w:w="1179" w:type="dxa"/>
            <w:tcBorders>
              <w:top w:val="nil"/>
            </w:tcBorders>
            <w:vAlign w:val="center"/>
          </w:tcPr>
          <w:p w:rsidR="001E1961" w:rsidRPr="00F6083D" w:rsidRDefault="00E2526E" w:rsidP="008C2EEE">
            <w:pPr>
              <w:spacing w:before="40" w:after="40"/>
              <w:jc w:val="center"/>
              <w:rPr>
                <w:rFonts w:ascii="Arial" w:hAnsi="Arial" w:cs="Arial"/>
                <w:b/>
                <w:bCs/>
                <w:lang w:val="id-ID"/>
              </w:rPr>
            </w:pPr>
            <w:r w:rsidRPr="00F6083D">
              <w:rPr>
                <w:rFonts w:ascii="Arial" w:hAnsi="Arial" w:cs="Arial"/>
                <w:b/>
                <w:bCs/>
              </w:rPr>
              <w:t>2018</w:t>
            </w:r>
          </w:p>
        </w:tc>
        <w:tc>
          <w:tcPr>
            <w:tcW w:w="1452" w:type="dxa"/>
            <w:tcBorders>
              <w:top w:val="nil"/>
            </w:tcBorders>
            <w:vAlign w:val="center"/>
          </w:tcPr>
          <w:p w:rsidR="001E1961" w:rsidRPr="00F6083D" w:rsidRDefault="00E2526E" w:rsidP="008C2EEE">
            <w:pPr>
              <w:spacing w:before="40" w:after="40"/>
              <w:jc w:val="center"/>
              <w:rPr>
                <w:rFonts w:ascii="Arial" w:hAnsi="Arial" w:cs="Arial"/>
                <w:b/>
                <w:bCs/>
                <w:lang w:val="id-ID"/>
              </w:rPr>
            </w:pPr>
            <w:r w:rsidRPr="00F6083D">
              <w:rPr>
                <w:rFonts w:ascii="Arial" w:hAnsi="Arial" w:cs="Arial"/>
                <w:b/>
                <w:bCs/>
              </w:rPr>
              <w:t>2018</w:t>
            </w:r>
          </w:p>
        </w:tc>
        <w:tc>
          <w:tcPr>
            <w:tcW w:w="884" w:type="dxa"/>
            <w:tcBorders>
              <w:top w:val="single" w:sz="4" w:space="0" w:color="auto"/>
            </w:tcBorders>
            <w:vAlign w:val="center"/>
          </w:tcPr>
          <w:p w:rsidR="001E1961" w:rsidRPr="00F6083D" w:rsidRDefault="001E1961" w:rsidP="008C2EEE">
            <w:pPr>
              <w:spacing w:before="40" w:after="40"/>
              <w:jc w:val="center"/>
              <w:rPr>
                <w:rFonts w:ascii="Arial" w:hAnsi="Arial" w:cs="Arial"/>
                <w:b/>
                <w:bCs/>
                <w:lang w:val="id-ID"/>
              </w:rPr>
            </w:pPr>
            <w:r w:rsidRPr="00F6083D">
              <w:rPr>
                <w:rFonts w:ascii="Arial" w:hAnsi="Arial" w:cs="Arial"/>
                <w:b/>
                <w:bCs/>
              </w:rPr>
              <w:t>201</w:t>
            </w:r>
            <w:r w:rsidRPr="00F6083D">
              <w:rPr>
                <w:rFonts w:ascii="Arial" w:hAnsi="Arial" w:cs="Arial"/>
                <w:b/>
                <w:bCs/>
                <w:lang w:val="id-ID"/>
              </w:rPr>
              <w:t>5</w:t>
            </w:r>
          </w:p>
        </w:tc>
        <w:tc>
          <w:tcPr>
            <w:tcW w:w="829" w:type="dxa"/>
            <w:tcBorders>
              <w:top w:val="single" w:sz="4" w:space="0" w:color="auto"/>
            </w:tcBorders>
            <w:vAlign w:val="center"/>
          </w:tcPr>
          <w:p w:rsidR="001E1961" w:rsidRPr="00F6083D" w:rsidRDefault="001E1961" w:rsidP="008C2EEE">
            <w:pPr>
              <w:spacing w:before="40" w:after="40"/>
              <w:jc w:val="center"/>
              <w:rPr>
                <w:rFonts w:ascii="Arial" w:hAnsi="Arial" w:cs="Arial"/>
                <w:b/>
                <w:bCs/>
                <w:lang w:val="id-ID"/>
              </w:rPr>
            </w:pPr>
            <w:r w:rsidRPr="00F6083D">
              <w:rPr>
                <w:rFonts w:ascii="Arial" w:hAnsi="Arial" w:cs="Arial"/>
                <w:b/>
                <w:bCs/>
              </w:rPr>
              <w:t>201</w:t>
            </w:r>
            <w:r w:rsidRPr="00F6083D">
              <w:rPr>
                <w:rFonts w:ascii="Arial" w:hAnsi="Arial" w:cs="Arial"/>
                <w:b/>
                <w:bCs/>
                <w:lang w:val="id-ID"/>
              </w:rPr>
              <w:t>6</w:t>
            </w:r>
          </w:p>
        </w:tc>
      </w:tr>
      <w:tr w:rsidR="001E1961" w:rsidRPr="00F6083D" w:rsidTr="008C2EEE">
        <w:trPr>
          <w:trHeight w:val="70"/>
        </w:trPr>
        <w:tc>
          <w:tcPr>
            <w:tcW w:w="567" w:type="dxa"/>
          </w:tcPr>
          <w:p w:rsidR="001E1961" w:rsidRPr="00F6083D" w:rsidRDefault="001E1961" w:rsidP="008C2EEE">
            <w:pPr>
              <w:spacing w:before="40" w:after="40"/>
              <w:jc w:val="center"/>
              <w:rPr>
                <w:rFonts w:ascii="Arial" w:hAnsi="Arial" w:cs="Arial"/>
                <w:lang w:eastAsia="en-US"/>
              </w:rPr>
            </w:pPr>
            <w:r w:rsidRPr="00F6083D">
              <w:rPr>
                <w:rFonts w:ascii="Arial" w:hAnsi="Arial" w:cs="Arial"/>
                <w:lang w:eastAsia="en-US"/>
              </w:rPr>
              <w:t>1</w:t>
            </w:r>
          </w:p>
        </w:tc>
        <w:tc>
          <w:tcPr>
            <w:tcW w:w="2569" w:type="dxa"/>
          </w:tcPr>
          <w:p w:rsidR="001E1961" w:rsidRPr="00F6083D" w:rsidRDefault="002565AC" w:rsidP="008C2EEE">
            <w:pPr>
              <w:spacing w:before="40" w:after="40"/>
              <w:jc w:val="left"/>
              <w:rPr>
                <w:rFonts w:ascii="Arial" w:hAnsi="Arial" w:cs="Arial"/>
                <w:color w:val="000000"/>
                <w:lang w:val="id-ID" w:eastAsia="id-ID"/>
              </w:rPr>
            </w:pPr>
            <w:r w:rsidRPr="00F6083D">
              <w:rPr>
                <w:rFonts w:ascii="Arial" w:hAnsi="Arial" w:cs="Arial"/>
                <w:color w:val="000000"/>
                <w:lang w:val="id-ID" w:eastAsia="id-ID"/>
              </w:rPr>
              <w:t>Persentase</w:t>
            </w:r>
            <w:r w:rsidR="001E1961" w:rsidRPr="00F6083D">
              <w:rPr>
                <w:rFonts w:ascii="Arial" w:hAnsi="Arial" w:cs="Arial"/>
                <w:color w:val="000000"/>
                <w:lang w:val="id-ID" w:eastAsia="id-ID"/>
              </w:rPr>
              <w:t xml:space="preserve"> perkara yang diselesaikan tepat waktu</w:t>
            </w:r>
          </w:p>
        </w:tc>
        <w:tc>
          <w:tcPr>
            <w:tcW w:w="927" w:type="dxa"/>
            <w:vAlign w:val="center"/>
          </w:tcPr>
          <w:p w:rsidR="001E1961" w:rsidRPr="00F6083D" w:rsidRDefault="001E1961" w:rsidP="008C2EEE">
            <w:pPr>
              <w:spacing w:before="40" w:after="40"/>
              <w:jc w:val="center"/>
              <w:rPr>
                <w:rFonts w:ascii="Arial" w:hAnsi="Arial" w:cs="Arial"/>
                <w:lang w:eastAsia="en-US"/>
              </w:rPr>
            </w:pPr>
            <w:r w:rsidRPr="00F6083D">
              <w:rPr>
                <w:rFonts w:ascii="Arial" w:hAnsi="Arial" w:cs="Arial"/>
                <w:lang w:eastAsia="en-US"/>
              </w:rPr>
              <w:t>87%</w:t>
            </w:r>
          </w:p>
        </w:tc>
        <w:tc>
          <w:tcPr>
            <w:tcW w:w="1179" w:type="dxa"/>
            <w:vAlign w:val="center"/>
          </w:tcPr>
          <w:p w:rsidR="001E1961" w:rsidRPr="00F6083D" w:rsidRDefault="001E1961" w:rsidP="008C2EEE">
            <w:pPr>
              <w:spacing w:before="40" w:after="40"/>
              <w:jc w:val="center"/>
              <w:rPr>
                <w:rFonts w:ascii="Arial" w:hAnsi="Arial" w:cs="Arial"/>
                <w:lang w:eastAsia="en-US"/>
              </w:rPr>
            </w:pPr>
            <w:r w:rsidRPr="00F6083D">
              <w:rPr>
                <w:rFonts w:ascii="Arial" w:hAnsi="Arial" w:cs="Arial"/>
                <w:lang w:eastAsia="en-US"/>
              </w:rPr>
              <w:t>99</w:t>
            </w:r>
            <w:r w:rsidR="005516F2" w:rsidRPr="00F6083D">
              <w:rPr>
                <w:rFonts w:ascii="Arial" w:hAnsi="Arial" w:cs="Arial"/>
                <w:lang w:eastAsia="en-US"/>
              </w:rPr>
              <w:t xml:space="preserve">, </w:t>
            </w:r>
            <w:r w:rsidRPr="00F6083D">
              <w:rPr>
                <w:rFonts w:ascii="Arial" w:hAnsi="Arial" w:cs="Arial"/>
                <w:lang w:eastAsia="en-US"/>
              </w:rPr>
              <w:t>7%</w:t>
            </w:r>
          </w:p>
        </w:tc>
        <w:tc>
          <w:tcPr>
            <w:tcW w:w="1452" w:type="dxa"/>
            <w:vAlign w:val="center"/>
          </w:tcPr>
          <w:p w:rsidR="001E1961" w:rsidRPr="00F6083D" w:rsidRDefault="001E1961" w:rsidP="008C2EEE">
            <w:pPr>
              <w:spacing w:before="40" w:after="40"/>
              <w:jc w:val="center"/>
              <w:rPr>
                <w:rFonts w:ascii="Arial" w:hAnsi="Arial" w:cs="Arial"/>
                <w:lang w:eastAsia="en-US"/>
              </w:rPr>
            </w:pPr>
            <w:r w:rsidRPr="00F6083D">
              <w:rPr>
                <w:rFonts w:ascii="Arial" w:hAnsi="Arial" w:cs="Arial"/>
                <w:lang w:eastAsia="en-US"/>
              </w:rPr>
              <w:t>100%</w:t>
            </w:r>
          </w:p>
        </w:tc>
        <w:tc>
          <w:tcPr>
            <w:tcW w:w="884" w:type="dxa"/>
            <w:vAlign w:val="center"/>
          </w:tcPr>
          <w:p w:rsidR="001E1961" w:rsidRPr="00F6083D" w:rsidRDefault="001E1961" w:rsidP="008C2EEE">
            <w:pPr>
              <w:spacing w:before="40" w:after="40"/>
              <w:jc w:val="center"/>
              <w:rPr>
                <w:rFonts w:ascii="Arial" w:hAnsi="Arial" w:cs="Arial"/>
                <w:lang w:eastAsia="en-US"/>
              </w:rPr>
            </w:pPr>
            <w:r w:rsidRPr="00F6083D">
              <w:rPr>
                <w:rFonts w:ascii="Arial" w:hAnsi="Arial" w:cs="Arial"/>
                <w:lang w:eastAsia="en-US"/>
              </w:rPr>
              <w:t>100%</w:t>
            </w:r>
          </w:p>
        </w:tc>
        <w:tc>
          <w:tcPr>
            <w:tcW w:w="829" w:type="dxa"/>
            <w:vAlign w:val="center"/>
          </w:tcPr>
          <w:p w:rsidR="001E1961" w:rsidRPr="00F6083D" w:rsidRDefault="001E1961" w:rsidP="008C2EEE">
            <w:pPr>
              <w:spacing w:before="40" w:after="40"/>
              <w:jc w:val="center"/>
              <w:rPr>
                <w:rFonts w:ascii="Arial" w:hAnsi="Arial" w:cs="Arial"/>
                <w:lang w:eastAsia="en-US"/>
              </w:rPr>
            </w:pPr>
            <w:r w:rsidRPr="00F6083D">
              <w:rPr>
                <w:rFonts w:ascii="Arial" w:hAnsi="Arial" w:cs="Arial"/>
                <w:lang w:eastAsia="en-US"/>
              </w:rPr>
              <w:t>100%</w:t>
            </w:r>
          </w:p>
        </w:tc>
      </w:tr>
    </w:tbl>
    <w:p w:rsidR="00466D99" w:rsidRPr="00F6083D" w:rsidRDefault="00466D99" w:rsidP="001E1961">
      <w:pPr>
        <w:spacing w:before="240" w:line="360" w:lineRule="auto"/>
        <w:ind w:left="360" w:firstLine="720"/>
        <w:jc w:val="both"/>
        <w:rPr>
          <w:rFonts w:ascii="Arial" w:hAnsi="Arial" w:cs="Arial"/>
          <w:bCs/>
        </w:rPr>
      </w:pPr>
      <w:r w:rsidRPr="00F6083D">
        <w:rPr>
          <w:rFonts w:ascii="Arial" w:hAnsi="Arial" w:cs="Arial"/>
          <w:bCs/>
          <w:lang w:val="id-ID"/>
        </w:rPr>
        <w:t xml:space="preserve">Pada tahun </w:t>
      </w:r>
      <w:r w:rsidR="00E2526E" w:rsidRPr="00F6083D">
        <w:rPr>
          <w:rFonts w:ascii="Arial" w:hAnsi="Arial" w:cs="Arial"/>
          <w:bCs/>
          <w:lang w:val="id-ID"/>
        </w:rPr>
        <w:t>2018</w:t>
      </w:r>
      <w:r w:rsidRPr="00F6083D">
        <w:rPr>
          <w:rFonts w:ascii="Arial" w:hAnsi="Arial" w:cs="Arial"/>
          <w:bCs/>
          <w:lang w:val="id-ID"/>
        </w:rPr>
        <w:t xml:space="preserve"> jumlah perkara yang diselesaikan tahun berjalan sebanyak</w:t>
      </w:r>
      <w:r w:rsidR="00A23771" w:rsidRPr="00F6083D">
        <w:rPr>
          <w:rFonts w:ascii="Arial" w:hAnsi="Arial" w:cs="Arial"/>
          <w:bCs/>
          <w:lang w:val="id-ID"/>
        </w:rPr>
        <w:t xml:space="preserve"> </w:t>
      </w:r>
      <w:r w:rsidRPr="00F6083D">
        <w:rPr>
          <w:rFonts w:ascii="Arial" w:hAnsi="Arial" w:cs="Arial"/>
          <w:bCs/>
          <w:lang w:val="id-ID"/>
        </w:rPr>
        <w:t>325 perkara</w:t>
      </w:r>
      <w:r w:rsidR="005516F2" w:rsidRPr="00F6083D">
        <w:rPr>
          <w:rFonts w:ascii="Arial" w:hAnsi="Arial" w:cs="Arial"/>
          <w:bCs/>
          <w:lang w:val="id-ID"/>
        </w:rPr>
        <w:t xml:space="preserve">, </w:t>
      </w:r>
      <w:r w:rsidRPr="00F6083D">
        <w:rPr>
          <w:rFonts w:ascii="Arial" w:hAnsi="Arial" w:cs="Arial"/>
          <w:bCs/>
          <w:lang w:val="id-ID"/>
        </w:rPr>
        <w:t>sedangkan jumlah perkara yang ada</w:t>
      </w:r>
      <w:r w:rsidR="00A23771" w:rsidRPr="00F6083D">
        <w:rPr>
          <w:rFonts w:ascii="Arial" w:hAnsi="Arial" w:cs="Arial"/>
          <w:bCs/>
          <w:lang w:val="id-ID"/>
        </w:rPr>
        <w:t xml:space="preserve"> </w:t>
      </w:r>
      <w:r w:rsidRPr="00F6083D">
        <w:rPr>
          <w:rFonts w:ascii="Arial" w:hAnsi="Arial" w:cs="Arial"/>
          <w:bCs/>
          <w:lang w:val="id-ID"/>
        </w:rPr>
        <w:t xml:space="preserve">tahun </w:t>
      </w:r>
      <w:r w:rsidR="00E2526E" w:rsidRPr="00F6083D">
        <w:rPr>
          <w:rFonts w:ascii="Arial" w:hAnsi="Arial" w:cs="Arial"/>
          <w:bCs/>
          <w:lang w:val="id-ID"/>
        </w:rPr>
        <w:t>2018</w:t>
      </w:r>
      <w:r w:rsidRPr="00F6083D">
        <w:rPr>
          <w:rFonts w:ascii="Arial" w:hAnsi="Arial" w:cs="Arial"/>
          <w:bCs/>
          <w:lang w:val="id-ID"/>
        </w:rPr>
        <w:t xml:space="preserve"> sebanyak 326 perkara</w:t>
      </w:r>
      <w:r w:rsidR="001E1961" w:rsidRPr="00F6083D">
        <w:rPr>
          <w:rFonts w:ascii="Arial" w:hAnsi="Arial" w:cs="Arial"/>
          <w:bCs/>
        </w:rPr>
        <w:t>.</w:t>
      </w:r>
    </w:p>
    <w:p w:rsidR="001E1961"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 xml:space="preserve">Realisasi perkara yang diselesaikan tepat waktu tahun </w:t>
      </w:r>
      <w:r w:rsidR="00E2526E" w:rsidRPr="00F6083D">
        <w:rPr>
          <w:rFonts w:ascii="Arial" w:hAnsi="Arial" w:cs="Arial"/>
          <w:bCs/>
        </w:rPr>
        <w:t>2018</w:t>
      </w:r>
      <w:r w:rsidRPr="00F6083D">
        <w:rPr>
          <w:rFonts w:ascii="Arial" w:hAnsi="Arial" w:cs="Arial"/>
          <w:bCs/>
          <w:lang w:val="id-ID"/>
        </w:rPr>
        <w:t xml:space="preserve"> yang diselesaikan tahun </w:t>
      </w:r>
      <w:r w:rsidR="00E2526E" w:rsidRPr="00F6083D">
        <w:rPr>
          <w:rFonts w:ascii="Arial" w:hAnsi="Arial" w:cs="Arial"/>
          <w:bCs/>
        </w:rPr>
        <w:t>2018</w:t>
      </w:r>
      <w:r w:rsidRPr="00F6083D">
        <w:rPr>
          <w:rFonts w:ascii="Arial" w:hAnsi="Arial" w:cs="Arial"/>
          <w:bCs/>
          <w:lang w:val="id-ID"/>
        </w:rPr>
        <w:t xml:space="preserve"> = 325</w:t>
      </w:r>
      <w:r w:rsidRPr="00F6083D">
        <w:rPr>
          <w:rFonts w:ascii="Arial" w:hAnsi="Arial" w:cs="Arial"/>
          <w:bCs/>
        </w:rPr>
        <w:t xml:space="preserve"> / </w:t>
      </w:r>
      <w:r w:rsidRPr="00F6083D">
        <w:rPr>
          <w:rFonts w:ascii="Arial" w:hAnsi="Arial" w:cs="Arial"/>
          <w:bCs/>
          <w:lang w:val="id-ID"/>
        </w:rPr>
        <w:t>326</w:t>
      </w:r>
      <w:r w:rsidRPr="00F6083D">
        <w:rPr>
          <w:rFonts w:ascii="Arial" w:hAnsi="Arial" w:cs="Arial"/>
          <w:bCs/>
        </w:rPr>
        <w:t xml:space="preserve"> x</w:t>
      </w:r>
      <w:r w:rsidRPr="00F6083D">
        <w:rPr>
          <w:rFonts w:ascii="Arial" w:hAnsi="Arial" w:cs="Arial"/>
          <w:bCs/>
          <w:lang w:val="id-ID"/>
        </w:rPr>
        <w:t xml:space="preserve"> 100</w:t>
      </w:r>
      <w:r w:rsidR="00974144" w:rsidRPr="00F6083D">
        <w:rPr>
          <w:rFonts w:ascii="Arial" w:hAnsi="Arial" w:cs="Arial"/>
          <w:bCs/>
          <w:lang w:val="id-ID"/>
        </w:rPr>
        <w:t>%</w:t>
      </w:r>
      <w:r w:rsidRPr="00F6083D">
        <w:rPr>
          <w:rFonts w:ascii="Arial" w:hAnsi="Arial" w:cs="Arial"/>
          <w:bCs/>
          <w:lang w:val="id-ID"/>
        </w:rPr>
        <w:t xml:space="preserve"> = 99</w:t>
      </w:r>
      <w:r w:rsidR="005516F2" w:rsidRPr="00F6083D">
        <w:rPr>
          <w:rFonts w:ascii="Arial" w:hAnsi="Arial" w:cs="Arial"/>
          <w:bCs/>
          <w:lang w:val="id-ID"/>
        </w:rPr>
        <w:t xml:space="preserve">, </w:t>
      </w:r>
      <w:r w:rsidRPr="00F6083D">
        <w:rPr>
          <w:rFonts w:ascii="Arial" w:hAnsi="Arial" w:cs="Arial"/>
          <w:bCs/>
          <w:lang w:val="id-ID"/>
        </w:rPr>
        <w:t>7</w:t>
      </w:r>
      <w:r w:rsidR="00974144" w:rsidRPr="00F6083D">
        <w:rPr>
          <w:rFonts w:ascii="Arial" w:hAnsi="Arial" w:cs="Arial"/>
          <w:bCs/>
          <w:lang w:val="id-ID"/>
        </w:rPr>
        <w:t>%</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Capaian Kinerja = 99</w:t>
      </w:r>
      <w:r w:rsidR="005516F2" w:rsidRPr="00F6083D">
        <w:rPr>
          <w:rFonts w:ascii="Arial" w:hAnsi="Arial" w:cs="Arial"/>
          <w:bCs/>
          <w:lang w:val="id-ID"/>
        </w:rPr>
        <w:t xml:space="preserve">, </w:t>
      </w:r>
      <w:r w:rsidRPr="00F6083D">
        <w:rPr>
          <w:rFonts w:ascii="Arial" w:hAnsi="Arial" w:cs="Arial"/>
          <w:bCs/>
          <w:lang w:val="id-ID"/>
        </w:rPr>
        <w:t>7/87 x 100</w:t>
      </w:r>
      <w:r w:rsidR="00974144" w:rsidRPr="00F6083D">
        <w:rPr>
          <w:rFonts w:ascii="Arial" w:hAnsi="Arial" w:cs="Arial"/>
          <w:bCs/>
          <w:lang w:val="id-ID"/>
        </w:rPr>
        <w:t>%</w:t>
      </w:r>
      <w:r w:rsidRPr="00F6083D">
        <w:rPr>
          <w:rFonts w:ascii="Arial" w:hAnsi="Arial" w:cs="Arial"/>
          <w:bCs/>
          <w:lang w:val="id-ID"/>
        </w:rPr>
        <w:t xml:space="preserve"> = 100</w:t>
      </w:r>
      <w:r w:rsidR="00974144" w:rsidRPr="00F6083D">
        <w:rPr>
          <w:rFonts w:ascii="Arial" w:hAnsi="Arial" w:cs="Arial"/>
          <w:bCs/>
          <w:lang w:val="id-ID"/>
        </w:rPr>
        <w:t>%</w:t>
      </w:r>
      <w:r w:rsidRPr="00F6083D">
        <w:rPr>
          <w:rFonts w:ascii="Arial" w:hAnsi="Arial" w:cs="Arial"/>
          <w:bCs/>
          <w:lang w:val="id-ID"/>
        </w:rPr>
        <w:t>.</w:t>
      </w:r>
    </w:p>
    <w:p w:rsidR="00832076" w:rsidRPr="00F6083D" w:rsidRDefault="00832076" w:rsidP="00B845DB">
      <w:pPr>
        <w:spacing w:before="120" w:line="360" w:lineRule="auto"/>
        <w:ind w:left="360" w:firstLine="720"/>
        <w:jc w:val="both"/>
        <w:rPr>
          <w:rFonts w:ascii="Arial" w:hAnsi="Arial" w:cs="Arial"/>
          <w:bCs/>
          <w:lang w:val="id-ID"/>
        </w:rPr>
      </w:pPr>
      <w:r w:rsidRPr="00F6083D">
        <w:rPr>
          <w:rFonts w:ascii="Arial" w:hAnsi="Arial" w:cs="Arial"/>
          <w:bCs/>
          <w:lang w:val="id-ID"/>
        </w:rPr>
        <w:t xml:space="preserve">Pada tahun 2015 jumlah perkara yang diselesaikan tahun berjalan sebanyak </w:t>
      </w:r>
      <w:r w:rsidR="00B845DB" w:rsidRPr="00F6083D">
        <w:rPr>
          <w:rFonts w:ascii="Arial" w:hAnsi="Arial" w:cs="Arial"/>
          <w:bCs/>
          <w:lang w:val="id-ID"/>
        </w:rPr>
        <w:t>236</w:t>
      </w:r>
      <w:r w:rsidRPr="00F6083D">
        <w:rPr>
          <w:rFonts w:ascii="Arial" w:hAnsi="Arial" w:cs="Arial"/>
          <w:bCs/>
          <w:lang w:val="id-ID"/>
        </w:rPr>
        <w:t xml:space="preserve"> perkara</w:t>
      </w:r>
      <w:r w:rsidR="005516F2" w:rsidRPr="00F6083D">
        <w:rPr>
          <w:rFonts w:ascii="Arial" w:hAnsi="Arial" w:cs="Arial"/>
          <w:bCs/>
          <w:lang w:val="id-ID"/>
        </w:rPr>
        <w:t xml:space="preserve">, </w:t>
      </w:r>
      <w:r w:rsidRPr="00F6083D">
        <w:rPr>
          <w:rFonts w:ascii="Arial" w:hAnsi="Arial" w:cs="Arial"/>
          <w:bCs/>
          <w:lang w:val="id-ID"/>
        </w:rPr>
        <w:t xml:space="preserve">sedangkan jumlah perkara yang ada tahun 2015 sebanyak </w:t>
      </w:r>
      <w:r w:rsidR="00B845DB" w:rsidRPr="00F6083D">
        <w:rPr>
          <w:rFonts w:ascii="Arial" w:hAnsi="Arial" w:cs="Arial"/>
          <w:bCs/>
          <w:lang w:val="id-ID"/>
        </w:rPr>
        <w:t>2</w:t>
      </w:r>
      <w:r w:rsidRPr="00F6083D">
        <w:rPr>
          <w:rFonts w:ascii="Arial" w:hAnsi="Arial" w:cs="Arial"/>
          <w:bCs/>
          <w:lang w:val="id-ID"/>
        </w:rPr>
        <w:t>54 perkara</w:t>
      </w:r>
    </w:p>
    <w:p w:rsidR="00832076" w:rsidRPr="00F6083D" w:rsidRDefault="00832076" w:rsidP="00B845DB">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 xml:space="preserve">Realisasi perkara yang diselesaikan tepat waktu tahun </w:t>
      </w:r>
      <w:r w:rsidRPr="00F6083D">
        <w:rPr>
          <w:rFonts w:ascii="Arial" w:hAnsi="Arial" w:cs="Arial"/>
          <w:bCs/>
        </w:rPr>
        <w:t>201</w:t>
      </w:r>
      <w:r w:rsidRPr="00F6083D">
        <w:rPr>
          <w:rFonts w:ascii="Arial" w:hAnsi="Arial" w:cs="Arial"/>
          <w:bCs/>
          <w:lang w:val="id-ID"/>
        </w:rPr>
        <w:t xml:space="preserve">5 yang diselesaikan tahun </w:t>
      </w:r>
      <w:r w:rsidRPr="00F6083D">
        <w:rPr>
          <w:rFonts w:ascii="Arial" w:hAnsi="Arial" w:cs="Arial"/>
          <w:bCs/>
        </w:rPr>
        <w:t>201</w:t>
      </w:r>
      <w:r w:rsidRPr="00F6083D">
        <w:rPr>
          <w:rFonts w:ascii="Arial" w:hAnsi="Arial" w:cs="Arial"/>
          <w:bCs/>
          <w:lang w:val="id-ID"/>
        </w:rPr>
        <w:t xml:space="preserve">5 = </w:t>
      </w:r>
      <w:r w:rsidR="00B845DB" w:rsidRPr="00F6083D">
        <w:rPr>
          <w:rFonts w:ascii="Arial" w:hAnsi="Arial" w:cs="Arial"/>
          <w:bCs/>
        </w:rPr>
        <w:t>236</w:t>
      </w:r>
      <w:r w:rsidRPr="00F6083D">
        <w:rPr>
          <w:rFonts w:ascii="Arial" w:hAnsi="Arial" w:cs="Arial"/>
          <w:bCs/>
        </w:rPr>
        <w:t xml:space="preserve"> / </w:t>
      </w:r>
      <w:r w:rsidR="00B845DB" w:rsidRPr="00F6083D">
        <w:rPr>
          <w:rFonts w:ascii="Arial" w:hAnsi="Arial" w:cs="Arial"/>
          <w:bCs/>
        </w:rPr>
        <w:t>2</w:t>
      </w:r>
      <w:r w:rsidRPr="00F6083D">
        <w:rPr>
          <w:rFonts w:ascii="Arial" w:hAnsi="Arial" w:cs="Arial"/>
          <w:bCs/>
          <w:lang w:val="id-ID"/>
        </w:rPr>
        <w:t>54</w:t>
      </w:r>
      <w:r w:rsidRPr="00F6083D">
        <w:rPr>
          <w:rFonts w:ascii="Arial" w:hAnsi="Arial" w:cs="Arial"/>
          <w:bCs/>
        </w:rPr>
        <w:t xml:space="preserve"> x</w:t>
      </w:r>
      <w:r w:rsidRPr="00F6083D">
        <w:rPr>
          <w:rFonts w:ascii="Arial" w:hAnsi="Arial" w:cs="Arial"/>
          <w:bCs/>
          <w:lang w:val="id-ID"/>
        </w:rPr>
        <w:t xml:space="preserve"> 100% = 92</w:t>
      </w:r>
      <w:r w:rsidR="005516F2" w:rsidRPr="00F6083D">
        <w:rPr>
          <w:rFonts w:ascii="Arial" w:hAnsi="Arial" w:cs="Arial"/>
          <w:bCs/>
          <w:lang w:val="id-ID"/>
        </w:rPr>
        <w:t xml:space="preserve">, </w:t>
      </w:r>
      <w:r w:rsidR="00B845DB" w:rsidRPr="00F6083D">
        <w:rPr>
          <w:rFonts w:ascii="Arial" w:hAnsi="Arial" w:cs="Arial"/>
          <w:bCs/>
        </w:rPr>
        <w:t>91</w:t>
      </w:r>
      <w:r w:rsidRPr="00F6083D">
        <w:rPr>
          <w:rFonts w:ascii="Arial" w:hAnsi="Arial" w:cs="Arial"/>
          <w:bCs/>
          <w:lang w:val="id-ID"/>
        </w:rPr>
        <w:t>%</w:t>
      </w:r>
    </w:p>
    <w:p w:rsidR="00832076" w:rsidRPr="00F6083D" w:rsidRDefault="00832076" w:rsidP="00B845DB">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Capaian Kinerja = 92</w:t>
      </w:r>
      <w:r w:rsidR="005516F2" w:rsidRPr="00F6083D">
        <w:rPr>
          <w:rFonts w:ascii="Arial" w:hAnsi="Arial" w:cs="Arial"/>
          <w:bCs/>
          <w:lang w:val="id-ID"/>
        </w:rPr>
        <w:t xml:space="preserve">, </w:t>
      </w:r>
      <w:r w:rsidR="00B845DB" w:rsidRPr="00F6083D">
        <w:rPr>
          <w:rFonts w:ascii="Arial" w:hAnsi="Arial" w:cs="Arial"/>
          <w:bCs/>
        </w:rPr>
        <w:t>91</w:t>
      </w:r>
      <w:r w:rsidRPr="00F6083D">
        <w:rPr>
          <w:rFonts w:ascii="Arial" w:hAnsi="Arial" w:cs="Arial"/>
          <w:bCs/>
          <w:lang w:val="id-ID"/>
        </w:rPr>
        <w:t>/85 x 100% = 100%.</w:t>
      </w:r>
    </w:p>
    <w:p w:rsidR="00B267FE" w:rsidRPr="00F6083D" w:rsidRDefault="00B267FE" w:rsidP="00B267FE">
      <w:pPr>
        <w:spacing w:before="120" w:line="360" w:lineRule="auto"/>
        <w:ind w:left="360" w:firstLine="720"/>
        <w:jc w:val="both"/>
        <w:rPr>
          <w:rFonts w:ascii="Arial" w:hAnsi="Arial" w:cs="Arial"/>
          <w:bCs/>
          <w:lang w:val="id-ID"/>
        </w:rPr>
      </w:pPr>
      <w:r w:rsidRPr="00F6083D">
        <w:rPr>
          <w:rFonts w:ascii="Arial" w:hAnsi="Arial" w:cs="Arial"/>
          <w:bCs/>
          <w:lang w:val="id-ID"/>
        </w:rPr>
        <w:lastRenderedPageBreak/>
        <w:t>Pada tahun 2016 jumlah perkara yang diselesaikan tahun berjalan sebanyak 261 perkara</w:t>
      </w:r>
      <w:r w:rsidR="005516F2" w:rsidRPr="00F6083D">
        <w:rPr>
          <w:rFonts w:ascii="Arial" w:hAnsi="Arial" w:cs="Arial"/>
          <w:bCs/>
          <w:lang w:val="id-ID"/>
        </w:rPr>
        <w:t xml:space="preserve">, </w:t>
      </w:r>
      <w:r w:rsidRPr="00F6083D">
        <w:rPr>
          <w:rFonts w:ascii="Arial" w:hAnsi="Arial" w:cs="Arial"/>
          <w:bCs/>
          <w:lang w:val="id-ID"/>
        </w:rPr>
        <w:t>sedangkan jumlah perkara yang ada tahun 2016 sebanyak 267 perkara</w:t>
      </w:r>
    </w:p>
    <w:p w:rsidR="00B267FE" w:rsidRPr="00F6083D" w:rsidRDefault="00B267FE"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Realisasi perkara yang diselesaikan tepat waktu tahun 2016 yang diselesaikan tahun 2016 = 261 / 267 x 100% = 97</w:t>
      </w:r>
      <w:r w:rsidR="005516F2" w:rsidRPr="00F6083D">
        <w:rPr>
          <w:rFonts w:ascii="Arial" w:hAnsi="Arial" w:cs="Arial"/>
          <w:bCs/>
          <w:lang w:val="id-ID"/>
        </w:rPr>
        <w:t xml:space="preserve">, </w:t>
      </w:r>
      <w:r w:rsidRPr="00F6083D">
        <w:rPr>
          <w:rFonts w:ascii="Arial" w:hAnsi="Arial" w:cs="Arial"/>
          <w:bCs/>
          <w:lang w:val="id-ID"/>
        </w:rPr>
        <w:t>75%</w:t>
      </w:r>
    </w:p>
    <w:p w:rsidR="00B267FE" w:rsidRPr="00F6083D" w:rsidRDefault="00B267FE"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Capaian Kinerja = 97</w:t>
      </w:r>
      <w:r w:rsidR="005516F2" w:rsidRPr="00F6083D">
        <w:rPr>
          <w:rFonts w:ascii="Arial" w:hAnsi="Arial" w:cs="Arial"/>
          <w:bCs/>
          <w:lang w:val="id-ID"/>
        </w:rPr>
        <w:t xml:space="preserve">, </w:t>
      </w:r>
      <w:r w:rsidRPr="00F6083D">
        <w:rPr>
          <w:rFonts w:ascii="Arial" w:hAnsi="Arial" w:cs="Arial"/>
          <w:bCs/>
          <w:lang w:val="id-ID"/>
        </w:rPr>
        <w:t>75/86 x 100% = 100%.</w:t>
      </w:r>
    </w:p>
    <w:p w:rsidR="00466D99" w:rsidRPr="00F6083D" w:rsidRDefault="00466D99" w:rsidP="001E1961">
      <w:pPr>
        <w:spacing w:before="120" w:line="360" w:lineRule="auto"/>
        <w:ind w:left="360" w:firstLine="720"/>
        <w:jc w:val="both"/>
        <w:rPr>
          <w:rFonts w:ascii="Arial" w:hAnsi="Arial" w:cs="Arial"/>
          <w:bCs/>
        </w:rPr>
      </w:pPr>
      <w:r w:rsidRPr="00F6083D">
        <w:rPr>
          <w:rFonts w:ascii="Arial" w:hAnsi="Arial" w:cs="Arial"/>
          <w:bCs/>
        </w:rPr>
        <w:t>Dengan demikian</w:t>
      </w:r>
      <w:r w:rsidR="005516F2" w:rsidRPr="00F6083D">
        <w:rPr>
          <w:rFonts w:ascii="Arial" w:hAnsi="Arial" w:cs="Arial"/>
          <w:bCs/>
        </w:rPr>
        <w:t xml:space="preserve">, </w:t>
      </w:r>
      <w:r w:rsidRPr="00F6083D">
        <w:rPr>
          <w:rFonts w:ascii="Arial" w:hAnsi="Arial" w:cs="Arial"/>
          <w:bCs/>
          <w:lang w:val="id-ID"/>
        </w:rPr>
        <w:t>Capaian kinerja</w:t>
      </w:r>
      <w:r w:rsidR="00A23771" w:rsidRPr="00F6083D">
        <w:rPr>
          <w:rFonts w:ascii="Arial" w:hAnsi="Arial" w:cs="Arial"/>
          <w:bCs/>
          <w:lang w:val="id-ID"/>
        </w:rPr>
        <w:t xml:space="preserve"> </w:t>
      </w:r>
      <w:r w:rsidRPr="00F6083D">
        <w:rPr>
          <w:rFonts w:ascii="Arial" w:hAnsi="Arial" w:cs="Arial"/>
          <w:bCs/>
          <w:lang w:val="id-ID"/>
        </w:rPr>
        <w:t xml:space="preserve">dari tahun </w:t>
      </w:r>
      <w:r w:rsidRPr="00F6083D">
        <w:rPr>
          <w:rFonts w:ascii="Arial" w:hAnsi="Arial" w:cs="Arial"/>
          <w:bCs/>
        </w:rPr>
        <w:t>201</w:t>
      </w:r>
      <w:r w:rsidRPr="00F6083D">
        <w:rPr>
          <w:rFonts w:ascii="Arial" w:hAnsi="Arial" w:cs="Arial"/>
          <w:bCs/>
          <w:lang w:val="id-ID"/>
        </w:rPr>
        <w:t xml:space="preserve">5 </w:t>
      </w:r>
      <w:r w:rsidR="00400582" w:rsidRPr="00F6083D">
        <w:rPr>
          <w:rFonts w:ascii="Arial" w:hAnsi="Arial" w:cs="Arial"/>
          <w:bCs/>
          <w:lang w:val="id-ID"/>
        </w:rPr>
        <w:t>(</w:t>
      </w:r>
      <w:r w:rsidRPr="00F6083D">
        <w:rPr>
          <w:rFonts w:ascii="Arial" w:hAnsi="Arial" w:cs="Arial"/>
          <w:bCs/>
          <w:lang w:val="id-ID"/>
        </w:rPr>
        <w:t>100%)</w:t>
      </w:r>
      <w:r w:rsidR="005516F2" w:rsidRPr="00F6083D">
        <w:rPr>
          <w:rFonts w:ascii="Arial" w:hAnsi="Arial" w:cs="Arial"/>
          <w:bCs/>
          <w:lang w:val="id-ID"/>
        </w:rPr>
        <w:t xml:space="preserve">, </w:t>
      </w:r>
      <w:r w:rsidRPr="00F6083D">
        <w:rPr>
          <w:rFonts w:ascii="Arial" w:hAnsi="Arial" w:cs="Arial"/>
          <w:bCs/>
          <w:lang w:val="id-ID"/>
        </w:rPr>
        <w:t>tahun 2016 (100</w:t>
      </w:r>
      <w:r w:rsidRPr="00F6083D">
        <w:rPr>
          <w:rFonts w:ascii="Arial" w:hAnsi="Arial" w:cs="Arial"/>
          <w:bCs/>
        </w:rPr>
        <w:t>%</w:t>
      </w:r>
      <w:r w:rsidRPr="00F6083D">
        <w:rPr>
          <w:rFonts w:ascii="Arial" w:hAnsi="Arial" w:cs="Arial"/>
          <w:bCs/>
          <w:lang w:val="id-ID"/>
        </w:rPr>
        <w:t xml:space="preserve">) dan tahun </w:t>
      </w:r>
      <w:r w:rsidR="00E2526E" w:rsidRPr="00F6083D">
        <w:rPr>
          <w:rFonts w:ascii="Arial" w:hAnsi="Arial" w:cs="Arial"/>
          <w:bCs/>
          <w:lang w:val="id-ID"/>
        </w:rPr>
        <w:t>2018</w:t>
      </w:r>
      <w:r w:rsidRPr="00F6083D">
        <w:rPr>
          <w:rFonts w:ascii="Arial" w:hAnsi="Arial" w:cs="Arial"/>
          <w:bCs/>
          <w:lang w:val="id-ID"/>
        </w:rPr>
        <w:t xml:space="preserve"> </w:t>
      </w:r>
      <w:r w:rsidR="00400582" w:rsidRPr="00F6083D">
        <w:rPr>
          <w:rFonts w:ascii="Arial" w:hAnsi="Arial" w:cs="Arial"/>
          <w:bCs/>
          <w:lang w:val="id-ID"/>
        </w:rPr>
        <w:t>(</w:t>
      </w:r>
      <w:r w:rsidRPr="00F6083D">
        <w:rPr>
          <w:rFonts w:ascii="Arial" w:hAnsi="Arial" w:cs="Arial"/>
          <w:bCs/>
          <w:lang w:val="id-ID"/>
        </w:rPr>
        <w:t>100</w:t>
      </w:r>
      <w:r w:rsidR="00974144" w:rsidRPr="00F6083D">
        <w:rPr>
          <w:rFonts w:ascii="Arial" w:hAnsi="Arial" w:cs="Arial"/>
          <w:bCs/>
          <w:lang w:val="id-ID"/>
        </w:rPr>
        <w:t>%</w:t>
      </w:r>
      <w:r w:rsidRPr="00F6083D">
        <w:rPr>
          <w:rFonts w:ascii="Arial" w:hAnsi="Arial" w:cs="Arial"/>
          <w:bCs/>
          <w:lang w:val="id-ID"/>
        </w:rPr>
        <w:t xml:space="preserve">) </w:t>
      </w:r>
      <w:r w:rsidRPr="00F6083D">
        <w:rPr>
          <w:rFonts w:ascii="Arial" w:hAnsi="Arial" w:cs="Arial"/>
          <w:bCs/>
        </w:rPr>
        <w:t>dapat diselesaikan</w:t>
      </w:r>
      <w:r w:rsidR="001E1961" w:rsidRPr="00F6083D">
        <w:rPr>
          <w:rFonts w:ascii="Arial" w:hAnsi="Arial" w:cs="Arial"/>
          <w:bCs/>
        </w:rPr>
        <w:t xml:space="preserve"> </w:t>
      </w:r>
      <w:r w:rsidRPr="00F6083D">
        <w:rPr>
          <w:rFonts w:ascii="Arial" w:hAnsi="Arial" w:cs="Arial"/>
          <w:bCs/>
          <w:lang w:val="id-ID"/>
        </w:rPr>
        <w:t>100</w:t>
      </w:r>
      <w:r w:rsidR="001E1961" w:rsidRPr="00F6083D">
        <w:rPr>
          <w:rFonts w:ascii="Arial" w:hAnsi="Arial" w:cs="Arial"/>
          <w:bCs/>
        </w:rPr>
        <w:t>% sesuai dengan t</w:t>
      </w:r>
      <w:r w:rsidRPr="00F6083D">
        <w:rPr>
          <w:rFonts w:ascii="Arial" w:hAnsi="Arial" w:cs="Arial"/>
          <w:bCs/>
        </w:rPr>
        <w:t>arget</w:t>
      </w:r>
      <w:r w:rsidRPr="00F6083D">
        <w:rPr>
          <w:rFonts w:ascii="Arial" w:hAnsi="Arial" w:cs="Arial"/>
          <w:bCs/>
          <w:lang w:val="id-ID"/>
        </w:rPr>
        <w:t xml:space="preserve"> yang ditetapkan.</w:t>
      </w:r>
    </w:p>
    <w:p w:rsidR="001E1961" w:rsidRPr="00F6083D" w:rsidRDefault="001E1961" w:rsidP="001E1961">
      <w:pPr>
        <w:spacing w:before="120" w:line="360" w:lineRule="auto"/>
        <w:ind w:left="360"/>
        <w:jc w:val="both"/>
        <w:rPr>
          <w:rFonts w:ascii="Arial" w:hAnsi="Arial" w:cs="Arial"/>
          <w:b/>
        </w:rPr>
      </w:pPr>
      <w:r w:rsidRPr="00F6083D">
        <w:rPr>
          <w:rFonts w:ascii="Arial" w:hAnsi="Arial" w:cs="Arial"/>
          <w:b/>
        </w:rPr>
        <w:t xml:space="preserve">Tabel data </w:t>
      </w:r>
      <w:r w:rsidR="008C2EEE" w:rsidRPr="00F6083D">
        <w:rPr>
          <w:rFonts w:ascii="Arial" w:hAnsi="Arial" w:cs="Arial"/>
          <w:b/>
        </w:rPr>
        <w:t xml:space="preserve">perkara </w:t>
      </w:r>
      <w:r w:rsidRPr="00F6083D">
        <w:rPr>
          <w:rFonts w:ascii="Arial" w:hAnsi="Arial" w:cs="Arial"/>
          <w:b/>
        </w:rPr>
        <w:t>diselesaikan tepat waktu</w:t>
      </w:r>
    </w:p>
    <w:tbl>
      <w:tblPr>
        <w:tblW w:w="76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20"/>
        <w:gridCol w:w="1080"/>
        <w:gridCol w:w="720"/>
        <w:gridCol w:w="720"/>
        <w:gridCol w:w="1080"/>
        <w:gridCol w:w="720"/>
        <w:gridCol w:w="810"/>
        <w:gridCol w:w="1080"/>
      </w:tblGrid>
      <w:tr w:rsidR="001E1961" w:rsidRPr="00F6083D" w:rsidTr="00B267FE">
        <w:tc>
          <w:tcPr>
            <w:tcW w:w="2520" w:type="dxa"/>
            <w:gridSpan w:val="3"/>
          </w:tcPr>
          <w:p w:rsidR="001E1961" w:rsidRPr="00F6083D" w:rsidRDefault="001E1961" w:rsidP="008C2EEE">
            <w:pPr>
              <w:spacing w:before="40" w:after="40"/>
              <w:jc w:val="center"/>
              <w:rPr>
                <w:rFonts w:ascii="Arial" w:hAnsi="Arial" w:cs="Arial"/>
                <w:b/>
              </w:rPr>
            </w:pPr>
            <w:r w:rsidRPr="00F6083D">
              <w:rPr>
                <w:rFonts w:ascii="Arial" w:hAnsi="Arial" w:cs="Arial"/>
                <w:b/>
              </w:rPr>
              <w:t>2015</w:t>
            </w:r>
          </w:p>
        </w:tc>
        <w:tc>
          <w:tcPr>
            <w:tcW w:w="2520" w:type="dxa"/>
            <w:gridSpan w:val="3"/>
          </w:tcPr>
          <w:p w:rsidR="001E1961" w:rsidRPr="00F6083D" w:rsidRDefault="001E1961" w:rsidP="008C2EEE">
            <w:pPr>
              <w:spacing w:before="40" w:after="40"/>
              <w:jc w:val="center"/>
              <w:rPr>
                <w:rFonts w:ascii="Arial" w:hAnsi="Arial" w:cs="Arial"/>
                <w:b/>
              </w:rPr>
            </w:pPr>
            <w:r w:rsidRPr="00F6083D">
              <w:rPr>
                <w:rFonts w:ascii="Arial" w:hAnsi="Arial" w:cs="Arial"/>
                <w:b/>
              </w:rPr>
              <w:t>2016</w:t>
            </w:r>
          </w:p>
        </w:tc>
        <w:tc>
          <w:tcPr>
            <w:tcW w:w="2610" w:type="dxa"/>
            <w:gridSpan w:val="3"/>
          </w:tcPr>
          <w:p w:rsidR="001E1961" w:rsidRPr="00F6083D" w:rsidRDefault="00E2526E" w:rsidP="008C2EEE">
            <w:pPr>
              <w:spacing w:before="40" w:after="40"/>
              <w:jc w:val="center"/>
              <w:rPr>
                <w:rFonts w:ascii="Arial" w:hAnsi="Arial" w:cs="Arial"/>
                <w:b/>
              </w:rPr>
            </w:pPr>
            <w:r w:rsidRPr="00F6083D">
              <w:rPr>
                <w:rFonts w:ascii="Arial" w:hAnsi="Arial" w:cs="Arial"/>
                <w:b/>
              </w:rPr>
              <w:t>2018</w:t>
            </w:r>
          </w:p>
        </w:tc>
      </w:tr>
      <w:tr w:rsidR="001E1961" w:rsidRPr="00F6083D" w:rsidTr="00B267FE">
        <w:tc>
          <w:tcPr>
            <w:tcW w:w="720" w:type="dxa"/>
            <w:vAlign w:val="center"/>
          </w:tcPr>
          <w:p w:rsidR="001E1961" w:rsidRPr="00F6083D" w:rsidRDefault="001E1961" w:rsidP="00B267FE">
            <w:pPr>
              <w:spacing w:before="40" w:after="40"/>
              <w:jc w:val="center"/>
              <w:rPr>
                <w:rFonts w:ascii="Arial" w:hAnsi="Arial" w:cs="Arial"/>
                <w:bCs/>
              </w:rPr>
            </w:pPr>
            <w:r w:rsidRPr="00F6083D">
              <w:rPr>
                <w:rFonts w:ascii="Arial" w:hAnsi="Arial" w:cs="Arial"/>
                <w:bCs/>
              </w:rPr>
              <w:t>MASUK</w:t>
            </w:r>
          </w:p>
        </w:tc>
        <w:tc>
          <w:tcPr>
            <w:tcW w:w="720" w:type="dxa"/>
            <w:vAlign w:val="center"/>
          </w:tcPr>
          <w:p w:rsidR="001E1961" w:rsidRPr="00F6083D" w:rsidRDefault="001E1961" w:rsidP="00B267FE">
            <w:pPr>
              <w:spacing w:before="40" w:after="40"/>
              <w:jc w:val="center"/>
              <w:rPr>
                <w:rFonts w:ascii="Arial" w:hAnsi="Arial" w:cs="Arial"/>
                <w:bCs/>
              </w:rPr>
            </w:pPr>
            <w:r w:rsidRPr="00F6083D">
              <w:rPr>
                <w:rFonts w:ascii="Arial" w:hAnsi="Arial" w:cs="Arial"/>
                <w:bCs/>
              </w:rPr>
              <w:t>SELESAI</w:t>
            </w:r>
          </w:p>
        </w:tc>
        <w:tc>
          <w:tcPr>
            <w:tcW w:w="1080" w:type="dxa"/>
            <w:vAlign w:val="center"/>
          </w:tcPr>
          <w:p w:rsidR="001E1961" w:rsidRPr="00F6083D" w:rsidRDefault="001E1961" w:rsidP="00B267FE">
            <w:pPr>
              <w:spacing w:before="40" w:after="40"/>
              <w:jc w:val="center"/>
              <w:rPr>
                <w:rFonts w:ascii="Arial" w:hAnsi="Arial" w:cs="Arial"/>
                <w:bCs/>
              </w:rPr>
            </w:pPr>
            <w:r w:rsidRPr="00F6083D">
              <w:rPr>
                <w:rFonts w:ascii="Arial" w:hAnsi="Arial" w:cs="Arial"/>
                <w:bCs/>
              </w:rPr>
              <w:t>CAPAIAN</w:t>
            </w:r>
          </w:p>
        </w:tc>
        <w:tc>
          <w:tcPr>
            <w:tcW w:w="720" w:type="dxa"/>
            <w:vAlign w:val="center"/>
          </w:tcPr>
          <w:p w:rsidR="001E1961" w:rsidRPr="00F6083D" w:rsidRDefault="001E1961" w:rsidP="00B267FE">
            <w:pPr>
              <w:spacing w:before="40" w:after="40"/>
              <w:jc w:val="center"/>
              <w:rPr>
                <w:rFonts w:ascii="Arial" w:hAnsi="Arial" w:cs="Arial"/>
                <w:bCs/>
              </w:rPr>
            </w:pPr>
            <w:r w:rsidRPr="00F6083D">
              <w:rPr>
                <w:rFonts w:ascii="Arial" w:hAnsi="Arial" w:cs="Arial"/>
                <w:bCs/>
              </w:rPr>
              <w:t>MASUK</w:t>
            </w:r>
          </w:p>
        </w:tc>
        <w:tc>
          <w:tcPr>
            <w:tcW w:w="720" w:type="dxa"/>
            <w:vAlign w:val="center"/>
          </w:tcPr>
          <w:p w:rsidR="001E1961" w:rsidRPr="00F6083D" w:rsidRDefault="001E1961" w:rsidP="00B267FE">
            <w:pPr>
              <w:spacing w:before="40" w:after="40"/>
              <w:jc w:val="center"/>
              <w:rPr>
                <w:rFonts w:ascii="Arial" w:hAnsi="Arial" w:cs="Arial"/>
                <w:bCs/>
              </w:rPr>
            </w:pPr>
            <w:r w:rsidRPr="00F6083D">
              <w:rPr>
                <w:rFonts w:ascii="Arial" w:hAnsi="Arial" w:cs="Arial"/>
                <w:bCs/>
              </w:rPr>
              <w:t>SELESAI</w:t>
            </w:r>
          </w:p>
        </w:tc>
        <w:tc>
          <w:tcPr>
            <w:tcW w:w="1080" w:type="dxa"/>
            <w:vAlign w:val="center"/>
          </w:tcPr>
          <w:p w:rsidR="001E1961" w:rsidRPr="00F6083D" w:rsidRDefault="001E1961" w:rsidP="00B267FE">
            <w:pPr>
              <w:spacing w:before="40" w:after="40"/>
              <w:jc w:val="center"/>
              <w:rPr>
                <w:rFonts w:ascii="Arial" w:hAnsi="Arial" w:cs="Arial"/>
                <w:bCs/>
              </w:rPr>
            </w:pPr>
            <w:r w:rsidRPr="00F6083D">
              <w:rPr>
                <w:rFonts w:ascii="Arial" w:hAnsi="Arial" w:cs="Arial"/>
                <w:bCs/>
              </w:rPr>
              <w:t>CAPAIAN</w:t>
            </w:r>
          </w:p>
        </w:tc>
        <w:tc>
          <w:tcPr>
            <w:tcW w:w="720" w:type="dxa"/>
            <w:vAlign w:val="center"/>
          </w:tcPr>
          <w:p w:rsidR="001E1961" w:rsidRPr="00F6083D" w:rsidRDefault="001E1961" w:rsidP="00B267FE">
            <w:pPr>
              <w:spacing w:before="40" w:after="40"/>
              <w:jc w:val="center"/>
              <w:rPr>
                <w:rFonts w:ascii="Arial" w:hAnsi="Arial" w:cs="Arial"/>
                <w:bCs/>
              </w:rPr>
            </w:pPr>
            <w:r w:rsidRPr="00F6083D">
              <w:rPr>
                <w:rFonts w:ascii="Arial" w:hAnsi="Arial" w:cs="Arial"/>
                <w:bCs/>
              </w:rPr>
              <w:t>MASUK</w:t>
            </w:r>
          </w:p>
        </w:tc>
        <w:tc>
          <w:tcPr>
            <w:tcW w:w="810" w:type="dxa"/>
            <w:vAlign w:val="center"/>
          </w:tcPr>
          <w:p w:rsidR="001E1961" w:rsidRPr="00F6083D" w:rsidRDefault="001E1961" w:rsidP="00B267FE">
            <w:pPr>
              <w:spacing w:before="40" w:after="40"/>
              <w:jc w:val="center"/>
              <w:rPr>
                <w:rFonts w:ascii="Arial" w:hAnsi="Arial" w:cs="Arial"/>
                <w:bCs/>
              </w:rPr>
            </w:pPr>
            <w:r w:rsidRPr="00F6083D">
              <w:rPr>
                <w:rFonts w:ascii="Arial" w:hAnsi="Arial" w:cs="Arial"/>
                <w:bCs/>
              </w:rPr>
              <w:t>SELESAI</w:t>
            </w:r>
          </w:p>
        </w:tc>
        <w:tc>
          <w:tcPr>
            <w:tcW w:w="1080" w:type="dxa"/>
            <w:vAlign w:val="center"/>
          </w:tcPr>
          <w:p w:rsidR="001E1961" w:rsidRPr="00F6083D" w:rsidRDefault="001E1961" w:rsidP="00B267FE">
            <w:pPr>
              <w:spacing w:before="40" w:after="40"/>
              <w:jc w:val="center"/>
              <w:rPr>
                <w:rFonts w:ascii="Arial" w:hAnsi="Arial" w:cs="Arial"/>
                <w:bCs/>
              </w:rPr>
            </w:pPr>
            <w:r w:rsidRPr="00F6083D">
              <w:rPr>
                <w:rFonts w:ascii="Arial" w:hAnsi="Arial" w:cs="Arial"/>
                <w:bCs/>
              </w:rPr>
              <w:t>CAPAIAN</w:t>
            </w:r>
          </w:p>
        </w:tc>
      </w:tr>
      <w:tr w:rsidR="001E1961" w:rsidRPr="00F6083D" w:rsidTr="00B267FE">
        <w:tc>
          <w:tcPr>
            <w:tcW w:w="720" w:type="dxa"/>
          </w:tcPr>
          <w:p w:rsidR="001E1961" w:rsidRPr="00F6083D" w:rsidRDefault="00B845DB" w:rsidP="00B267FE">
            <w:pPr>
              <w:spacing w:before="40" w:after="40"/>
              <w:jc w:val="center"/>
              <w:rPr>
                <w:rFonts w:ascii="Arial" w:hAnsi="Arial" w:cs="Arial"/>
                <w:b/>
              </w:rPr>
            </w:pPr>
            <w:r w:rsidRPr="00F6083D">
              <w:rPr>
                <w:rFonts w:ascii="Arial" w:hAnsi="Arial" w:cs="Arial"/>
                <w:b/>
              </w:rPr>
              <w:t>2</w:t>
            </w:r>
            <w:r w:rsidR="00B267FE" w:rsidRPr="00F6083D">
              <w:rPr>
                <w:rFonts w:ascii="Arial" w:hAnsi="Arial" w:cs="Arial"/>
                <w:b/>
              </w:rPr>
              <w:t>54</w:t>
            </w:r>
          </w:p>
        </w:tc>
        <w:tc>
          <w:tcPr>
            <w:tcW w:w="720" w:type="dxa"/>
          </w:tcPr>
          <w:p w:rsidR="001E1961" w:rsidRPr="00F6083D" w:rsidRDefault="00B845DB" w:rsidP="00B267FE">
            <w:pPr>
              <w:spacing w:before="40" w:after="40"/>
              <w:jc w:val="center"/>
              <w:rPr>
                <w:rFonts w:ascii="Arial" w:hAnsi="Arial" w:cs="Arial"/>
                <w:b/>
              </w:rPr>
            </w:pPr>
            <w:r w:rsidRPr="00F6083D">
              <w:rPr>
                <w:rFonts w:ascii="Arial" w:hAnsi="Arial" w:cs="Arial"/>
                <w:b/>
              </w:rPr>
              <w:t>23</w:t>
            </w:r>
            <w:r w:rsidR="00B267FE" w:rsidRPr="00F6083D">
              <w:rPr>
                <w:rFonts w:ascii="Arial" w:hAnsi="Arial" w:cs="Arial"/>
                <w:b/>
              </w:rPr>
              <w:t>6</w:t>
            </w:r>
          </w:p>
        </w:tc>
        <w:tc>
          <w:tcPr>
            <w:tcW w:w="1080" w:type="dxa"/>
          </w:tcPr>
          <w:p w:rsidR="001E1961" w:rsidRPr="00F6083D" w:rsidRDefault="00B267FE" w:rsidP="00B845DB">
            <w:pPr>
              <w:spacing w:before="40" w:after="40"/>
              <w:jc w:val="center"/>
              <w:rPr>
                <w:rFonts w:ascii="Arial" w:hAnsi="Arial" w:cs="Arial"/>
                <w:b/>
              </w:rPr>
            </w:pPr>
            <w:r w:rsidRPr="00F6083D">
              <w:rPr>
                <w:rFonts w:ascii="Arial" w:hAnsi="Arial" w:cs="Arial"/>
                <w:b/>
              </w:rPr>
              <w:t>92</w:t>
            </w:r>
            <w:r w:rsidR="005516F2" w:rsidRPr="00F6083D">
              <w:rPr>
                <w:rFonts w:ascii="Arial" w:hAnsi="Arial" w:cs="Arial"/>
                <w:b/>
              </w:rPr>
              <w:t xml:space="preserve">, </w:t>
            </w:r>
            <w:r w:rsidR="00B845DB" w:rsidRPr="00F6083D">
              <w:rPr>
                <w:rFonts w:ascii="Arial" w:hAnsi="Arial" w:cs="Arial"/>
                <w:b/>
              </w:rPr>
              <w:t>91</w:t>
            </w:r>
            <w:r w:rsidRPr="00F6083D">
              <w:rPr>
                <w:rFonts w:ascii="Arial" w:hAnsi="Arial" w:cs="Arial"/>
                <w:b/>
              </w:rPr>
              <w:t>%</w:t>
            </w:r>
          </w:p>
        </w:tc>
        <w:tc>
          <w:tcPr>
            <w:tcW w:w="720" w:type="dxa"/>
          </w:tcPr>
          <w:p w:rsidR="001E1961" w:rsidRPr="00F6083D" w:rsidRDefault="00B267FE" w:rsidP="008C2EEE">
            <w:pPr>
              <w:spacing w:before="40" w:after="40"/>
              <w:jc w:val="center"/>
              <w:rPr>
                <w:rFonts w:ascii="Arial" w:hAnsi="Arial" w:cs="Arial"/>
                <w:b/>
              </w:rPr>
            </w:pPr>
            <w:r w:rsidRPr="00F6083D">
              <w:rPr>
                <w:rFonts w:ascii="Arial" w:hAnsi="Arial" w:cs="Arial"/>
                <w:b/>
              </w:rPr>
              <w:t>267</w:t>
            </w:r>
          </w:p>
        </w:tc>
        <w:tc>
          <w:tcPr>
            <w:tcW w:w="720" w:type="dxa"/>
          </w:tcPr>
          <w:p w:rsidR="001E1961" w:rsidRPr="00F6083D" w:rsidRDefault="00B267FE" w:rsidP="008C2EEE">
            <w:pPr>
              <w:spacing w:before="40" w:after="40"/>
              <w:jc w:val="center"/>
              <w:rPr>
                <w:rFonts w:ascii="Arial" w:hAnsi="Arial" w:cs="Arial"/>
                <w:b/>
              </w:rPr>
            </w:pPr>
            <w:r w:rsidRPr="00F6083D">
              <w:rPr>
                <w:rFonts w:ascii="Arial" w:hAnsi="Arial" w:cs="Arial"/>
                <w:b/>
              </w:rPr>
              <w:t>261</w:t>
            </w:r>
          </w:p>
        </w:tc>
        <w:tc>
          <w:tcPr>
            <w:tcW w:w="1080" w:type="dxa"/>
          </w:tcPr>
          <w:p w:rsidR="001E1961" w:rsidRPr="00F6083D" w:rsidRDefault="00B267FE" w:rsidP="008C2EEE">
            <w:pPr>
              <w:spacing w:before="40" w:after="40"/>
              <w:jc w:val="center"/>
              <w:rPr>
                <w:rFonts w:ascii="Arial" w:hAnsi="Arial" w:cs="Arial"/>
                <w:b/>
              </w:rPr>
            </w:pPr>
            <w:r w:rsidRPr="00F6083D">
              <w:rPr>
                <w:rFonts w:ascii="Arial" w:hAnsi="Arial" w:cs="Arial"/>
                <w:b/>
              </w:rPr>
              <w:t>97</w:t>
            </w:r>
            <w:r w:rsidR="005516F2" w:rsidRPr="00F6083D">
              <w:rPr>
                <w:rFonts w:ascii="Arial" w:hAnsi="Arial" w:cs="Arial"/>
                <w:b/>
              </w:rPr>
              <w:t xml:space="preserve">, </w:t>
            </w:r>
            <w:r w:rsidRPr="00F6083D">
              <w:rPr>
                <w:rFonts w:ascii="Arial" w:hAnsi="Arial" w:cs="Arial"/>
                <w:b/>
              </w:rPr>
              <w:t>75%</w:t>
            </w:r>
          </w:p>
        </w:tc>
        <w:tc>
          <w:tcPr>
            <w:tcW w:w="720" w:type="dxa"/>
          </w:tcPr>
          <w:p w:rsidR="001E1961" w:rsidRPr="00F6083D" w:rsidRDefault="00B267FE" w:rsidP="00B267FE">
            <w:pPr>
              <w:spacing w:before="40" w:after="40"/>
              <w:jc w:val="center"/>
              <w:rPr>
                <w:rFonts w:ascii="Arial" w:hAnsi="Arial" w:cs="Arial"/>
                <w:b/>
              </w:rPr>
            </w:pPr>
            <w:r w:rsidRPr="00F6083D">
              <w:rPr>
                <w:rFonts w:ascii="Arial" w:hAnsi="Arial" w:cs="Arial"/>
                <w:b/>
              </w:rPr>
              <w:t>325</w:t>
            </w:r>
          </w:p>
        </w:tc>
        <w:tc>
          <w:tcPr>
            <w:tcW w:w="810" w:type="dxa"/>
          </w:tcPr>
          <w:p w:rsidR="001E1961" w:rsidRPr="00F6083D" w:rsidRDefault="00B267FE" w:rsidP="008C2EEE">
            <w:pPr>
              <w:spacing w:before="40" w:after="40"/>
              <w:jc w:val="center"/>
              <w:rPr>
                <w:rFonts w:ascii="Arial" w:hAnsi="Arial" w:cs="Arial"/>
                <w:b/>
              </w:rPr>
            </w:pPr>
            <w:r w:rsidRPr="00F6083D">
              <w:rPr>
                <w:rFonts w:ascii="Arial" w:hAnsi="Arial" w:cs="Arial"/>
                <w:b/>
              </w:rPr>
              <w:t>32</w:t>
            </w:r>
            <w:r w:rsidR="001E1961" w:rsidRPr="00F6083D">
              <w:rPr>
                <w:rFonts w:ascii="Arial" w:hAnsi="Arial" w:cs="Arial"/>
                <w:b/>
              </w:rPr>
              <w:t>6</w:t>
            </w:r>
          </w:p>
        </w:tc>
        <w:tc>
          <w:tcPr>
            <w:tcW w:w="1080" w:type="dxa"/>
          </w:tcPr>
          <w:p w:rsidR="001E1961" w:rsidRPr="00F6083D" w:rsidRDefault="00B267FE" w:rsidP="008C2EEE">
            <w:pPr>
              <w:spacing w:before="40" w:after="40"/>
              <w:jc w:val="center"/>
              <w:rPr>
                <w:rFonts w:ascii="Arial" w:hAnsi="Arial" w:cs="Arial"/>
                <w:b/>
              </w:rPr>
            </w:pPr>
            <w:r w:rsidRPr="00F6083D">
              <w:rPr>
                <w:rFonts w:ascii="Arial" w:hAnsi="Arial" w:cs="Arial"/>
                <w:b/>
              </w:rPr>
              <w:t>99</w:t>
            </w:r>
            <w:r w:rsidR="005516F2" w:rsidRPr="00F6083D">
              <w:rPr>
                <w:rFonts w:ascii="Arial" w:hAnsi="Arial" w:cs="Arial"/>
                <w:b/>
              </w:rPr>
              <w:t xml:space="preserve">, </w:t>
            </w:r>
            <w:r w:rsidRPr="00F6083D">
              <w:rPr>
                <w:rFonts w:ascii="Arial" w:hAnsi="Arial" w:cs="Arial"/>
                <w:b/>
              </w:rPr>
              <w:t>70%</w:t>
            </w:r>
          </w:p>
        </w:tc>
      </w:tr>
    </w:tbl>
    <w:p w:rsidR="001E1961" w:rsidRPr="00F6083D" w:rsidRDefault="001E1961" w:rsidP="008C2EEE">
      <w:pPr>
        <w:spacing w:before="240" w:line="360" w:lineRule="auto"/>
        <w:ind w:left="360"/>
        <w:jc w:val="both"/>
        <w:rPr>
          <w:rFonts w:ascii="Arial" w:hAnsi="Arial" w:cs="Arial"/>
          <w:b/>
        </w:rPr>
      </w:pPr>
      <w:r w:rsidRPr="00F6083D">
        <w:rPr>
          <w:rFonts w:ascii="Arial" w:hAnsi="Arial" w:cs="Arial"/>
          <w:b/>
        </w:rPr>
        <w:t xml:space="preserve">Grafik </w:t>
      </w:r>
      <w:r w:rsidR="008C2EEE" w:rsidRPr="00F6083D">
        <w:rPr>
          <w:rFonts w:ascii="Arial" w:hAnsi="Arial" w:cs="Arial"/>
          <w:b/>
        </w:rPr>
        <w:t>data perkara diselesaikan tepat waktu</w:t>
      </w:r>
    </w:p>
    <w:p w:rsidR="001E1961" w:rsidRPr="00F6083D" w:rsidRDefault="00F05546" w:rsidP="00F05546">
      <w:pPr>
        <w:spacing w:before="120" w:line="360" w:lineRule="auto"/>
        <w:ind w:left="360"/>
        <w:jc w:val="both"/>
        <w:rPr>
          <w:rFonts w:ascii="Arial" w:hAnsi="Arial" w:cs="Arial"/>
          <w:bCs/>
        </w:rPr>
      </w:pPr>
      <w:r w:rsidRPr="00F6083D">
        <w:rPr>
          <w:rFonts w:ascii="Arial" w:hAnsi="Arial" w:cs="Arial"/>
          <w:bCs/>
          <w:noProof/>
          <w:lang w:eastAsia="en-US"/>
        </w:rPr>
        <w:drawing>
          <wp:inline distT="0" distB="0" distL="0" distR="0">
            <wp:extent cx="4943475" cy="1866900"/>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66D99" w:rsidRPr="00F6083D" w:rsidRDefault="00466D99" w:rsidP="00F05546">
      <w:pPr>
        <w:spacing w:line="360" w:lineRule="auto"/>
        <w:ind w:left="360" w:firstLine="720"/>
        <w:jc w:val="both"/>
        <w:rPr>
          <w:rFonts w:ascii="Arial" w:hAnsi="Arial" w:cs="Arial"/>
          <w:bCs/>
        </w:rPr>
      </w:pPr>
      <w:r w:rsidRPr="00F6083D">
        <w:rPr>
          <w:rFonts w:ascii="Arial" w:hAnsi="Arial" w:cs="Arial"/>
          <w:bCs/>
          <w:lang w:val="id-ID"/>
        </w:rPr>
        <w:t xml:space="preserve">Dari uraian tersebut </w:t>
      </w:r>
      <w:r w:rsidRPr="00F6083D">
        <w:rPr>
          <w:rFonts w:ascii="Arial" w:hAnsi="Arial" w:cs="Arial"/>
          <w:bCs/>
        </w:rPr>
        <w:t xml:space="preserve">ada beberapa hal yang perlu </w:t>
      </w:r>
      <w:r w:rsidRPr="00F6083D">
        <w:rPr>
          <w:rFonts w:ascii="Arial" w:hAnsi="Arial" w:cs="Arial"/>
          <w:bCs/>
          <w:lang w:val="id-ID"/>
        </w:rPr>
        <w:t xml:space="preserve">dilakukan oleh Pengadilan Agama </w:t>
      </w:r>
      <w:r w:rsidRPr="00F6083D">
        <w:rPr>
          <w:rFonts w:ascii="Arial" w:hAnsi="Arial" w:cs="Arial"/>
          <w:bCs/>
        </w:rPr>
        <w:t>Negara</w:t>
      </w:r>
      <w:r w:rsidRPr="00F6083D">
        <w:rPr>
          <w:rFonts w:ascii="Arial" w:hAnsi="Arial" w:cs="Arial"/>
          <w:bCs/>
          <w:lang w:val="id-ID"/>
        </w:rPr>
        <w:t>:</w:t>
      </w:r>
    </w:p>
    <w:p w:rsidR="00466D99" w:rsidRPr="00F6083D" w:rsidRDefault="00466D99" w:rsidP="00D10F05">
      <w:pPr>
        <w:pStyle w:val="ListParagraph"/>
        <w:numPr>
          <w:ilvl w:val="0"/>
          <w:numId w:val="22"/>
        </w:numPr>
        <w:spacing w:line="360" w:lineRule="auto"/>
        <w:ind w:left="720"/>
        <w:jc w:val="both"/>
        <w:rPr>
          <w:rFonts w:ascii="Arial" w:hAnsi="Arial" w:cs="Arial"/>
          <w:bCs/>
          <w:lang w:val="id-ID"/>
        </w:rPr>
      </w:pPr>
      <w:r w:rsidRPr="00F6083D">
        <w:rPr>
          <w:rFonts w:ascii="Arial" w:hAnsi="Arial" w:cs="Arial"/>
          <w:bCs/>
          <w:lang w:val="id-ID"/>
        </w:rPr>
        <w:t xml:space="preserve">Pembinaan dan sosialisasi peraturan dan hukum acara </w:t>
      </w:r>
    </w:p>
    <w:p w:rsidR="00466D99" w:rsidRPr="00F6083D" w:rsidRDefault="00466D99" w:rsidP="00D10F05">
      <w:pPr>
        <w:pStyle w:val="ListParagraph"/>
        <w:numPr>
          <w:ilvl w:val="0"/>
          <w:numId w:val="22"/>
        </w:numPr>
        <w:spacing w:line="360" w:lineRule="auto"/>
        <w:ind w:left="720"/>
        <w:jc w:val="both"/>
        <w:rPr>
          <w:rFonts w:ascii="Arial" w:hAnsi="Arial" w:cs="Arial"/>
          <w:bCs/>
          <w:lang w:val="id-ID"/>
        </w:rPr>
      </w:pPr>
      <w:r w:rsidRPr="00F6083D">
        <w:rPr>
          <w:rFonts w:ascii="Arial" w:hAnsi="Arial" w:cs="Arial"/>
          <w:bCs/>
          <w:lang w:val="id-ID"/>
        </w:rPr>
        <w:t>Meningkatkan percepatan pelaksanaan persidangan dan menambah hari sidang.</w:t>
      </w:r>
    </w:p>
    <w:p w:rsidR="00832076" w:rsidRPr="00F6083D" w:rsidRDefault="00466D99" w:rsidP="00D10F05">
      <w:pPr>
        <w:pStyle w:val="ListParagraph"/>
        <w:numPr>
          <w:ilvl w:val="0"/>
          <w:numId w:val="22"/>
        </w:numPr>
        <w:spacing w:line="360" w:lineRule="auto"/>
        <w:ind w:left="720"/>
        <w:jc w:val="both"/>
        <w:rPr>
          <w:rFonts w:ascii="Arial" w:hAnsi="Arial" w:cs="Arial"/>
          <w:bCs/>
          <w:lang w:val="id-ID"/>
        </w:rPr>
      </w:pPr>
      <w:r w:rsidRPr="00F6083D">
        <w:rPr>
          <w:rFonts w:ascii="Arial" w:hAnsi="Arial" w:cs="Arial"/>
          <w:bCs/>
          <w:lang w:val="id-ID"/>
        </w:rPr>
        <w:t>Optimalisasi penggunaan aplikasi SIPP MARI</w:t>
      </w:r>
      <w:r w:rsidR="005516F2" w:rsidRPr="00F6083D">
        <w:rPr>
          <w:rFonts w:ascii="Arial" w:hAnsi="Arial" w:cs="Arial"/>
          <w:bCs/>
          <w:lang w:val="id-ID"/>
        </w:rPr>
        <w:t xml:space="preserve">, </w:t>
      </w:r>
      <w:r w:rsidRPr="00F6083D">
        <w:rPr>
          <w:rFonts w:ascii="Arial" w:hAnsi="Arial" w:cs="Arial"/>
          <w:bCs/>
          <w:lang w:val="id-ID"/>
        </w:rPr>
        <w:t>dengan menggunakan aplikasi secara maksimal akan meringankan tugas walaupun SDM terbatas.</w:t>
      </w:r>
    </w:p>
    <w:p w:rsidR="00466D99" w:rsidRPr="00F6083D" w:rsidRDefault="00466D99" w:rsidP="00D10F05">
      <w:pPr>
        <w:pStyle w:val="ListParagraph"/>
        <w:numPr>
          <w:ilvl w:val="0"/>
          <w:numId w:val="22"/>
        </w:numPr>
        <w:spacing w:line="360" w:lineRule="auto"/>
        <w:ind w:left="720"/>
        <w:jc w:val="both"/>
        <w:rPr>
          <w:rFonts w:ascii="Arial" w:hAnsi="Arial" w:cs="Arial"/>
          <w:bCs/>
          <w:lang w:val="id-ID"/>
        </w:rPr>
      </w:pPr>
      <w:r w:rsidRPr="00F6083D">
        <w:rPr>
          <w:rFonts w:ascii="Arial" w:hAnsi="Arial" w:cs="Arial"/>
          <w:bCs/>
          <w:lang w:val="id-ID"/>
        </w:rPr>
        <w:t>Penyempurnaan SOP persidangan</w:t>
      </w:r>
    </w:p>
    <w:p w:rsidR="00466D99" w:rsidRPr="00F6083D" w:rsidRDefault="00832076" w:rsidP="00832076">
      <w:pPr>
        <w:pStyle w:val="Heading4"/>
        <w:spacing w:before="120" w:after="0" w:line="360" w:lineRule="auto"/>
        <w:ind w:left="360"/>
        <w:jc w:val="both"/>
        <w:rPr>
          <w:rFonts w:ascii="Arial" w:hAnsi="Arial"/>
          <w:sz w:val="24"/>
          <w:szCs w:val="24"/>
        </w:rPr>
      </w:pPr>
      <w:r w:rsidRPr="00F6083D">
        <w:rPr>
          <w:rFonts w:ascii="Arial" w:hAnsi="Arial"/>
          <w:sz w:val="24"/>
          <w:szCs w:val="24"/>
        </w:rPr>
        <w:lastRenderedPageBreak/>
        <w:t>Sasaran 1 Indikator Kinerja 3</w:t>
      </w:r>
    </w:p>
    <w:p w:rsidR="00466D99" w:rsidRPr="00F6083D" w:rsidRDefault="002565AC" w:rsidP="00832076">
      <w:pPr>
        <w:spacing w:line="360" w:lineRule="auto"/>
        <w:ind w:left="360"/>
        <w:jc w:val="both"/>
        <w:rPr>
          <w:rFonts w:ascii="Arial" w:hAnsi="Arial" w:cs="Arial"/>
          <w:b/>
        </w:rPr>
      </w:pPr>
      <w:r w:rsidRPr="00F6083D">
        <w:rPr>
          <w:rFonts w:ascii="Arial" w:hAnsi="Arial" w:cs="Arial"/>
          <w:b/>
          <w:lang w:val="id-ID"/>
        </w:rPr>
        <w:t>Persentase</w:t>
      </w:r>
      <w:r w:rsidR="00466D99" w:rsidRPr="00F6083D">
        <w:rPr>
          <w:rFonts w:ascii="Arial" w:hAnsi="Arial" w:cs="Arial"/>
          <w:b/>
          <w:lang w:val="id-ID"/>
        </w:rPr>
        <w:t xml:space="preserve"> penurunan sisa perkara</w:t>
      </w:r>
    </w:p>
    <w:tbl>
      <w:tblPr>
        <w:tblW w:w="840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569"/>
        <w:gridCol w:w="927"/>
        <w:gridCol w:w="1179"/>
        <w:gridCol w:w="1452"/>
        <w:gridCol w:w="884"/>
        <w:gridCol w:w="829"/>
      </w:tblGrid>
      <w:tr w:rsidR="00832076" w:rsidRPr="00F6083D" w:rsidTr="008C2EEE">
        <w:trPr>
          <w:trHeight w:val="363"/>
        </w:trPr>
        <w:tc>
          <w:tcPr>
            <w:tcW w:w="567" w:type="dxa"/>
            <w:vMerge w:val="restart"/>
            <w:vAlign w:val="center"/>
          </w:tcPr>
          <w:p w:rsidR="00832076" w:rsidRPr="00F6083D" w:rsidRDefault="00832076" w:rsidP="008C2EEE">
            <w:pPr>
              <w:spacing w:before="40" w:after="40"/>
              <w:jc w:val="center"/>
              <w:rPr>
                <w:rFonts w:ascii="Arial" w:hAnsi="Arial" w:cs="Arial"/>
                <w:b/>
                <w:bCs/>
              </w:rPr>
            </w:pPr>
            <w:r w:rsidRPr="00F6083D">
              <w:rPr>
                <w:rFonts w:ascii="Arial" w:hAnsi="Arial" w:cs="Arial"/>
                <w:b/>
                <w:bCs/>
              </w:rPr>
              <w:t>No</w:t>
            </w:r>
          </w:p>
        </w:tc>
        <w:tc>
          <w:tcPr>
            <w:tcW w:w="2569" w:type="dxa"/>
            <w:vMerge w:val="restart"/>
            <w:vAlign w:val="center"/>
          </w:tcPr>
          <w:p w:rsidR="00832076" w:rsidRPr="00F6083D" w:rsidRDefault="00832076" w:rsidP="008C2EEE">
            <w:pPr>
              <w:spacing w:before="40" w:after="40"/>
              <w:jc w:val="center"/>
              <w:rPr>
                <w:rFonts w:ascii="Arial" w:hAnsi="Arial" w:cs="Arial"/>
                <w:b/>
                <w:bCs/>
                <w:lang w:val="id-ID"/>
              </w:rPr>
            </w:pPr>
            <w:r w:rsidRPr="00F6083D">
              <w:rPr>
                <w:rFonts w:ascii="Arial" w:hAnsi="Arial" w:cs="Arial"/>
                <w:b/>
                <w:bCs/>
                <w:lang w:val="id-ID"/>
              </w:rPr>
              <w:t>Indikator Kinerja</w:t>
            </w:r>
          </w:p>
        </w:tc>
        <w:tc>
          <w:tcPr>
            <w:tcW w:w="927" w:type="dxa"/>
            <w:tcBorders>
              <w:bottom w:val="nil"/>
            </w:tcBorders>
            <w:vAlign w:val="center"/>
          </w:tcPr>
          <w:p w:rsidR="00832076" w:rsidRPr="00F6083D" w:rsidRDefault="00832076" w:rsidP="008C2EEE">
            <w:pPr>
              <w:spacing w:before="40" w:after="40"/>
              <w:jc w:val="center"/>
              <w:rPr>
                <w:rFonts w:ascii="Arial" w:hAnsi="Arial" w:cs="Arial"/>
                <w:b/>
                <w:bCs/>
                <w:lang w:val="id-ID"/>
              </w:rPr>
            </w:pPr>
            <w:r w:rsidRPr="00F6083D">
              <w:rPr>
                <w:rFonts w:ascii="Arial" w:hAnsi="Arial" w:cs="Arial"/>
                <w:b/>
                <w:bCs/>
                <w:lang w:val="id-ID"/>
              </w:rPr>
              <w:t>Target</w:t>
            </w:r>
          </w:p>
        </w:tc>
        <w:tc>
          <w:tcPr>
            <w:tcW w:w="1179" w:type="dxa"/>
            <w:tcBorders>
              <w:bottom w:val="nil"/>
            </w:tcBorders>
            <w:vAlign w:val="center"/>
          </w:tcPr>
          <w:p w:rsidR="00832076" w:rsidRPr="00F6083D" w:rsidRDefault="00832076" w:rsidP="008C2EEE">
            <w:pPr>
              <w:spacing w:before="40" w:after="40"/>
              <w:jc w:val="center"/>
              <w:rPr>
                <w:rFonts w:ascii="Arial" w:hAnsi="Arial" w:cs="Arial"/>
                <w:b/>
                <w:bCs/>
                <w:lang w:val="id-ID"/>
              </w:rPr>
            </w:pPr>
            <w:r w:rsidRPr="00F6083D">
              <w:rPr>
                <w:rFonts w:ascii="Arial" w:hAnsi="Arial" w:cs="Arial"/>
                <w:b/>
                <w:bCs/>
                <w:lang w:val="id-ID"/>
              </w:rPr>
              <w:t>Realisasi</w:t>
            </w:r>
          </w:p>
        </w:tc>
        <w:tc>
          <w:tcPr>
            <w:tcW w:w="1452" w:type="dxa"/>
            <w:tcBorders>
              <w:bottom w:val="nil"/>
            </w:tcBorders>
            <w:vAlign w:val="center"/>
          </w:tcPr>
          <w:p w:rsidR="00832076" w:rsidRPr="00F6083D" w:rsidRDefault="00832076" w:rsidP="008C2EEE">
            <w:pPr>
              <w:spacing w:before="40" w:after="40"/>
              <w:jc w:val="center"/>
              <w:rPr>
                <w:rFonts w:ascii="Arial" w:hAnsi="Arial" w:cs="Arial"/>
                <w:b/>
                <w:bCs/>
              </w:rPr>
            </w:pPr>
            <w:r w:rsidRPr="00F6083D">
              <w:rPr>
                <w:rFonts w:ascii="Arial" w:hAnsi="Arial" w:cs="Arial"/>
                <w:b/>
                <w:bCs/>
              </w:rPr>
              <w:t>Capaian</w:t>
            </w:r>
            <w:r w:rsidRPr="00F6083D">
              <w:rPr>
                <w:rFonts w:ascii="Arial" w:hAnsi="Arial" w:cs="Arial"/>
                <w:b/>
                <w:bCs/>
                <w:lang w:val="id-ID"/>
              </w:rPr>
              <w:t xml:space="preserve"> </w:t>
            </w:r>
            <w:r w:rsidRPr="00F6083D">
              <w:rPr>
                <w:rFonts w:ascii="Arial" w:hAnsi="Arial" w:cs="Arial"/>
                <w:b/>
                <w:bCs/>
              </w:rPr>
              <w:t>(</w:t>
            </w:r>
            <w:r w:rsidRPr="00F6083D">
              <w:rPr>
                <w:rFonts w:ascii="Arial" w:hAnsi="Arial" w:cs="Arial"/>
                <w:b/>
                <w:bCs/>
                <w:lang w:val="id-ID"/>
              </w:rPr>
              <w:t>%</w:t>
            </w:r>
            <w:r w:rsidRPr="00F6083D">
              <w:rPr>
                <w:rFonts w:ascii="Arial" w:hAnsi="Arial" w:cs="Arial"/>
                <w:b/>
                <w:bCs/>
              </w:rPr>
              <w:t>)</w:t>
            </w:r>
          </w:p>
        </w:tc>
        <w:tc>
          <w:tcPr>
            <w:tcW w:w="1713" w:type="dxa"/>
            <w:gridSpan w:val="2"/>
            <w:tcBorders>
              <w:bottom w:val="single" w:sz="4" w:space="0" w:color="auto"/>
            </w:tcBorders>
            <w:vAlign w:val="center"/>
          </w:tcPr>
          <w:p w:rsidR="00832076" w:rsidRPr="00F6083D" w:rsidRDefault="00832076" w:rsidP="008C2EEE">
            <w:pPr>
              <w:spacing w:before="40" w:after="40"/>
              <w:jc w:val="center"/>
              <w:rPr>
                <w:rFonts w:ascii="Arial" w:hAnsi="Arial" w:cs="Arial"/>
                <w:b/>
                <w:bCs/>
              </w:rPr>
            </w:pPr>
            <w:proofErr w:type="gramStart"/>
            <w:r w:rsidRPr="00F6083D">
              <w:rPr>
                <w:rFonts w:ascii="Arial" w:hAnsi="Arial" w:cs="Arial"/>
                <w:b/>
                <w:bCs/>
              </w:rPr>
              <w:t>Capaian(</w:t>
            </w:r>
            <w:proofErr w:type="gramEnd"/>
            <w:r w:rsidRPr="00F6083D">
              <w:rPr>
                <w:rFonts w:ascii="Arial" w:hAnsi="Arial" w:cs="Arial"/>
                <w:b/>
                <w:bCs/>
                <w:lang w:val="id-ID"/>
              </w:rPr>
              <w:t>%</w:t>
            </w:r>
            <w:r w:rsidRPr="00F6083D">
              <w:rPr>
                <w:rFonts w:ascii="Arial" w:hAnsi="Arial" w:cs="Arial"/>
                <w:b/>
                <w:bCs/>
              </w:rPr>
              <w:t>)</w:t>
            </w:r>
          </w:p>
        </w:tc>
      </w:tr>
      <w:tr w:rsidR="00832076" w:rsidRPr="00F6083D" w:rsidTr="008C2EEE">
        <w:trPr>
          <w:trHeight w:val="309"/>
        </w:trPr>
        <w:tc>
          <w:tcPr>
            <w:tcW w:w="567" w:type="dxa"/>
            <w:vMerge/>
          </w:tcPr>
          <w:p w:rsidR="00832076" w:rsidRPr="00F6083D" w:rsidRDefault="00832076" w:rsidP="008C2EEE">
            <w:pPr>
              <w:spacing w:before="40" w:after="40"/>
              <w:jc w:val="center"/>
              <w:rPr>
                <w:rFonts w:ascii="Arial" w:hAnsi="Arial" w:cs="Arial"/>
                <w:b/>
                <w:bCs/>
                <w:lang w:val="id-ID"/>
              </w:rPr>
            </w:pPr>
          </w:p>
        </w:tc>
        <w:tc>
          <w:tcPr>
            <w:tcW w:w="2569" w:type="dxa"/>
            <w:vMerge/>
            <w:vAlign w:val="center"/>
          </w:tcPr>
          <w:p w:rsidR="00832076" w:rsidRPr="00F6083D" w:rsidRDefault="00832076" w:rsidP="008C2EEE">
            <w:pPr>
              <w:spacing w:before="40" w:after="40"/>
              <w:jc w:val="center"/>
              <w:rPr>
                <w:rFonts w:ascii="Arial" w:hAnsi="Arial" w:cs="Arial"/>
                <w:b/>
                <w:bCs/>
                <w:lang w:val="id-ID"/>
              </w:rPr>
            </w:pPr>
          </w:p>
        </w:tc>
        <w:tc>
          <w:tcPr>
            <w:tcW w:w="927" w:type="dxa"/>
            <w:tcBorders>
              <w:top w:val="nil"/>
            </w:tcBorders>
            <w:vAlign w:val="center"/>
          </w:tcPr>
          <w:p w:rsidR="00832076" w:rsidRPr="00F6083D" w:rsidRDefault="00E2526E" w:rsidP="008C2EEE">
            <w:pPr>
              <w:spacing w:before="40" w:after="40"/>
              <w:jc w:val="center"/>
              <w:rPr>
                <w:rFonts w:ascii="Arial" w:hAnsi="Arial" w:cs="Arial"/>
                <w:b/>
                <w:bCs/>
                <w:lang w:val="id-ID"/>
              </w:rPr>
            </w:pPr>
            <w:r w:rsidRPr="00F6083D">
              <w:rPr>
                <w:rFonts w:ascii="Arial" w:hAnsi="Arial" w:cs="Arial"/>
                <w:b/>
                <w:bCs/>
              </w:rPr>
              <w:t>2018</w:t>
            </w:r>
          </w:p>
        </w:tc>
        <w:tc>
          <w:tcPr>
            <w:tcW w:w="1179" w:type="dxa"/>
            <w:tcBorders>
              <w:top w:val="nil"/>
            </w:tcBorders>
            <w:vAlign w:val="center"/>
          </w:tcPr>
          <w:p w:rsidR="00832076" w:rsidRPr="00F6083D" w:rsidRDefault="00E2526E" w:rsidP="008C2EEE">
            <w:pPr>
              <w:spacing w:before="40" w:after="40"/>
              <w:jc w:val="center"/>
              <w:rPr>
                <w:rFonts w:ascii="Arial" w:hAnsi="Arial" w:cs="Arial"/>
                <w:b/>
                <w:bCs/>
                <w:lang w:val="id-ID"/>
              </w:rPr>
            </w:pPr>
            <w:r w:rsidRPr="00F6083D">
              <w:rPr>
                <w:rFonts w:ascii="Arial" w:hAnsi="Arial" w:cs="Arial"/>
                <w:b/>
                <w:bCs/>
              </w:rPr>
              <w:t>2018</w:t>
            </w:r>
          </w:p>
        </w:tc>
        <w:tc>
          <w:tcPr>
            <w:tcW w:w="1452" w:type="dxa"/>
            <w:tcBorders>
              <w:top w:val="nil"/>
            </w:tcBorders>
            <w:vAlign w:val="center"/>
          </w:tcPr>
          <w:p w:rsidR="00832076" w:rsidRPr="00F6083D" w:rsidRDefault="00E2526E" w:rsidP="008C2EEE">
            <w:pPr>
              <w:spacing w:before="40" w:after="40"/>
              <w:jc w:val="center"/>
              <w:rPr>
                <w:rFonts w:ascii="Arial" w:hAnsi="Arial" w:cs="Arial"/>
                <w:b/>
                <w:bCs/>
                <w:lang w:val="id-ID"/>
              </w:rPr>
            </w:pPr>
            <w:r w:rsidRPr="00F6083D">
              <w:rPr>
                <w:rFonts w:ascii="Arial" w:hAnsi="Arial" w:cs="Arial"/>
                <w:b/>
                <w:bCs/>
              </w:rPr>
              <w:t>2018</w:t>
            </w:r>
          </w:p>
        </w:tc>
        <w:tc>
          <w:tcPr>
            <w:tcW w:w="884" w:type="dxa"/>
            <w:tcBorders>
              <w:top w:val="single" w:sz="4" w:space="0" w:color="auto"/>
            </w:tcBorders>
            <w:vAlign w:val="center"/>
          </w:tcPr>
          <w:p w:rsidR="00832076" w:rsidRPr="00F6083D" w:rsidRDefault="00832076" w:rsidP="008C2EEE">
            <w:pPr>
              <w:spacing w:before="40" w:after="40"/>
              <w:jc w:val="center"/>
              <w:rPr>
                <w:rFonts w:ascii="Arial" w:hAnsi="Arial" w:cs="Arial"/>
                <w:b/>
                <w:bCs/>
                <w:lang w:val="id-ID"/>
              </w:rPr>
            </w:pPr>
            <w:r w:rsidRPr="00F6083D">
              <w:rPr>
                <w:rFonts w:ascii="Arial" w:hAnsi="Arial" w:cs="Arial"/>
                <w:b/>
                <w:bCs/>
              </w:rPr>
              <w:t>201</w:t>
            </w:r>
            <w:r w:rsidRPr="00F6083D">
              <w:rPr>
                <w:rFonts w:ascii="Arial" w:hAnsi="Arial" w:cs="Arial"/>
                <w:b/>
                <w:bCs/>
                <w:lang w:val="id-ID"/>
              </w:rPr>
              <w:t>5</w:t>
            </w:r>
          </w:p>
        </w:tc>
        <w:tc>
          <w:tcPr>
            <w:tcW w:w="829" w:type="dxa"/>
            <w:tcBorders>
              <w:top w:val="single" w:sz="4" w:space="0" w:color="auto"/>
            </w:tcBorders>
            <w:vAlign w:val="center"/>
          </w:tcPr>
          <w:p w:rsidR="00832076" w:rsidRPr="00F6083D" w:rsidRDefault="00832076" w:rsidP="008C2EEE">
            <w:pPr>
              <w:spacing w:before="40" w:after="40"/>
              <w:jc w:val="center"/>
              <w:rPr>
                <w:rFonts w:ascii="Arial" w:hAnsi="Arial" w:cs="Arial"/>
                <w:b/>
                <w:bCs/>
                <w:lang w:val="id-ID"/>
              </w:rPr>
            </w:pPr>
            <w:r w:rsidRPr="00F6083D">
              <w:rPr>
                <w:rFonts w:ascii="Arial" w:hAnsi="Arial" w:cs="Arial"/>
                <w:b/>
                <w:bCs/>
              </w:rPr>
              <w:t>201</w:t>
            </w:r>
            <w:r w:rsidRPr="00F6083D">
              <w:rPr>
                <w:rFonts w:ascii="Arial" w:hAnsi="Arial" w:cs="Arial"/>
                <w:b/>
                <w:bCs/>
                <w:lang w:val="id-ID"/>
              </w:rPr>
              <w:t>6</w:t>
            </w:r>
          </w:p>
        </w:tc>
      </w:tr>
      <w:tr w:rsidR="00832076" w:rsidRPr="00F6083D" w:rsidTr="008C2EEE">
        <w:trPr>
          <w:trHeight w:val="70"/>
        </w:trPr>
        <w:tc>
          <w:tcPr>
            <w:tcW w:w="567" w:type="dxa"/>
          </w:tcPr>
          <w:p w:rsidR="00832076" w:rsidRPr="00F6083D" w:rsidRDefault="00832076" w:rsidP="008C2EEE">
            <w:pPr>
              <w:spacing w:before="40" w:after="40"/>
              <w:jc w:val="center"/>
              <w:rPr>
                <w:rFonts w:ascii="Arial" w:hAnsi="Arial" w:cs="Arial"/>
                <w:lang w:eastAsia="en-US"/>
              </w:rPr>
            </w:pPr>
            <w:r w:rsidRPr="00F6083D">
              <w:rPr>
                <w:rFonts w:ascii="Arial" w:hAnsi="Arial" w:cs="Arial"/>
                <w:lang w:eastAsia="en-US"/>
              </w:rPr>
              <w:t>1</w:t>
            </w:r>
          </w:p>
        </w:tc>
        <w:tc>
          <w:tcPr>
            <w:tcW w:w="2569" w:type="dxa"/>
          </w:tcPr>
          <w:p w:rsidR="00832076" w:rsidRPr="00F6083D" w:rsidRDefault="002565AC" w:rsidP="008C2EEE">
            <w:pPr>
              <w:spacing w:before="40" w:after="40"/>
              <w:jc w:val="left"/>
              <w:rPr>
                <w:rFonts w:ascii="Arial" w:hAnsi="Arial" w:cs="Arial"/>
                <w:color w:val="000000"/>
                <w:lang w:val="id-ID" w:eastAsia="id-ID"/>
              </w:rPr>
            </w:pPr>
            <w:r w:rsidRPr="00F6083D">
              <w:rPr>
                <w:rFonts w:ascii="Arial" w:hAnsi="Arial" w:cs="Arial"/>
                <w:color w:val="000000"/>
                <w:lang w:val="id-ID" w:eastAsia="id-ID"/>
              </w:rPr>
              <w:t>Persentase</w:t>
            </w:r>
            <w:r w:rsidR="00832076" w:rsidRPr="00F6083D">
              <w:rPr>
                <w:rFonts w:ascii="Arial" w:hAnsi="Arial" w:cs="Arial"/>
                <w:color w:val="000000"/>
                <w:lang w:val="id-ID" w:eastAsia="id-ID"/>
              </w:rPr>
              <w:t xml:space="preserve"> penurunan sisa perkara</w:t>
            </w:r>
          </w:p>
        </w:tc>
        <w:tc>
          <w:tcPr>
            <w:tcW w:w="927" w:type="dxa"/>
            <w:vAlign w:val="center"/>
          </w:tcPr>
          <w:p w:rsidR="00832076" w:rsidRPr="00F6083D" w:rsidRDefault="00832076" w:rsidP="008C2EEE">
            <w:pPr>
              <w:spacing w:before="40" w:after="40"/>
              <w:jc w:val="center"/>
              <w:rPr>
                <w:rFonts w:ascii="Arial" w:hAnsi="Arial" w:cs="Arial"/>
                <w:lang w:val="id-ID" w:eastAsia="en-US"/>
              </w:rPr>
            </w:pPr>
            <w:r w:rsidRPr="00F6083D">
              <w:rPr>
                <w:rFonts w:ascii="Arial" w:hAnsi="Arial" w:cs="Arial"/>
                <w:lang w:val="id-ID" w:eastAsia="en-US"/>
              </w:rPr>
              <w:t>50%</w:t>
            </w:r>
          </w:p>
        </w:tc>
        <w:tc>
          <w:tcPr>
            <w:tcW w:w="1179" w:type="dxa"/>
            <w:vAlign w:val="center"/>
          </w:tcPr>
          <w:p w:rsidR="00832076" w:rsidRPr="00F6083D" w:rsidRDefault="00832076" w:rsidP="008C2EEE">
            <w:pPr>
              <w:spacing w:before="40" w:after="40"/>
              <w:jc w:val="center"/>
              <w:rPr>
                <w:rFonts w:ascii="Arial" w:hAnsi="Arial" w:cs="Arial"/>
                <w:lang w:val="id-ID" w:eastAsia="en-US"/>
              </w:rPr>
            </w:pPr>
            <w:r w:rsidRPr="00F6083D">
              <w:rPr>
                <w:rFonts w:ascii="Arial" w:hAnsi="Arial" w:cs="Arial"/>
                <w:lang w:val="id-ID" w:eastAsia="en-US"/>
              </w:rPr>
              <w:t xml:space="preserve"> 83</w:t>
            </w:r>
            <w:r w:rsidR="005516F2" w:rsidRPr="00F6083D">
              <w:rPr>
                <w:rFonts w:ascii="Arial" w:hAnsi="Arial" w:cs="Arial"/>
                <w:lang w:val="id-ID" w:eastAsia="en-US"/>
              </w:rPr>
              <w:t xml:space="preserve">, </w:t>
            </w:r>
            <w:r w:rsidRPr="00F6083D">
              <w:rPr>
                <w:rFonts w:ascii="Arial" w:hAnsi="Arial" w:cs="Arial"/>
                <w:lang w:val="id-ID" w:eastAsia="en-US"/>
              </w:rPr>
              <w:t>33%</w:t>
            </w:r>
          </w:p>
        </w:tc>
        <w:tc>
          <w:tcPr>
            <w:tcW w:w="1452" w:type="dxa"/>
            <w:vAlign w:val="center"/>
          </w:tcPr>
          <w:p w:rsidR="00832076" w:rsidRPr="00F6083D" w:rsidRDefault="00832076" w:rsidP="008C2EEE">
            <w:pPr>
              <w:spacing w:before="40" w:after="40"/>
              <w:jc w:val="center"/>
              <w:rPr>
                <w:rFonts w:ascii="Arial" w:hAnsi="Arial" w:cs="Arial"/>
                <w:lang w:val="id-ID" w:eastAsia="en-US"/>
              </w:rPr>
            </w:pPr>
            <w:r w:rsidRPr="00F6083D">
              <w:rPr>
                <w:rFonts w:ascii="Arial" w:hAnsi="Arial" w:cs="Arial"/>
                <w:lang w:val="id-ID" w:eastAsia="en-US"/>
              </w:rPr>
              <w:t>100%</w:t>
            </w:r>
          </w:p>
        </w:tc>
        <w:tc>
          <w:tcPr>
            <w:tcW w:w="884" w:type="dxa"/>
            <w:vAlign w:val="center"/>
          </w:tcPr>
          <w:p w:rsidR="00832076" w:rsidRPr="00F6083D" w:rsidRDefault="00832076" w:rsidP="008C2EEE">
            <w:pPr>
              <w:spacing w:before="40" w:after="40"/>
              <w:jc w:val="center"/>
              <w:rPr>
                <w:rFonts w:ascii="Arial" w:hAnsi="Arial" w:cs="Arial"/>
                <w:lang w:val="id-ID" w:eastAsia="en-US"/>
              </w:rPr>
            </w:pPr>
            <w:r w:rsidRPr="00F6083D">
              <w:rPr>
                <w:rFonts w:ascii="Arial" w:hAnsi="Arial" w:cs="Arial"/>
                <w:lang w:val="id-ID" w:eastAsia="en-US"/>
              </w:rPr>
              <w:t>52</w:t>
            </w:r>
            <w:r w:rsidR="005516F2" w:rsidRPr="00F6083D">
              <w:rPr>
                <w:rFonts w:ascii="Arial" w:hAnsi="Arial" w:cs="Arial"/>
                <w:lang w:val="id-ID" w:eastAsia="en-US"/>
              </w:rPr>
              <w:t xml:space="preserve">, </w:t>
            </w:r>
            <w:r w:rsidRPr="00F6083D">
              <w:rPr>
                <w:rFonts w:ascii="Arial" w:hAnsi="Arial" w:cs="Arial"/>
                <w:lang w:val="id-ID" w:eastAsia="en-US"/>
              </w:rPr>
              <w:t>6%</w:t>
            </w:r>
          </w:p>
        </w:tc>
        <w:tc>
          <w:tcPr>
            <w:tcW w:w="829" w:type="dxa"/>
            <w:vAlign w:val="center"/>
          </w:tcPr>
          <w:p w:rsidR="00832076" w:rsidRPr="00F6083D" w:rsidRDefault="00832076" w:rsidP="008C2EEE">
            <w:pPr>
              <w:spacing w:before="40" w:after="40"/>
              <w:jc w:val="center"/>
              <w:rPr>
                <w:rFonts w:ascii="Arial" w:hAnsi="Arial" w:cs="Arial"/>
                <w:lang w:val="id-ID" w:eastAsia="en-US"/>
              </w:rPr>
            </w:pPr>
            <w:r w:rsidRPr="00F6083D">
              <w:rPr>
                <w:rFonts w:ascii="Arial" w:hAnsi="Arial" w:cs="Arial"/>
                <w:lang w:val="id-ID" w:eastAsia="en-US"/>
              </w:rPr>
              <w:t>100%</w:t>
            </w:r>
          </w:p>
        </w:tc>
      </w:tr>
    </w:tbl>
    <w:p w:rsidR="00466D99" w:rsidRPr="00F6083D" w:rsidRDefault="00466D99" w:rsidP="00832076">
      <w:pPr>
        <w:spacing w:before="240" w:line="360" w:lineRule="auto"/>
        <w:ind w:left="360" w:firstLine="720"/>
        <w:jc w:val="both"/>
        <w:rPr>
          <w:rFonts w:ascii="Arial" w:hAnsi="Arial" w:cs="Arial"/>
          <w:bCs/>
          <w:lang w:val="id-ID"/>
        </w:rPr>
      </w:pPr>
      <w:r w:rsidRPr="00F6083D">
        <w:rPr>
          <w:rFonts w:ascii="Arial" w:hAnsi="Arial" w:cs="Arial"/>
          <w:bCs/>
          <w:lang w:val="id-ID"/>
        </w:rPr>
        <w:t xml:space="preserve">Pada tahun </w:t>
      </w:r>
      <w:r w:rsidR="00E2526E" w:rsidRPr="00F6083D">
        <w:rPr>
          <w:rFonts w:ascii="Arial" w:hAnsi="Arial" w:cs="Arial"/>
          <w:bCs/>
          <w:lang w:val="id-ID"/>
        </w:rPr>
        <w:t>2018</w:t>
      </w:r>
      <w:r w:rsidRPr="00F6083D">
        <w:rPr>
          <w:rFonts w:ascii="Arial" w:hAnsi="Arial" w:cs="Arial"/>
          <w:bCs/>
          <w:lang w:val="id-ID"/>
        </w:rPr>
        <w:t xml:space="preserve"> jumlah sisa perkara tahun sebelumnya (2016)</w:t>
      </w:r>
      <w:r w:rsidR="00A23771" w:rsidRPr="00F6083D">
        <w:rPr>
          <w:rFonts w:ascii="Arial" w:hAnsi="Arial" w:cs="Arial"/>
          <w:bCs/>
          <w:lang w:val="id-ID"/>
        </w:rPr>
        <w:t xml:space="preserve"> </w:t>
      </w:r>
      <w:r w:rsidRPr="00F6083D">
        <w:rPr>
          <w:rFonts w:ascii="Arial" w:hAnsi="Arial" w:cs="Arial"/>
          <w:bCs/>
          <w:lang w:val="id-ID"/>
        </w:rPr>
        <w:t>sejumlah 6 perkara sedangkan</w:t>
      </w:r>
      <w:r w:rsidR="00A23771" w:rsidRPr="00F6083D">
        <w:rPr>
          <w:rFonts w:ascii="Arial" w:hAnsi="Arial" w:cs="Arial"/>
          <w:bCs/>
          <w:lang w:val="id-ID"/>
        </w:rPr>
        <w:t xml:space="preserve"> </w:t>
      </w:r>
      <w:r w:rsidRPr="00F6083D">
        <w:rPr>
          <w:rFonts w:ascii="Arial" w:hAnsi="Arial" w:cs="Arial"/>
          <w:bCs/>
          <w:lang w:val="id-ID"/>
        </w:rPr>
        <w:t>sisa perkara tahun berjalan</w:t>
      </w:r>
      <w:r w:rsidR="00A23771" w:rsidRPr="00F6083D">
        <w:rPr>
          <w:rFonts w:ascii="Arial" w:hAnsi="Arial" w:cs="Arial"/>
          <w:bCs/>
          <w:lang w:val="id-ID"/>
        </w:rPr>
        <w:t xml:space="preserve"> </w:t>
      </w:r>
      <w:r w:rsidRPr="00F6083D">
        <w:rPr>
          <w:rFonts w:ascii="Arial" w:hAnsi="Arial" w:cs="Arial"/>
          <w:bCs/>
          <w:lang w:val="id-ID"/>
        </w:rPr>
        <w:t>(</w:t>
      </w:r>
      <w:r w:rsidR="00E2526E" w:rsidRPr="00F6083D">
        <w:rPr>
          <w:rFonts w:ascii="Arial" w:hAnsi="Arial" w:cs="Arial"/>
          <w:bCs/>
          <w:lang w:val="id-ID"/>
        </w:rPr>
        <w:t>2018</w:t>
      </w:r>
      <w:r w:rsidRPr="00F6083D">
        <w:rPr>
          <w:rFonts w:ascii="Arial" w:hAnsi="Arial" w:cs="Arial"/>
          <w:bCs/>
          <w:lang w:val="id-ID"/>
        </w:rPr>
        <w:t>) sejumlah</w:t>
      </w:r>
      <w:r w:rsidR="00832076" w:rsidRPr="00F6083D">
        <w:rPr>
          <w:rFonts w:ascii="Arial" w:hAnsi="Arial" w:cs="Arial"/>
          <w:bCs/>
        </w:rPr>
        <w:t xml:space="preserve"> </w:t>
      </w:r>
      <w:r w:rsidRPr="00F6083D">
        <w:rPr>
          <w:rFonts w:ascii="Arial" w:hAnsi="Arial" w:cs="Arial"/>
          <w:bCs/>
          <w:lang w:val="id-ID"/>
        </w:rPr>
        <w:t xml:space="preserve">1 perkara </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 xml:space="preserve">Realisasi penurunan sisa perkara tahun </w:t>
      </w:r>
      <w:r w:rsidR="00E2526E" w:rsidRPr="00F6083D">
        <w:rPr>
          <w:rFonts w:ascii="Arial" w:hAnsi="Arial" w:cs="Arial"/>
          <w:bCs/>
          <w:lang w:val="id-ID"/>
        </w:rPr>
        <w:t>2018</w:t>
      </w:r>
      <w:r w:rsidRPr="00F6083D">
        <w:rPr>
          <w:rFonts w:ascii="Arial" w:hAnsi="Arial" w:cs="Arial"/>
          <w:bCs/>
          <w:lang w:val="id-ID"/>
        </w:rPr>
        <w:t xml:space="preserve"> yang diselesaikan tahun </w:t>
      </w:r>
      <w:r w:rsidR="00E2526E" w:rsidRPr="00F6083D">
        <w:rPr>
          <w:rFonts w:ascii="Arial" w:hAnsi="Arial" w:cs="Arial"/>
          <w:bCs/>
          <w:lang w:val="id-ID"/>
        </w:rPr>
        <w:t>2018</w:t>
      </w:r>
      <w:r w:rsidRPr="00F6083D">
        <w:rPr>
          <w:rFonts w:ascii="Arial" w:hAnsi="Arial" w:cs="Arial"/>
          <w:bCs/>
          <w:lang w:val="id-ID"/>
        </w:rPr>
        <w:t xml:space="preserve"> = 6-1 / 6 x 100</w:t>
      </w:r>
      <w:r w:rsidR="00974144" w:rsidRPr="00F6083D">
        <w:rPr>
          <w:rFonts w:ascii="Arial" w:hAnsi="Arial" w:cs="Arial"/>
          <w:bCs/>
          <w:lang w:val="id-ID"/>
        </w:rPr>
        <w:t>%</w:t>
      </w:r>
      <w:r w:rsidRPr="00F6083D">
        <w:rPr>
          <w:rFonts w:ascii="Arial" w:hAnsi="Arial" w:cs="Arial"/>
          <w:bCs/>
          <w:lang w:val="id-ID"/>
        </w:rPr>
        <w:t xml:space="preserve"> = 83</w:t>
      </w:r>
      <w:r w:rsidR="005516F2" w:rsidRPr="00F6083D">
        <w:rPr>
          <w:rFonts w:ascii="Arial" w:hAnsi="Arial" w:cs="Arial"/>
          <w:bCs/>
          <w:lang w:val="id-ID"/>
        </w:rPr>
        <w:t xml:space="preserve">, </w:t>
      </w:r>
      <w:r w:rsidRPr="00F6083D">
        <w:rPr>
          <w:rFonts w:ascii="Arial" w:hAnsi="Arial" w:cs="Arial"/>
          <w:bCs/>
          <w:lang w:val="id-ID"/>
        </w:rPr>
        <w:t>33</w:t>
      </w:r>
      <w:r w:rsidR="00974144" w:rsidRPr="00F6083D">
        <w:rPr>
          <w:rFonts w:ascii="Arial" w:hAnsi="Arial" w:cs="Arial"/>
          <w:bCs/>
          <w:lang w:val="id-ID"/>
        </w:rPr>
        <w:t>%</w:t>
      </w:r>
    </w:p>
    <w:p w:rsidR="00832076"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Capaian Kinerja = 83</w:t>
      </w:r>
      <w:r w:rsidR="005516F2" w:rsidRPr="00F6083D">
        <w:rPr>
          <w:rFonts w:ascii="Arial" w:hAnsi="Arial" w:cs="Arial"/>
          <w:bCs/>
          <w:lang w:val="id-ID"/>
        </w:rPr>
        <w:t xml:space="preserve">, </w:t>
      </w:r>
      <w:r w:rsidRPr="00F6083D">
        <w:rPr>
          <w:rFonts w:ascii="Arial" w:hAnsi="Arial" w:cs="Arial"/>
          <w:bCs/>
          <w:lang w:val="id-ID"/>
        </w:rPr>
        <w:t>33/</w:t>
      </w:r>
      <w:r w:rsidR="00A23771" w:rsidRPr="00F6083D">
        <w:rPr>
          <w:rFonts w:ascii="Arial" w:hAnsi="Arial" w:cs="Arial"/>
          <w:bCs/>
          <w:lang w:val="id-ID"/>
        </w:rPr>
        <w:t xml:space="preserve"> </w:t>
      </w:r>
      <w:r w:rsidRPr="00F6083D">
        <w:rPr>
          <w:rFonts w:ascii="Arial" w:hAnsi="Arial" w:cs="Arial"/>
          <w:bCs/>
          <w:lang w:val="id-ID"/>
        </w:rPr>
        <w:t>50 x 100</w:t>
      </w:r>
      <w:r w:rsidR="00974144" w:rsidRPr="00F6083D">
        <w:rPr>
          <w:rFonts w:ascii="Arial" w:hAnsi="Arial" w:cs="Arial"/>
          <w:bCs/>
          <w:lang w:val="id-ID"/>
        </w:rPr>
        <w:t>%</w:t>
      </w:r>
      <w:r w:rsidRPr="00F6083D">
        <w:rPr>
          <w:rFonts w:ascii="Arial" w:hAnsi="Arial" w:cs="Arial"/>
          <w:bCs/>
          <w:lang w:val="id-ID"/>
        </w:rPr>
        <w:t xml:space="preserve"> = 100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832076">
      <w:pPr>
        <w:spacing w:before="120" w:line="360" w:lineRule="auto"/>
        <w:ind w:left="360" w:firstLine="720"/>
        <w:jc w:val="both"/>
        <w:rPr>
          <w:rFonts w:ascii="Arial" w:hAnsi="Arial" w:cs="Arial"/>
          <w:bCs/>
          <w:lang w:val="id-ID"/>
        </w:rPr>
      </w:pPr>
      <w:r w:rsidRPr="00F6083D">
        <w:rPr>
          <w:rFonts w:ascii="Arial" w:hAnsi="Arial" w:cs="Arial"/>
          <w:bCs/>
          <w:lang w:val="id-ID"/>
        </w:rPr>
        <w:t>Pada tahun 2015</w:t>
      </w:r>
      <w:r w:rsidR="00A23771" w:rsidRPr="00F6083D">
        <w:rPr>
          <w:rFonts w:ascii="Arial" w:hAnsi="Arial" w:cs="Arial"/>
          <w:bCs/>
          <w:lang w:val="id-ID"/>
        </w:rPr>
        <w:t xml:space="preserve"> </w:t>
      </w:r>
      <w:r w:rsidRPr="00F6083D">
        <w:rPr>
          <w:rFonts w:ascii="Arial" w:hAnsi="Arial" w:cs="Arial"/>
          <w:bCs/>
          <w:lang w:val="id-ID"/>
        </w:rPr>
        <w:t>jumlah sisa perkara tahun sebelumnya (2014)</w:t>
      </w:r>
      <w:r w:rsidR="00A23771" w:rsidRPr="00F6083D">
        <w:rPr>
          <w:rFonts w:ascii="Arial" w:hAnsi="Arial" w:cs="Arial"/>
          <w:bCs/>
          <w:lang w:val="id-ID"/>
        </w:rPr>
        <w:t xml:space="preserve"> </w:t>
      </w:r>
      <w:r w:rsidRPr="00F6083D">
        <w:rPr>
          <w:rFonts w:ascii="Arial" w:hAnsi="Arial" w:cs="Arial"/>
          <w:bCs/>
          <w:lang w:val="id-ID"/>
        </w:rPr>
        <w:t>sejumlah 19 perkara sedangkan</w:t>
      </w:r>
      <w:r w:rsidR="00A23771" w:rsidRPr="00F6083D">
        <w:rPr>
          <w:rFonts w:ascii="Arial" w:hAnsi="Arial" w:cs="Arial"/>
          <w:bCs/>
          <w:lang w:val="id-ID"/>
        </w:rPr>
        <w:t xml:space="preserve"> </w:t>
      </w:r>
      <w:r w:rsidRPr="00F6083D">
        <w:rPr>
          <w:rFonts w:ascii="Arial" w:hAnsi="Arial" w:cs="Arial"/>
          <w:bCs/>
          <w:lang w:val="id-ID"/>
        </w:rPr>
        <w:t>sisa perkara tahun berjalan</w:t>
      </w:r>
      <w:r w:rsidR="00A23771" w:rsidRPr="00F6083D">
        <w:rPr>
          <w:rFonts w:ascii="Arial" w:hAnsi="Arial" w:cs="Arial"/>
          <w:bCs/>
          <w:lang w:val="id-ID"/>
        </w:rPr>
        <w:t xml:space="preserve"> </w:t>
      </w:r>
      <w:r w:rsidR="00832076" w:rsidRPr="00F6083D">
        <w:rPr>
          <w:rFonts w:ascii="Arial" w:hAnsi="Arial" w:cs="Arial"/>
          <w:bCs/>
          <w:lang w:val="id-ID"/>
        </w:rPr>
        <w:t xml:space="preserve">(2015) sejumlah </w:t>
      </w:r>
      <w:r w:rsidRPr="00F6083D">
        <w:rPr>
          <w:rFonts w:ascii="Arial" w:hAnsi="Arial" w:cs="Arial"/>
          <w:bCs/>
          <w:lang w:val="id-ID"/>
        </w:rPr>
        <w:t xml:space="preserve">18 perkara </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Realisasi penurunan sisa perkara tahun 2015 yang diselesaikan tahun 2015 = 19-18 / 19 x 100</w:t>
      </w:r>
      <w:r w:rsidR="00974144" w:rsidRPr="00F6083D">
        <w:rPr>
          <w:rFonts w:ascii="Arial" w:hAnsi="Arial" w:cs="Arial"/>
          <w:bCs/>
          <w:lang w:val="id-ID"/>
        </w:rPr>
        <w:t>%</w:t>
      </w:r>
      <w:r w:rsidRPr="00F6083D">
        <w:rPr>
          <w:rFonts w:ascii="Arial" w:hAnsi="Arial" w:cs="Arial"/>
          <w:bCs/>
          <w:lang w:val="id-ID"/>
        </w:rPr>
        <w:t xml:space="preserve"> = 5.26</w:t>
      </w:r>
      <w:r w:rsidR="00974144" w:rsidRPr="00F6083D">
        <w:rPr>
          <w:rFonts w:ascii="Arial" w:hAnsi="Arial" w:cs="Arial"/>
          <w:bCs/>
          <w:lang w:val="id-ID"/>
        </w:rPr>
        <w:t>%</w:t>
      </w:r>
    </w:p>
    <w:p w:rsidR="00832076"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Capaian Kinerja = 5.26/10 x 100</w:t>
      </w:r>
      <w:r w:rsidR="00974144" w:rsidRPr="00F6083D">
        <w:rPr>
          <w:rFonts w:ascii="Arial" w:hAnsi="Arial" w:cs="Arial"/>
          <w:bCs/>
          <w:lang w:val="id-ID"/>
        </w:rPr>
        <w:t>%</w:t>
      </w:r>
      <w:r w:rsidRPr="00F6083D">
        <w:rPr>
          <w:rFonts w:ascii="Arial" w:hAnsi="Arial" w:cs="Arial"/>
          <w:bCs/>
          <w:lang w:val="id-ID"/>
        </w:rPr>
        <w:t xml:space="preserve"> = 52.6</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832076">
      <w:pPr>
        <w:spacing w:before="120" w:line="360" w:lineRule="auto"/>
        <w:ind w:left="360" w:firstLine="720"/>
        <w:jc w:val="both"/>
        <w:rPr>
          <w:rFonts w:ascii="Arial" w:hAnsi="Arial" w:cs="Arial"/>
          <w:bCs/>
          <w:lang w:val="id-ID"/>
        </w:rPr>
      </w:pPr>
      <w:r w:rsidRPr="00F6083D">
        <w:rPr>
          <w:rFonts w:ascii="Arial" w:hAnsi="Arial" w:cs="Arial"/>
          <w:bCs/>
          <w:lang w:val="id-ID"/>
        </w:rPr>
        <w:t>Pada tahun 2016 jumlah sisa perkara tahun sebelumnya (2015)</w:t>
      </w:r>
      <w:r w:rsidR="00A23771" w:rsidRPr="00F6083D">
        <w:rPr>
          <w:rFonts w:ascii="Arial" w:hAnsi="Arial" w:cs="Arial"/>
          <w:bCs/>
          <w:lang w:val="id-ID"/>
        </w:rPr>
        <w:t xml:space="preserve"> </w:t>
      </w:r>
      <w:r w:rsidRPr="00F6083D">
        <w:rPr>
          <w:rFonts w:ascii="Arial" w:hAnsi="Arial" w:cs="Arial"/>
          <w:bCs/>
          <w:lang w:val="id-ID"/>
        </w:rPr>
        <w:t>sejumlah 18 perkara sedangkan</w:t>
      </w:r>
      <w:r w:rsidR="00A23771" w:rsidRPr="00F6083D">
        <w:rPr>
          <w:rFonts w:ascii="Arial" w:hAnsi="Arial" w:cs="Arial"/>
          <w:bCs/>
          <w:lang w:val="id-ID"/>
        </w:rPr>
        <w:t xml:space="preserve"> </w:t>
      </w:r>
      <w:r w:rsidRPr="00F6083D">
        <w:rPr>
          <w:rFonts w:ascii="Arial" w:hAnsi="Arial" w:cs="Arial"/>
          <w:bCs/>
          <w:lang w:val="id-ID"/>
        </w:rPr>
        <w:t>sisa perkara tahun berjalan</w:t>
      </w:r>
      <w:r w:rsidR="00A23771" w:rsidRPr="00F6083D">
        <w:rPr>
          <w:rFonts w:ascii="Arial" w:hAnsi="Arial" w:cs="Arial"/>
          <w:bCs/>
          <w:lang w:val="id-ID"/>
        </w:rPr>
        <w:t xml:space="preserve"> </w:t>
      </w:r>
      <w:r w:rsidRPr="00F6083D">
        <w:rPr>
          <w:rFonts w:ascii="Arial" w:hAnsi="Arial" w:cs="Arial"/>
          <w:bCs/>
          <w:lang w:val="id-ID"/>
        </w:rPr>
        <w:t>(2016) sejumlah</w:t>
      </w:r>
      <w:r w:rsidR="00832076" w:rsidRPr="00F6083D">
        <w:rPr>
          <w:rFonts w:ascii="Arial" w:hAnsi="Arial" w:cs="Arial"/>
          <w:bCs/>
          <w:lang w:val="id-ID"/>
        </w:rPr>
        <w:t xml:space="preserve"> </w:t>
      </w:r>
      <w:r w:rsidRPr="00F6083D">
        <w:rPr>
          <w:rFonts w:ascii="Arial" w:hAnsi="Arial" w:cs="Arial"/>
          <w:bCs/>
          <w:lang w:val="id-ID"/>
        </w:rPr>
        <w:t>6</w:t>
      </w:r>
      <w:r w:rsidR="00A23771" w:rsidRPr="00F6083D">
        <w:rPr>
          <w:rFonts w:ascii="Arial" w:hAnsi="Arial" w:cs="Arial"/>
          <w:bCs/>
          <w:lang w:val="id-ID"/>
        </w:rPr>
        <w:t xml:space="preserve"> </w:t>
      </w:r>
      <w:r w:rsidRPr="00F6083D">
        <w:rPr>
          <w:rFonts w:ascii="Arial" w:hAnsi="Arial" w:cs="Arial"/>
          <w:bCs/>
          <w:lang w:val="id-ID"/>
        </w:rPr>
        <w:t xml:space="preserve">perkara </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Realisasi penurunan sisa perkara tahun 2015 yang diselesaikan tahun 2016 = 18-6 / 18 x 100</w:t>
      </w:r>
      <w:r w:rsidR="00974144" w:rsidRPr="00F6083D">
        <w:rPr>
          <w:rFonts w:ascii="Arial" w:hAnsi="Arial" w:cs="Arial"/>
          <w:bCs/>
          <w:lang w:val="id-ID"/>
        </w:rPr>
        <w:t>%</w:t>
      </w:r>
      <w:r w:rsidRPr="00F6083D">
        <w:rPr>
          <w:rFonts w:ascii="Arial" w:hAnsi="Arial" w:cs="Arial"/>
          <w:bCs/>
          <w:lang w:val="id-ID"/>
        </w:rPr>
        <w:t xml:space="preserve"> = 66</w:t>
      </w:r>
      <w:r w:rsidR="005516F2" w:rsidRPr="00F6083D">
        <w:rPr>
          <w:rFonts w:ascii="Arial" w:hAnsi="Arial" w:cs="Arial"/>
          <w:bCs/>
          <w:lang w:val="id-ID"/>
        </w:rPr>
        <w:t xml:space="preserve">, </w:t>
      </w:r>
      <w:r w:rsidRPr="00F6083D">
        <w:rPr>
          <w:rFonts w:ascii="Arial" w:hAnsi="Arial" w:cs="Arial"/>
          <w:bCs/>
          <w:lang w:val="id-ID"/>
        </w:rPr>
        <w:t>66</w:t>
      </w:r>
      <w:r w:rsidR="00974144" w:rsidRPr="00F6083D">
        <w:rPr>
          <w:rFonts w:ascii="Arial" w:hAnsi="Arial" w:cs="Arial"/>
          <w:bCs/>
          <w:lang w:val="id-ID"/>
        </w:rPr>
        <w:t>%</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Capaian Kinerja = 66.66/ 30 x 100</w:t>
      </w:r>
      <w:r w:rsidR="00974144" w:rsidRPr="00F6083D">
        <w:rPr>
          <w:rFonts w:ascii="Arial" w:hAnsi="Arial" w:cs="Arial"/>
          <w:bCs/>
          <w:lang w:val="id-ID"/>
        </w:rPr>
        <w:t>%</w:t>
      </w:r>
      <w:r w:rsidRPr="00F6083D">
        <w:rPr>
          <w:rFonts w:ascii="Arial" w:hAnsi="Arial" w:cs="Arial"/>
          <w:bCs/>
          <w:lang w:val="id-ID"/>
        </w:rPr>
        <w:t xml:space="preserve"> = </w:t>
      </w:r>
      <w:r w:rsidRPr="00F6083D">
        <w:rPr>
          <w:rFonts w:ascii="Arial" w:hAnsi="Arial" w:cs="Arial"/>
          <w:bCs/>
        </w:rPr>
        <w:t>100</w:t>
      </w:r>
      <w:r w:rsidR="00974144" w:rsidRPr="00F6083D">
        <w:rPr>
          <w:rFonts w:ascii="Arial" w:hAnsi="Arial" w:cs="Arial"/>
          <w:bCs/>
          <w:lang w:val="id-ID"/>
        </w:rPr>
        <w:t>%</w:t>
      </w:r>
      <w:r w:rsidRPr="00F6083D">
        <w:rPr>
          <w:rFonts w:ascii="Arial" w:hAnsi="Arial" w:cs="Arial"/>
          <w:bCs/>
          <w:lang w:val="id-ID"/>
        </w:rPr>
        <w:t>.</w:t>
      </w:r>
    </w:p>
    <w:p w:rsidR="008C2EEE" w:rsidRPr="00F6083D" w:rsidRDefault="008C2EEE" w:rsidP="008C2EEE">
      <w:pPr>
        <w:spacing w:before="120" w:line="360" w:lineRule="auto"/>
        <w:ind w:left="360"/>
        <w:jc w:val="both"/>
        <w:rPr>
          <w:rFonts w:ascii="Arial" w:hAnsi="Arial" w:cs="Arial"/>
          <w:b/>
        </w:rPr>
      </w:pPr>
      <w:r w:rsidRPr="00F6083D">
        <w:rPr>
          <w:rFonts w:ascii="Arial" w:hAnsi="Arial" w:cs="Arial"/>
          <w:b/>
        </w:rPr>
        <w:t xml:space="preserve">Tabel data </w:t>
      </w:r>
      <w:r w:rsidRPr="00F6083D">
        <w:rPr>
          <w:rFonts w:ascii="Arial" w:hAnsi="Arial" w:cs="Arial"/>
          <w:b/>
          <w:lang w:val="id-ID"/>
        </w:rPr>
        <w:t>penurunan sisa perkara</w:t>
      </w:r>
    </w:p>
    <w:tbl>
      <w:tblPr>
        <w:tblW w:w="681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146"/>
        <w:gridCol w:w="1104"/>
        <w:gridCol w:w="1146"/>
        <w:gridCol w:w="1104"/>
        <w:gridCol w:w="1146"/>
      </w:tblGrid>
      <w:tr w:rsidR="008C2EEE" w:rsidRPr="00F6083D" w:rsidTr="008C2EEE">
        <w:tc>
          <w:tcPr>
            <w:tcW w:w="2316" w:type="dxa"/>
            <w:gridSpan w:val="2"/>
          </w:tcPr>
          <w:p w:rsidR="008C2EEE" w:rsidRPr="00F6083D" w:rsidRDefault="008C2EEE" w:rsidP="008C2EEE">
            <w:pPr>
              <w:spacing w:before="40" w:after="40"/>
              <w:jc w:val="center"/>
              <w:rPr>
                <w:rFonts w:ascii="Arial" w:hAnsi="Arial" w:cs="Arial"/>
                <w:b/>
              </w:rPr>
            </w:pPr>
            <w:r w:rsidRPr="00F6083D">
              <w:rPr>
                <w:rFonts w:ascii="Arial" w:hAnsi="Arial" w:cs="Arial"/>
                <w:b/>
              </w:rPr>
              <w:t>2015</w:t>
            </w:r>
          </w:p>
        </w:tc>
        <w:tc>
          <w:tcPr>
            <w:tcW w:w="2250" w:type="dxa"/>
            <w:gridSpan w:val="2"/>
          </w:tcPr>
          <w:p w:rsidR="008C2EEE" w:rsidRPr="00F6083D" w:rsidRDefault="008C2EEE" w:rsidP="008C2EEE">
            <w:pPr>
              <w:spacing w:before="40" w:after="40"/>
              <w:jc w:val="center"/>
              <w:rPr>
                <w:rFonts w:ascii="Arial" w:hAnsi="Arial" w:cs="Arial"/>
                <w:b/>
              </w:rPr>
            </w:pPr>
            <w:r w:rsidRPr="00F6083D">
              <w:rPr>
                <w:rFonts w:ascii="Arial" w:hAnsi="Arial" w:cs="Arial"/>
                <w:b/>
              </w:rPr>
              <w:t>2016</w:t>
            </w:r>
          </w:p>
        </w:tc>
        <w:tc>
          <w:tcPr>
            <w:tcW w:w="2250" w:type="dxa"/>
            <w:gridSpan w:val="2"/>
          </w:tcPr>
          <w:p w:rsidR="008C2EEE" w:rsidRPr="00F6083D" w:rsidRDefault="00E2526E" w:rsidP="008C2EEE">
            <w:pPr>
              <w:spacing w:before="40" w:after="40"/>
              <w:jc w:val="center"/>
              <w:rPr>
                <w:rFonts w:ascii="Arial" w:hAnsi="Arial" w:cs="Arial"/>
                <w:b/>
              </w:rPr>
            </w:pPr>
            <w:r w:rsidRPr="00F6083D">
              <w:rPr>
                <w:rFonts w:ascii="Arial" w:hAnsi="Arial" w:cs="Arial"/>
                <w:b/>
              </w:rPr>
              <w:t>2018</w:t>
            </w:r>
          </w:p>
        </w:tc>
      </w:tr>
      <w:tr w:rsidR="008C2EEE" w:rsidRPr="00F6083D" w:rsidTr="008C2EEE">
        <w:tc>
          <w:tcPr>
            <w:tcW w:w="1170" w:type="dxa"/>
          </w:tcPr>
          <w:p w:rsidR="008C2EEE" w:rsidRPr="00F6083D" w:rsidRDefault="008C2EEE" w:rsidP="008C2EEE">
            <w:pPr>
              <w:spacing w:before="40" w:after="40"/>
              <w:jc w:val="center"/>
              <w:rPr>
                <w:rFonts w:ascii="Arial" w:hAnsi="Arial" w:cs="Arial"/>
                <w:bCs/>
              </w:rPr>
            </w:pPr>
            <w:r w:rsidRPr="00F6083D">
              <w:rPr>
                <w:rFonts w:ascii="Arial" w:hAnsi="Arial" w:cs="Arial"/>
                <w:bCs/>
              </w:rPr>
              <w:t>SISA TH 2014</w:t>
            </w:r>
          </w:p>
        </w:tc>
        <w:tc>
          <w:tcPr>
            <w:tcW w:w="1146" w:type="dxa"/>
          </w:tcPr>
          <w:p w:rsidR="008C2EEE" w:rsidRPr="00F6083D" w:rsidRDefault="008C2EEE" w:rsidP="008C2EEE">
            <w:pPr>
              <w:spacing w:before="40" w:after="40"/>
              <w:jc w:val="center"/>
              <w:rPr>
                <w:rFonts w:ascii="Arial" w:hAnsi="Arial" w:cs="Arial"/>
                <w:bCs/>
              </w:rPr>
            </w:pPr>
            <w:r w:rsidRPr="00F6083D">
              <w:rPr>
                <w:rFonts w:ascii="Arial" w:hAnsi="Arial" w:cs="Arial"/>
                <w:bCs/>
              </w:rPr>
              <w:t>SISA TH 2015</w:t>
            </w:r>
          </w:p>
        </w:tc>
        <w:tc>
          <w:tcPr>
            <w:tcW w:w="1104" w:type="dxa"/>
          </w:tcPr>
          <w:p w:rsidR="008C2EEE" w:rsidRPr="00F6083D" w:rsidRDefault="008C2EEE" w:rsidP="008C2EEE">
            <w:pPr>
              <w:spacing w:before="40" w:after="40"/>
              <w:jc w:val="center"/>
              <w:rPr>
                <w:rFonts w:ascii="Arial" w:hAnsi="Arial" w:cs="Arial"/>
                <w:bCs/>
              </w:rPr>
            </w:pPr>
            <w:r w:rsidRPr="00F6083D">
              <w:rPr>
                <w:rFonts w:ascii="Arial" w:hAnsi="Arial" w:cs="Arial"/>
                <w:bCs/>
              </w:rPr>
              <w:t>SISA TH 2015</w:t>
            </w:r>
          </w:p>
        </w:tc>
        <w:tc>
          <w:tcPr>
            <w:tcW w:w="1146" w:type="dxa"/>
          </w:tcPr>
          <w:p w:rsidR="008C2EEE" w:rsidRPr="00F6083D" w:rsidRDefault="008C2EEE" w:rsidP="008C2EEE">
            <w:pPr>
              <w:spacing w:before="40" w:after="40"/>
              <w:jc w:val="center"/>
              <w:rPr>
                <w:rFonts w:ascii="Arial" w:hAnsi="Arial" w:cs="Arial"/>
                <w:bCs/>
              </w:rPr>
            </w:pPr>
            <w:r w:rsidRPr="00F6083D">
              <w:rPr>
                <w:rFonts w:ascii="Arial" w:hAnsi="Arial" w:cs="Arial"/>
                <w:bCs/>
              </w:rPr>
              <w:t>SISA TH 2016</w:t>
            </w:r>
          </w:p>
        </w:tc>
        <w:tc>
          <w:tcPr>
            <w:tcW w:w="1104" w:type="dxa"/>
          </w:tcPr>
          <w:p w:rsidR="008C2EEE" w:rsidRPr="00F6083D" w:rsidRDefault="008C2EEE" w:rsidP="008C2EEE">
            <w:pPr>
              <w:spacing w:before="40" w:after="40"/>
              <w:jc w:val="center"/>
              <w:rPr>
                <w:rFonts w:ascii="Arial" w:hAnsi="Arial" w:cs="Arial"/>
                <w:bCs/>
              </w:rPr>
            </w:pPr>
            <w:r w:rsidRPr="00F6083D">
              <w:rPr>
                <w:rFonts w:ascii="Arial" w:hAnsi="Arial" w:cs="Arial"/>
                <w:bCs/>
              </w:rPr>
              <w:t>SISA TH 2016</w:t>
            </w:r>
          </w:p>
        </w:tc>
        <w:tc>
          <w:tcPr>
            <w:tcW w:w="1146" w:type="dxa"/>
          </w:tcPr>
          <w:p w:rsidR="008C2EEE" w:rsidRPr="00F6083D" w:rsidRDefault="008C2EEE" w:rsidP="008C2EEE">
            <w:pPr>
              <w:spacing w:before="40" w:after="40"/>
              <w:jc w:val="center"/>
              <w:rPr>
                <w:rFonts w:ascii="Arial" w:hAnsi="Arial" w:cs="Arial"/>
                <w:bCs/>
              </w:rPr>
            </w:pPr>
            <w:r w:rsidRPr="00F6083D">
              <w:rPr>
                <w:rFonts w:ascii="Arial" w:hAnsi="Arial" w:cs="Arial"/>
                <w:bCs/>
              </w:rPr>
              <w:t xml:space="preserve">SISA TH </w:t>
            </w:r>
            <w:r w:rsidR="00E2526E" w:rsidRPr="00F6083D">
              <w:rPr>
                <w:rFonts w:ascii="Arial" w:hAnsi="Arial" w:cs="Arial"/>
                <w:bCs/>
              </w:rPr>
              <w:t>2018</w:t>
            </w:r>
          </w:p>
        </w:tc>
      </w:tr>
      <w:tr w:rsidR="008C2EEE" w:rsidRPr="00F6083D" w:rsidTr="008C2EEE">
        <w:tc>
          <w:tcPr>
            <w:tcW w:w="1170" w:type="dxa"/>
          </w:tcPr>
          <w:p w:rsidR="008C2EEE" w:rsidRPr="00F6083D" w:rsidRDefault="008C2EEE" w:rsidP="008C2EEE">
            <w:pPr>
              <w:spacing w:before="40" w:after="40"/>
              <w:jc w:val="center"/>
              <w:rPr>
                <w:rFonts w:ascii="Arial" w:hAnsi="Arial" w:cs="Arial"/>
                <w:b/>
              </w:rPr>
            </w:pPr>
            <w:r w:rsidRPr="00F6083D">
              <w:rPr>
                <w:rFonts w:ascii="Arial" w:hAnsi="Arial" w:cs="Arial"/>
                <w:b/>
              </w:rPr>
              <w:t>19</w:t>
            </w:r>
          </w:p>
        </w:tc>
        <w:tc>
          <w:tcPr>
            <w:tcW w:w="1146" w:type="dxa"/>
          </w:tcPr>
          <w:p w:rsidR="008C2EEE" w:rsidRPr="00F6083D" w:rsidRDefault="008C2EEE" w:rsidP="008C2EEE">
            <w:pPr>
              <w:spacing w:before="40" w:after="40"/>
              <w:jc w:val="center"/>
              <w:rPr>
                <w:rFonts w:ascii="Arial" w:hAnsi="Arial" w:cs="Arial"/>
                <w:b/>
              </w:rPr>
            </w:pPr>
            <w:r w:rsidRPr="00F6083D">
              <w:rPr>
                <w:rFonts w:ascii="Arial" w:hAnsi="Arial" w:cs="Arial"/>
                <w:b/>
              </w:rPr>
              <w:t>18</w:t>
            </w:r>
          </w:p>
        </w:tc>
        <w:tc>
          <w:tcPr>
            <w:tcW w:w="1104" w:type="dxa"/>
          </w:tcPr>
          <w:p w:rsidR="008C2EEE" w:rsidRPr="00F6083D" w:rsidRDefault="008C2EEE" w:rsidP="008C2EEE">
            <w:pPr>
              <w:spacing w:before="40" w:after="40"/>
              <w:jc w:val="center"/>
              <w:rPr>
                <w:rFonts w:ascii="Arial" w:hAnsi="Arial" w:cs="Arial"/>
                <w:b/>
              </w:rPr>
            </w:pPr>
            <w:r w:rsidRPr="00F6083D">
              <w:rPr>
                <w:rFonts w:ascii="Arial" w:hAnsi="Arial" w:cs="Arial"/>
                <w:b/>
              </w:rPr>
              <w:t>18</w:t>
            </w:r>
          </w:p>
        </w:tc>
        <w:tc>
          <w:tcPr>
            <w:tcW w:w="1146" w:type="dxa"/>
          </w:tcPr>
          <w:p w:rsidR="008C2EEE" w:rsidRPr="00F6083D" w:rsidRDefault="008C2EEE" w:rsidP="008C2EEE">
            <w:pPr>
              <w:spacing w:before="40" w:after="40"/>
              <w:jc w:val="center"/>
              <w:rPr>
                <w:rFonts w:ascii="Arial" w:hAnsi="Arial" w:cs="Arial"/>
                <w:b/>
              </w:rPr>
            </w:pPr>
            <w:r w:rsidRPr="00F6083D">
              <w:rPr>
                <w:rFonts w:ascii="Arial" w:hAnsi="Arial" w:cs="Arial"/>
                <w:b/>
              </w:rPr>
              <w:t>6</w:t>
            </w:r>
          </w:p>
        </w:tc>
        <w:tc>
          <w:tcPr>
            <w:tcW w:w="1104" w:type="dxa"/>
          </w:tcPr>
          <w:p w:rsidR="008C2EEE" w:rsidRPr="00F6083D" w:rsidRDefault="008C2EEE" w:rsidP="008C2EEE">
            <w:pPr>
              <w:spacing w:before="40" w:after="40"/>
              <w:jc w:val="center"/>
              <w:rPr>
                <w:rFonts w:ascii="Arial" w:hAnsi="Arial" w:cs="Arial"/>
                <w:b/>
              </w:rPr>
            </w:pPr>
            <w:r w:rsidRPr="00F6083D">
              <w:rPr>
                <w:rFonts w:ascii="Arial" w:hAnsi="Arial" w:cs="Arial"/>
                <w:b/>
              </w:rPr>
              <w:t>6</w:t>
            </w:r>
          </w:p>
        </w:tc>
        <w:tc>
          <w:tcPr>
            <w:tcW w:w="1146" w:type="dxa"/>
          </w:tcPr>
          <w:p w:rsidR="008C2EEE" w:rsidRPr="00F6083D" w:rsidRDefault="008C2EEE" w:rsidP="008C2EEE">
            <w:pPr>
              <w:spacing w:before="40" w:after="40"/>
              <w:jc w:val="center"/>
              <w:rPr>
                <w:rFonts w:ascii="Arial" w:hAnsi="Arial" w:cs="Arial"/>
                <w:b/>
              </w:rPr>
            </w:pPr>
            <w:r w:rsidRPr="00F6083D">
              <w:rPr>
                <w:rFonts w:ascii="Arial" w:hAnsi="Arial" w:cs="Arial"/>
                <w:b/>
              </w:rPr>
              <w:t>1</w:t>
            </w:r>
          </w:p>
        </w:tc>
      </w:tr>
    </w:tbl>
    <w:p w:rsidR="008C2EEE" w:rsidRPr="00F6083D" w:rsidRDefault="008C2EEE" w:rsidP="008C2EEE">
      <w:pPr>
        <w:spacing w:before="240" w:line="360" w:lineRule="auto"/>
        <w:ind w:left="360"/>
        <w:jc w:val="both"/>
        <w:rPr>
          <w:rFonts w:ascii="Arial" w:hAnsi="Arial" w:cs="Arial"/>
          <w:b/>
        </w:rPr>
      </w:pPr>
      <w:r w:rsidRPr="00F6083D">
        <w:rPr>
          <w:rFonts w:ascii="Arial" w:hAnsi="Arial" w:cs="Arial"/>
          <w:b/>
        </w:rPr>
        <w:t xml:space="preserve">Grafik data </w:t>
      </w:r>
      <w:r w:rsidRPr="00F6083D">
        <w:rPr>
          <w:rFonts w:ascii="Arial" w:hAnsi="Arial" w:cs="Arial"/>
          <w:b/>
          <w:lang w:val="id-ID"/>
        </w:rPr>
        <w:t>penurunan sisa perkara</w:t>
      </w:r>
    </w:p>
    <w:p w:rsidR="008C2EEE" w:rsidRPr="00F6083D" w:rsidRDefault="003A4F22" w:rsidP="008C2EEE">
      <w:pPr>
        <w:spacing w:line="360" w:lineRule="auto"/>
        <w:ind w:left="360"/>
        <w:jc w:val="both"/>
        <w:rPr>
          <w:rFonts w:ascii="Arial" w:hAnsi="Arial" w:cs="Arial"/>
          <w:bCs/>
        </w:rPr>
      </w:pPr>
      <w:r w:rsidRPr="00F6083D">
        <w:rPr>
          <w:rFonts w:ascii="Arial" w:hAnsi="Arial" w:cs="Arial"/>
          <w:bCs/>
          <w:noProof/>
          <w:lang w:eastAsia="en-US"/>
        </w:rPr>
        <w:lastRenderedPageBreak/>
        <w:drawing>
          <wp:inline distT="0" distB="0" distL="0" distR="0">
            <wp:extent cx="4943221" cy="1975104"/>
            <wp:effectExtent l="19050" t="0" r="9779" b="6096"/>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A4F22" w:rsidRPr="00F6083D" w:rsidRDefault="00466D99" w:rsidP="003A4F22">
      <w:pPr>
        <w:spacing w:line="360" w:lineRule="auto"/>
        <w:ind w:left="360" w:firstLine="720"/>
        <w:jc w:val="both"/>
        <w:rPr>
          <w:rFonts w:ascii="Arial" w:hAnsi="Arial" w:cs="Arial"/>
          <w:bCs/>
        </w:rPr>
      </w:pPr>
      <w:r w:rsidRPr="00F6083D">
        <w:rPr>
          <w:rFonts w:ascii="Arial" w:hAnsi="Arial" w:cs="Arial"/>
          <w:bCs/>
          <w:lang w:val="id-ID"/>
        </w:rPr>
        <w:t xml:space="preserve">Dari uraian tersebut diatas capaian kinerja tahun 2015 </w:t>
      </w:r>
      <w:r w:rsidR="00832076" w:rsidRPr="00F6083D">
        <w:rPr>
          <w:rFonts w:ascii="Arial" w:hAnsi="Arial" w:cs="Arial"/>
          <w:bCs/>
          <w:lang w:val="id-ID"/>
        </w:rPr>
        <w:t>adalah 52</w:t>
      </w:r>
      <w:r w:rsidR="005516F2" w:rsidRPr="00F6083D">
        <w:rPr>
          <w:rFonts w:ascii="Arial" w:hAnsi="Arial" w:cs="Arial"/>
          <w:bCs/>
          <w:lang w:val="id-ID"/>
        </w:rPr>
        <w:t xml:space="preserve">, </w:t>
      </w:r>
      <w:r w:rsidR="00832076" w:rsidRPr="00F6083D">
        <w:rPr>
          <w:rFonts w:ascii="Arial" w:hAnsi="Arial" w:cs="Arial"/>
          <w:bCs/>
          <w:lang w:val="id-ID"/>
        </w:rPr>
        <w:t xml:space="preserve">6% </w:t>
      </w:r>
      <w:r w:rsidRPr="00F6083D">
        <w:rPr>
          <w:rFonts w:ascii="Arial" w:hAnsi="Arial" w:cs="Arial"/>
          <w:bCs/>
          <w:lang w:val="id-ID"/>
        </w:rPr>
        <w:t xml:space="preserve">tahun 2016 </w:t>
      </w:r>
      <w:r w:rsidR="00832076" w:rsidRPr="00F6083D">
        <w:rPr>
          <w:rFonts w:ascii="Arial" w:hAnsi="Arial" w:cs="Arial"/>
          <w:bCs/>
          <w:lang w:val="id-ID"/>
        </w:rPr>
        <w:t>capaian kinerja 1</w:t>
      </w:r>
      <w:r w:rsidRPr="00F6083D">
        <w:rPr>
          <w:rFonts w:ascii="Arial" w:hAnsi="Arial" w:cs="Arial"/>
          <w:bCs/>
          <w:lang w:val="id-ID"/>
        </w:rPr>
        <w:t>00</w:t>
      </w:r>
      <w:r w:rsidR="00832076" w:rsidRPr="00F6083D">
        <w:rPr>
          <w:rFonts w:ascii="Arial" w:hAnsi="Arial" w:cs="Arial"/>
          <w:bCs/>
          <w:lang w:val="id-ID"/>
        </w:rPr>
        <w:t>%</w:t>
      </w:r>
      <w:r w:rsidRPr="00F6083D">
        <w:rPr>
          <w:rFonts w:ascii="Arial" w:hAnsi="Arial" w:cs="Arial"/>
          <w:bCs/>
          <w:lang w:val="id-ID"/>
        </w:rPr>
        <w:t xml:space="preserve"> dan tahun </w:t>
      </w:r>
      <w:r w:rsidR="00E2526E" w:rsidRPr="00F6083D">
        <w:rPr>
          <w:rFonts w:ascii="Arial" w:hAnsi="Arial" w:cs="Arial"/>
          <w:bCs/>
          <w:lang w:val="id-ID"/>
        </w:rPr>
        <w:t>2018</w:t>
      </w:r>
      <w:r w:rsidRPr="00F6083D">
        <w:rPr>
          <w:rFonts w:ascii="Arial" w:hAnsi="Arial" w:cs="Arial"/>
          <w:bCs/>
          <w:lang w:val="id-ID"/>
        </w:rPr>
        <w:t xml:space="preserve"> mencapai </w:t>
      </w:r>
      <w:r w:rsidR="00832076" w:rsidRPr="00F6083D">
        <w:rPr>
          <w:rFonts w:ascii="Arial" w:hAnsi="Arial" w:cs="Arial"/>
          <w:bCs/>
          <w:lang w:val="id-ID"/>
        </w:rPr>
        <w:t>100</w:t>
      </w:r>
      <w:r w:rsidRPr="00F6083D">
        <w:rPr>
          <w:rFonts w:ascii="Arial" w:hAnsi="Arial" w:cs="Arial"/>
          <w:bCs/>
          <w:lang w:val="id-ID"/>
        </w:rPr>
        <w:t>%</w:t>
      </w:r>
      <w:r w:rsidR="005516F2" w:rsidRPr="00F6083D">
        <w:rPr>
          <w:rFonts w:ascii="Arial" w:hAnsi="Arial" w:cs="Arial"/>
          <w:bCs/>
          <w:lang w:val="id-ID"/>
        </w:rPr>
        <w:t xml:space="preserve">, </w:t>
      </w:r>
      <w:r w:rsidRPr="00F6083D">
        <w:rPr>
          <w:rFonts w:ascii="Arial" w:hAnsi="Arial" w:cs="Arial"/>
          <w:bCs/>
          <w:lang w:val="id-ID"/>
        </w:rPr>
        <w:t>dari target yang ditetapkan.</w:t>
      </w:r>
    </w:p>
    <w:p w:rsidR="00466D99" w:rsidRPr="00F6083D" w:rsidRDefault="00466D99" w:rsidP="003A4F22">
      <w:pPr>
        <w:spacing w:line="360" w:lineRule="auto"/>
        <w:ind w:left="360" w:firstLine="720"/>
        <w:jc w:val="both"/>
        <w:rPr>
          <w:rFonts w:ascii="Arial" w:hAnsi="Arial" w:cs="Arial"/>
          <w:bCs/>
        </w:rPr>
      </w:pPr>
      <w:r w:rsidRPr="00F6083D">
        <w:rPr>
          <w:rFonts w:ascii="Arial" w:hAnsi="Arial" w:cs="Arial"/>
          <w:bCs/>
          <w:lang w:val="id-ID"/>
        </w:rPr>
        <w:t>Dalam rangka meningkatkan kinerja ada beberapa hal yang dilakukan yaitu:</w:t>
      </w:r>
    </w:p>
    <w:p w:rsidR="00466D99" w:rsidRPr="00F6083D" w:rsidRDefault="00466D99" w:rsidP="00D10F05">
      <w:pPr>
        <w:pStyle w:val="ListParagraph"/>
        <w:numPr>
          <w:ilvl w:val="0"/>
          <w:numId w:val="23"/>
        </w:numPr>
        <w:spacing w:line="360" w:lineRule="auto"/>
        <w:ind w:left="720"/>
        <w:jc w:val="both"/>
        <w:rPr>
          <w:rFonts w:ascii="Arial" w:hAnsi="Arial" w:cs="Arial"/>
          <w:bCs/>
          <w:lang w:val="id-ID"/>
        </w:rPr>
      </w:pPr>
      <w:r w:rsidRPr="00F6083D">
        <w:rPr>
          <w:rFonts w:ascii="Arial" w:hAnsi="Arial" w:cs="Arial"/>
          <w:bCs/>
          <w:lang w:val="id-ID"/>
        </w:rPr>
        <w:t>Optimalisasi penggunaan aplikasi SIPP.</w:t>
      </w:r>
    </w:p>
    <w:p w:rsidR="00466D99" w:rsidRPr="00F6083D" w:rsidRDefault="00466D99" w:rsidP="00D10F05">
      <w:pPr>
        <w:pStyle w:val="ListParagraph"/>
        <w:numPr>
          <w:ilvl w:val="0"/>
          <w:numId w:val="23"/>
        </w:numPr>
        <w:spacing w:line="360" w:lineRule="auto"/>
        <w:ind w:left="720"/>
        <w:jc w:val="both"/>
        <w:rPr>
          <w:rFonts w:ascii="Arial" w:hAnsi="Arial" w:cs="Arial"/>
          <w:bCs/>
          <w:lang w:val="id-ID"/>
        </w:rPr>
      </w:pPr>
      <w:r w:rsidRPr="00F6083D">
        <w:rPr>
          <w:rFonts w:ascii="Arial" w:hAnsi="Arial" w:cs="Arial"/>
          <w:bCs/>
          <w:lang w:val="id-ID"/>
        </w:rPr>
        <w:t>Pembinaan dan sosialisasi peraturan hukum acara/ Evaluasi kinerja dan DDTK untuk meningkatkan kwalitas pelayanan.</w:t>
      </w:r>
    </w:p>
    <w:p w:rsidR="00466D99" w:rsidRPr="00F6083D" w:rsidRDefault="00466D99" w:rsidP="00D10F05">
      <w:pPr>
        <w:pStyle w:val="ListParagraph"/>
        <w:numPr>
          <w:ilvl w:val="0"/>
          <w:numId w:val="23"/>
        </w:numPr>
        <w:spacing w:line="360" w:lineRule="auto"/>
        <w:ind w:left="720"/>
        <w:jc w:val="both"/>
        <w:rPr>
          <w:rFonts w:ascii="Arial" w:hAnsi="Arial" w:cs="Arial"/>
          <w:bCs/>
          <w:lang w:val="id-ID"/>
        </w:rPr>
      </w:pPr>
      <w:r w:rsidRPr="00F6083D">
        <w:rPr>
          <w:rFonts w:ascii="Arial" w:hAnsi="Arial" w:cs="Arial"/>
          <w:bCs/>
          <w:lang w:val="id-ID"/>
        </w:rPr>
        <w:t>Penyempurnaan SOP persidangan</w:t>
      </w:r>
    </w:p>
    <w:p w:rsidR="003A4F22" w:rsidRPr="00F6083D" w:rsidRDefault="003A4F22" w:rsidP="003A4F22">
      <w:pPr>
        <w:pStyle w:val="Heading4"/>
        <w:spacing w:before="120" w:after="0" w:line="360" w:lineRule="auto"/>
        <w:ind w:left="360"/>
        <w:jc w:val="both"/>
        <w:rPr>
          <w:rFonts w:ascii="Arial" w:hAnsi="Arial"/>
          <w:sz w:val="24"/>
          <w:szCs w:val="24"/>
        </w:rPr>
      </w:pPr>
      <w:r w:rsidRPr="00F6083D">
        <w:rPr>
          <w:rFonts w:ascii="Arial" w:hAnsi="Arial"/>
          <w:sz w:val="24"/>
          <w:szCs w:val="24"/>
        </w:rPr>
        <w:t>Sasaran 1 Indikator Kinerja 4</w:t>
      </w:r>
    </w:p>
    <w:p w:rsidR="00466D99" w:rsidRPr="00F6083D" w:rsidRDefault="002565AC" w:rsidP="003A4F22">
      <w:pPr>
        <w:spacing w:line="360" w:lineRule="auto"/>
        <w:ind w:left="360"/>
        <w:jc w:val="both"/>
        <w:rPr>
          <w:rFonts w:ascii="Arial" w:hAnsi="Arial" w:cs="Arial"/>
          <w:b/>
        </w:rPr>
      </w:pPr>
      <w:r w:rsidRPr="00F6083D">
        <w:rPr>
          <w:rFonts w:ascii="Arial" w:hAnsi="Arial" w:cs="Arial"/>
          <w:b/>
          <w:lang w:val="id-ID"/>
        </w:rPr>
        <w:t>Persentase</w:t>
      </w:r>
      <w:r w:rsidR="00466D99" w:rsidRPr="00F6083D">
        <w:rPr>
          <w:rFonts w:ascii="Arial" w:hAnsi="Arial" w:cs="Arial"/>
          <w:b/>
          <w:lang w:val="id-ID"/>
        </w:rPr>
        <w:t xml:space="preserve"> perkara yang tidak mengajukan upaya hukum Banding</w:t>
      </w:r>
      <w:r w:rsidR="005516F2" w:rsidRPr="00F6083D">
        <w:rPr>
          <w:rFonts w:ascii="Arial" w:hAnsi="Arial" w:cs="Arial"/>
          <w:b/>
          <w:lang w:val="id-ID"/>
        </w:rPr>
        <w:t xml:space="preserve">, </w:t>
      </w:r>
      <w:r w:rsidR="00CB2D37" w:rsidRPr="00F6083D">
        <w:rPr>
          <w:rFonts w:ascii="Arial" w:hAnsi="Arial" w:cs="Arial"/>
          <w:b/>
          <w:lang w:val="id-ID"/>
        </w:rPr>
        <w:t>Kasasi dan PK</w:t>
      </w:r>
    </w:p>
    <w:tbl>
      <w:tblPr>
        <w:tblW w:w="869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53"/>
        <w:gridCol w:w="927"/>
        <w:gridCol w:w="1179"/>
        <w:gridCol w:w="1452"/>
        <w:gridCol w:w="884"/>
        <w:gridCol w:w="829"/>
      </w:tblGrid>
      <w:tr w:rsidR="003A4F22" w:rsidRPr="00F6083D" w:rsidTr="003A4F22">
        <w:trPr>
          <w:trHeight w:val="363"/>
        </w:trPr>
        <w:tc>
          <w:tcPr>
            <w:tcW w:w="567" w:type="dxa"/>
            <w:vMerge w:val="restart"/>
            <w:vAlign w:val="center"/>
          </w:tcPr>
          <w:p w:rsidR="003A4F22" w:rsidRPr="00F6083D" w:rsidRDefault="003A4F22" w:rsidP="009F0124">
            <w:pPr>
              <w:spacing w:before="40" w:after="40"/>
              <w:jc w:val="center"/>
              <w:rPr>
                <w:rFonts w:ascii="Arial" w:hAnsi="Arial" w:cs="Arial"/>
                <w:b/>
                <w:bCs/>
              </w:rPr>
            </w:pPr>
            <w:r w:rsidRPr="00F6083D">
              <w:rPr>
                <w:rFonts w:ascii="Arial" w:hAnsi="Arial" w:cs="Arial"/>
                <w:b/>
                <w:bCs/>
              </w:rPr>
              <w:t>No</w:t>
            </w:r>
          </w:p>
        </w:tc>
        <w:tc>
          <w:tcPr>
            <w:tcW w:w="2853" w:type="dxa"/>
            <w:vMerge w:val="restart"/>
            <w:vAlign w:val="center"/>
          </w:tcPr>
          <w:p w:rsidR="003A4F22" w:rsidRPr="00F6083D" w:rsidRDefault="003A4F22" w:rsidP="009F0124">
            <w:pPr>
              <w:spacing w:before="40" w:after="40"/>
              <w:jc w:val="center"/>
              <w:rPr>
                <w:rFonts w:ascii="Arial" w:hAnsi="Arial" w:cs="Arial"/>
                <w:b/>
                <w:bCs/>
                <w:lang w:val="id-ID"/>
              </w:rPr>
            </w:pPr>
            <w:r w:rsidRPr="00F6083D">
              <w:rPr>
                <w:rFonts w:ascii="Arial" w:hAnsi="Arial" w:cs="Arial"/>
                <w:b/>
                <w:bCs/>
                <w:lang w:val="id-ID"/>
              </w:rPr>
              <w:t>Indikator Kinerja</w:t>
            </w:r>
          </w:p>
        </w:tc>
        <w:tc>
          <w:tcPr>
            <w:tcW w:w="927" w:type="dxa"/>
            <w:tcBorders>
              <w:bottom w:val="nil"/>
            </w:tcBorders>
            <w:vAlign w:val="center"/>
          </w:tcPr>
          <w:p w:rsidR="003A4F22" w:rsidRPr="00F6083D" w:rsidRDefault="003A4F22" w:rsidP="009F0124">
            <w:pPr>
              <w:spacing w:before="40" w:after="40"/>
              <w:jc w:val="center"/>
              <w:rPr>
                <w:rFonts w:ascii="Arial" w:hAnsi="Arial" w:cs="Arial"/>
                <w:b/>
                <w:bCs/>
                <w:lang w:val="id-ID"/>
              </w:rPr>
            </w:pPr>
            <w:r w:rsidRPr="00F6083D">
              <w:rPr>
                <w:rFonts w:ascii="Arial" w:hAnsi="Arial" w:cs="Arial"/>
                <w:b/>
                <w:bCs/>
                <w:lang w:val="id-ID"/>
              </w:rPr>
              <w:t>Target</w:t>
            </w:r>
          </w:p>
        </w:tc>
        <w:tc>
          <w:tcPr>
            <w:tcW w:w="1179" w:type="dxa"/>
            <w:tcBorders>
              <w:bottom w:val="nil"/>
            </w:tcBorders>
            <w:vAlign w:val="center"/>
          </w:tcPr>
          <w:p w:rsidR="003A4F22" w:rsidRPr="00F6083D" w:rsidRDefault="003A4F22" w:rsidP="009F0124">
            <w:pPr>
              <w:spacing w:before="40" w:after="40"/>
              <w:jc w:val="center"/>
              <w:rPr>
                <w:rFonts w:ascii="Arial" w:hAnsi="Arial" w:cs="Arial"/>
                <w:b/>
                <w:bCs/>
                <w:lang w:val="id-ID"/>
              </w:rPr>
            </w:pPr>
            <w:r w:rsidRPr="00F6083D">
              <w:rPr>
                <w:rFonts w:ascii="Arial" w:hAnsi="Arial" w:cs="Arial"/>
                <w:b/>
                <w:bCs/>
                <w:lang w:val="id-ID"/>
              </w:rPr>
              <w:t>Realisasi</w:t>
            </w:r>
          </w:p>
        </w:tc>
        <w:tc>
          <w:tcPr>
            <w:tcW w:w="1452" w:type="dxa"/>
            <w:tcBorders>
              <w:bottom w:val="nil"/>
            </w:tcBorders>
            <w:vAlign w:val="center"/>
          </w:tcPr>
          <w:p w:rsidR="003A4F22" w:rsidRPr="00F6083D" w:rsidRDefault="003A4F22" w:rsidP="009F0124">
            <w:pPr>
              <w:spacing w:before="40" w:after="40"/>
              <w:jc w:val="center"/>
              <w:rPr>
                <w:rFonts w:ascii="Arial" w:hAnsi="Arial" w:cs="Arial"/>
                <w:b/>
                <w:bCs/>
              </w:rPr>
            </w:pPr>
            <w:r w:rsidRPr="00F6083D">
              <w:rPr>
                <w:rFonts w:ascii="Arial" w:hAnsi="Arial" w:cs="Arial"/>
                <w:b/>
                <w:bCs/>
              </w:rPr>
              <w:t>Capaian</w:t>
            </w:r>
            <w:r w:rsidRPr="00F6083D">
              <w:rPr>
                <w:rFonts w:ascii="Arial" w:hAnsi="Arial" w:cs="Arial"/>
                <w:b/>
                <w:bCs/>
                <w:lang w:val="id-ID"/>
              </w:rPr>
              <w:t xml:space="preserve"> </w:t>
            </w:r>
            <w:r w:rsidRPr="00F6083D">
              <w:rPr>
                <w:rFonts w:ascii="Arial" w:hAnsi="Arial" w:cs="Arial"/>
                <w:b/>
                <w:bCs/>
              </w:rPr>
              <w:t>(</w:t>
            </w:r>
            <w:r w:rsidRPr="00F6083D">
              <w:rPr>
                <w:rFonts w:ascii="Arial" w:hAnsi="Arial" w:cs="Arial"/>
                <w:b/>
                <w:bCs/>
                <w:lang w:val="id-ID"/>
              </w:rPr>
              <w:t>%</w:t>
            </w:r>
            <w:r w:rsidRPr="00F6083D">
              <w:rPr>
                <w:rFonts w:ascii="Arial" w:hAnsi="Arial" w:cs="Arial"/>
                <w:b/>
                <w:bCs/>
              </w:rPr>
              <w:t>)</w:t>
            </w:r>
          </w:p>
        </w:tc>
        <w:tc>
          <w:tcPr>
            <w:tcW w:w="1713" w:type="dxa"/>
            <w:gridSpan w:val="2"/>
            <w:tcBorders>
              <w:bottom w:val="single" w:sz="4" w:space="0" w:color="auto"/>
            </w:tcBorders>
            <w:vAlign w:val="center"/>
          </w:tcPr>
          <w:p w:rsidR="003A4F22" w:rsidRPr="00F6083D" w:rsidRDefault="003A4F22" w:rsidP="009F0124">
            <w:pPr>
              <w:spacing w:before="40" w:after="40"/>
              <w:jc w:val="center"/>
              <w:rPr>
                <w:rFonts w:ascii="Arial" w:hAnsi="Arial" w:cs="Arial"/>
                <w:b/>
                <w:bCs/>
              </w:rPr>
            </w:pPr>
            <w:proofErr w:type="gramStart"/>
            <w:r w:rsidRPr="00F6083D">
              <w:rPr>
                <w:rFonts w:ascii="Arial" w:hAnsi="Arial" w:cs="Arial"/>
                <w:b/>
                <w:bCs/>
              </w:rPr>
              <w:t>Capaian(</w:t>
            </w:r>
            <w:proofErr w:type="gramEnd"/>
            <w:r w:rsidRPr="00F6083D">
              <w:rPr>
                <w:rFonts w:ascii="Arial" w:hAnsi="Arial" w:cs="Arial"/>
                <w:b/>
                <w:bCs/>
                <w:lang w:val="id-ID"/>
              </w:rPr>
              <w:t>%</w:t>
            </w:r>
            <w:r w:rsidRPr="00F6083D">
              <w:rPr>
                <w:rFonts w:ascii="Arial" w:hAnsi="Arial" w:cs="Arial"/>
                <w:b/>
                <w:bCs/>
              </w:rPr>
              <w:t>)</w:t>
            </w:r>
          </w:p>
        </w:tc>
      </w:tr>
      <w:tr w:rsidR="003A4F22" w:rsidRPr="00F6083D" w:rsidTr="003A4F22">
        <w:trPr>
          <w:trHeight w:val="309"/>
        </w:trPr>
        <w:tc>
          <w:tcPr>
            <w:tcW w:w="567" w:type="dxa"/>
            <w:vMerge/>
          </w:tcPr>
          <w:p w:rsidR="003A4F22" w:rsidRPr="00F6083D" w:rsidRDefault="003A4F22" w:rsidP="009F0124">
            <w:pPr>
              <w:spacing w:before="40" w:after="40"/>
              <w:jc w:val="center"/>
              <w:rPr>
                <w:rFonts w:ascii="Arial" w:hAnsi="Arial" w:cs="Arial"/>
                <w:b/>
                <w:bCs/>
                <w:lang w:val="id-ID"/>
              </w:rPr>
            </w:pPr>
          </w:p>
        </w:tc>
        <w:tc>
          <w:tcPr>
            <w:tcW w:w="2853" w:type="dxa"/>
            <w:vMerge/>
            <w:vAlign w:val="center"/>
          </w:tcPr>
          <w:p w:rsidR="003A4F22" w:rsidRPr="00F6083D" w:rsidRDefault="003A4F22" w:rsidP="009F0124">
            <w:pPr>
              <w:spacing w:before="40" w:after="40"/>
              <w:jc w:val="center"/>
              <w:rPr>
                <w:rFonts w:ascii="Arial" w:hAnsi="Arial" w:cs="Arial"/>
                <w:b/>
                <w:bCs/>
                <w:lang w:val="id-ID"/>
              </w:rPr>
            </w:pPr>
          </w:p>
        </w:tc>
        <w:tc>
          <w:tcPr>
            <w:tcW w:w="927" w:type="dxa"/>
            <w:tcBorders>
              <w:top w:val="nil"/>
            </w:tcBorders>
            <w:vAlign w:val="center"/>
          </w:tcPr>
          <w:p w:rsidR="003A4F22" w:rsidRPr="00F6083D" w:rsidRDefault="00E2526E" w:rsidP="009F0124">
            <w:pPr>
              <w:spacing w:before="40" w:after="40"/>
              <w:jc w:val="center"/>
              <w:rPr>
                <w:rFonts w:ascii="Arial" w:hAnsi="Arial" w:cs="Arial"/>
                <w:b/>
                <w:bCs/>
                <w:lang w:val="id-ID"/>
              </w:rPr>
            </w:pPr>
            <w:r w:rsidRPr="00F6083D">
              <w:rPr>
                <w:rFonts w:ascii="Arial" w:hAnsi="Arial" w:cs="Arial"/>
                <w:b/>
                <w:bCs/>
              </w:rPr>
              <w:t>2018</w:t>
            </w:r>
          </w:p>
        </w:tc>
        <w:tc>
          <w:tcPr>
            <w:tcW w:w="1179" w:type="dxa"/>
            <w:tcBorders>
              <w:top w:val="nil"/>
            </w:tcBorders>
            <w:vAlign w:val="center"/>
          </w:tcPr>
          <w:p w:rsidR="003A4F22" w:rsidRPr="00F6083D" w:rsidRDefault="00E2526E" w:rsidP="009F0124">
            <w:pPr>
              <w:spacing w:before="40" w:after="40"/>
              <w:jc w:val="center"/>
              <w:rPr>
                <w:rFonts w:ascii="Arial" w:hAnsi="Arial" w:cs="Arial"/>
                <w:b/>
                <w:bCs/>
                <w:lang w:val="id-ID"/>
              </w:rPr>
            </w:pPr>
            <w:r w:rsidRPr="00F6083D">
              <w:rPr>
                <w:rFonts w:ascii="Arial" w:hAnsi="Arial" w:cs="Arial"/>
                <w:b/>
                <w:bCs/>
              </w:rPr>
              <w:t>2018</w:t>
            </w:r>
          </w:p>
        </w:tc>
        <w:tc>
          <w:tcPr>
            <w:tcW w:w="1452" w:type="dxa"/>
            <w:tcBorders>
              <w:top w:val="nil"/>
            </w:tcBorders>
            <w:vAlign w:val="center"/>
          </w:tcPr>
          <w:p w:rsidR="003A4F22" w:rsidRPr="00F6083D" w:rsidRDefault="00E2526E" w:rsidP="009F0124">
            <w:pPr>
              <w:spacing w:before="40" w:after="40"/>
              <w:jc w:val="center"/>
              <w:rPr>
                <w:rFonts w:ascii="Arial" w:hAnsi="Arial" w:cs="Arial"/>
                <w:b/>
                <w:bCs/>
                <w:lang w:val="id-ID"/>
              </w:rPr>
            </w:pPr>
            <w:r w:rsidRPr="00F6083D">
              <w:rPr>
                <w:rFonts w:ascii="Arial" w:hAnsi="Arial" w:cs="Arial"/>
                <w:b/>
                <w:bCs/>
              </w:rPr>
              <w:t>2018</w:t>
            </w:r>
          </w:p>
        </w:tc>
        <w:tc>
          <w:tcPr>
            <w:tcW w:w="884" w:type="dxa"/>
            <w:tcBorders>
              <w:top w:val="single" w:sz="4" w:space="0" w:color="auto"/>
            </w:tcBorders>
            <w:vAlign w:val="center"/>
          </w:tcPr>
          <w:p w:rsidR="003A4F22" w:rsidRPr="00F6083D" w:rsidRDefault="003A4F22" w:rsidP="009F0124">
            <w:pPr>
              <w:spacing w:before="40" w:after="40"/>
              <w:jc w:val="center"/>
              <w:rPr>
                <w:rFonts w:ascii="Arial" w:hAnsi="Arial" w:cs="Arial"/>
                <w:b/>
                <w:bCs/>
                <w:lang w:val="id-ID"/>
              </w:rPr>
            </w:pPr>
            <w:r w:rsidRPr="00F6083D">
              <w:rPr>
                <w:rFonts w:ascii="Arial" w:hAnsi="Arial" w:cs="Arial"/>
                <w:b/>
                <w:bCs/>
              </w:rPr>
              <w:t>201</w:t>
            </w:r>
            <w:r w:rsidRPr="00F6083D">
              <w:rPr>
                <w:rFonts w:ascii="Arial" w:hAnsi="Arial" w:cs="Arial"/>
                <w:b/>
                <w:bCs/>
                <w:lang w:val="id-ID"/>
              </w:rPr>
              <w:t>5</w:t>
            </w:r>
          </w:p>
        </w:tc>
        <w:tc>
          <w:tcPr>
            <w:tcW w:w="829" w:type="dxa"/>
            <w:tcBorders>
              <w:top w:val="single" w:sz="4" w:space="0" w:color="auto"/>
            </w:tcBorders>
            <w:vAlign w:val="center"/>
          </w:tcPr>
          <w:p w:rsidR="003A4F22" w:rsidRPr="00F6083D" w:rsidRDefault="003A4F22" w:rsidP="009F0124">
            <w:pPr>
              <w:spacing w:before="40" w:after="40"/>
              <w:jc w:val="center"/>
              <w:rPr>
                <w:rFonts w:ascii="Arial" w:hAnsi="Arial" w:cs="Arial"/>
                <w:b/>
                <w:bCs/>
                <w:lang w:val="id-ID"/>
              </w:rPr>
            </w:pPr>
            <w:r w:rsidRPr="00F6083D">
              <w:rPr>
                <w:rFonts w:ascii="Arial" w:hAnsi="Arial" w:cs="Arial"/>
                <w:b/>
                <w:bCs/>
              </w:rPr>
              <w:t>201</w:t>
            </w:r>
            <w:r w:rsidRPr="00F6083D">
              <w:rPr>
                <w:rFonts w:ascii="Arial" w:hAnsi="Arial" w:cs="Arial"/>
                <w:b/>
                <w:bCs/>
                <w:lang w:val="id-ID"/>
              </w:rPr>
              <w:t>6</w:t>
            </w:r>
          </w:p>
        </w:tc>
      </w:tr>
      <w:tr w:rsidR="003A4F22" w:rsidRPr="00F6083D" w:rsidTr="003A4F22">
        <w:trPr>
          <w:trHeight w:val="70"/>
        </w:trPr>
        <w:tc>
          <w:tcPr>
            <w:tcW w:w="567" w:type="dxa"/>
          </w:tcPr>
          <w:p w:rsidR="003A4F22" w:rsidRPr="00F6083D" w:rsidRDefault="003A4F22" w:rsidP="009F0124">
            <w:pPr>
              <w:spacing w:before="40" w:after="40"/>
              <w:jc w:val="center"/>
              <w:rPr>
                <w:rFonts w:ascii="Arial" w:hAnsi="Arial" w:cs="Arial"/>
                <w:lang w:eastAsia="en-US"/>
              </w:rPr>
            </w:pPr>
            <w:r w:rsidRPr="00F6083D">
              <w:rPr>
                <w:rFonts w:ascii="Arial" w:hAnsi="Arial" w:cs="Arial"/>
                <w:lang w:eastAsia="en-US"/>
              </w:rPr>
              <w:t>1</w:t>
            </w:r>
          </w:p>
        </w:tc>
        <w:tc>
          <w:tcPr>
            <w:tcW w:w="2853" w:type="dxa"/>
          </w:tcPr>
          <w:p w:rsidR="003A4F22" w:rsidRPr="00F6083D" w:rsidRDefault="002565AC" w:rsidP="009F0124">
            <w:pPr>
              <w:spacing w:before="40" w:after="40"/>
              <w:jc w:val="left"/>
              <w:rPr>
                <w:rFonts w:ascii="Arial" w:hAnsi="Arial" w:cs="Arial"/>
                <w:color w:val="000000"/>
                <w:lang w:val="id-ID" w:eastAsia="id-ID"/>
              </w:rPr>
            </w:pPr>
            <w:r w:rsidRPr="00F6083D">
              <w:rPr>
                <w:rFonts w:ascii="Arial" w:hAnsi="Arial" w:cs="Arial"/>
                <w:color w:val="000000"/>
                <w:lang w:val="id-ID" w:eastAsia="id-ID"/>
              </w:rPr>
              <w:t>Persentase</w:t>
            </w:r>
            <w:r w:rsidR="003A4F22" w:rsidRPr="00F6083D">
              <w:rPr>
                <w:rFonts w:ascii="Arial" w:hAnsi="Arial" w:cs="Arial"/>
                <w:color w:val="000000"/>
                <w:lang w:val="id-ID" w:eastAsia="id-ID"/>
              </w:rPr>
              <w:t xml:space="preserve"> perkara yang tidak mengajukan upaya hukum Bading</w:t>
            </w:r>
            <w:r w:rsidR="005516F2" w:rsidRPr="00F6083D">
              <w:rPr>
                <w:rFonts w:ascii="Arial" w:hAnsi="Arial" w:cs="Arial"/>
                <w:color w:val="000000"/>
                <w:lang w:val="id-ID" w:eastAsia="id-ID"/>
              </w:rPr>
              <w:t xml:space="preserve">, </w:t>
            </w:r>
            <w:r w:rsidR="003A4F22" w:rsidRPr="00F6083D">
              <w:rPr>
                <w:rFonts w:ascii="Arial" w:hAnsi="Arial" w:cs="Arial"/>
                <w:color w:val="000000"/>
                <w:lang w:val="id-ID" w:eastAsia="id-ID"/>
              </w:rPr>
              <w:t xml:space="preserve">kasasi dan PK </w:t>
            </w:r>
          </w:p>
        </w:tc>
        <w:tc>
          <w:tcPr>
            <w:tcW w:w="927" w:type="dxa"/>
            <w:vAlign w:val="center"/>
          </w:tcPr>
          <w:p w:rsidR="003A4F22" w:rsidRPr="00F6083D" w:rsidRDefault="003A4F22" w:rsidP="009F0124">
            <w:pPr>
              <w:spacing w:before="40" w:after="40"/>
              <w:jc w:val="center"/>
              <w:rPr>
                <w:rFonts w:ascii="Arial" w:hAnsi="Arial" w:cs="Arial"/>
                <w:lang w:val="id-ID" w:eastAsia="en-US"/>
              </w:rPr>
            </w:pPr>
            <w:r w:rsidRPr="00F6083D">
              <w:rPr>
                <w:rFonts w:ascii="Arial" w:hAnsi="Arial" w:cs="Arial"/>
                <w:lang w:val="id-ID" w:eastAsia="en-US"/>
              </w:rPr>
              <w:t>98%</w:t>
            </w:r>
          </w:p>
        </w:tc>
        <w:tc>
          <w:tcPr>
            <w:tcW w:w="1179" w:type="dxa"/>
            <w:vAlign w:val="center"/>
          </w:tcPr>
          <w:p w:rsidR="003A4F22" w:rsidRPr="00F6083D" w:rsidRDefault="003A4F22" w:rsidP="009F0124">
            <w:pPr>
              <w:spacing w:before="40" w:after="40"/>
              <w:jc w:val="center"/>
              <w:rPr>
                <w:rFonts w:ascii="Arial" w:hAnsi="Arial" w:cs="Arial"/>
                <w:lang w:val="id-ID" w:eastAsia="en-US"/>
              </w:rPr>
            </w:pPr>
            <w:r w:rsidRPr="00F6083D">
              <w:rPr>
                <w:rFonts w:ascii="Arial" w:hAnsi="Arial" w:cs="Arial"/>
                <w:lang w:val="id-ID" w:eastAsia="en-US"/>
              </w:rPr>
              <w:t>99.66%</w:t>
            </w:r>
          </w:p>
        </w:tc>
        <w:tc>
          <w:tcPr>
            <w:tcW w:w="1452" w:type="dxa"/>
            <w:vAlign w:val="center"/>
          </w:tcPr>
          <w:p w:rsidR="003A4F22" w:rsidRPr="00F6083D" w:rsidRDefault="003A4F22" w:rsidP="009F0124">
            <w:pPr>
              <w:spacing w:before="40" w:after="40"/>
              <w:jc w:val="center"/>
              <w:rPr>
                <w:rFonts w:ascii="Arial" w:hAnsi="Arial" w:cs="Arial"/>
                <w:lang w:val="id-ID" w:eastAsia="en-US"/>
              </w:rPr>
            </w:pPr>
            <w:r w:rsidRPr="00F6083D">
              <w:rPr>
                <w:rFonts w:ascii="Arial" w:hAnsi="Arial" w:cs="Arial"/>
                <w:lang w:val="id-ID" w:eastAsia="en-US"/>
              </w:rPr>
              <w:t>100%</w:t>
            </w:r>
          </w:p>
        </w:tc>
        <w:tc>
          <w:tcPr>
            <w:tcW w:w="884" w:type="dxa"/>
            <w:vAlign w:val="center"/>
          </w:tcPr>
          <w:p w:rsidR="003A4F22" w:rsidRPr="00F6083D" w:rsidRDefault="003A4F22" w:rsidP="009F0124">
            <w:pPr>
              <w:spacing w:before="40" w:after="40"/>
              <w:jc w:val="center"/>
              <w:rPr>
                <w:rFonts w:ascii="Arial" w:hAnsi="Arial" w:cs="Arial"/>
                <w:lang w:val="id-ID" w:eastAsia="en-US"/>
              </w:rPr>
            </w:pPr>
            <w:r w:rsidRPr="00F6083D">
              <w:rPr>
                <w:rFonts w:ascii="Arial" w:hAnsi="Arial" w:cs="Arial"/>
                <w:lang w:val="id-ID" w:eastAsia="en-US"/>
              </w:rPr>
              <w:t>100%</w:t>
            </w:r>
          </w:p>
        </w:tc>
        <w:tc>
          <w:tcPr>
            <w:tcW w:w="829" w:type="dxa"/>
            <w:vAlign w:val="center"/>
          </w:tcPr>
          <w:p w:rsidR="003A4F22" w:rsidRPr="00F6083D" w:rsidRDefault="003A4F22" w:rsidP="009F0124">
            <w:pPr>
              <w:spacing w:before="40" w:after="40"/>
              <w:jc w:val="center"/>
              <w:rPr>
                <w:rFonts w:ascii="Arial" w:hAnsi="Arial" w:cs="Arial"/>
                <w:lang w:val="id-ID" w:eastAsia="en-US"/>
              </w:rPr>
            </w:pPr>
            <w:r w:rsidRPr="00F6083D">
              <w:rPr>
                <w:rFonts w:ascii="Arial" w:hAnsi="Arial" w:cs="Arial"/>
                <w:lang w:val="id-ID" w:eastAsia="en-US"/>
              </w:rPr>
              <w:t>100%</w:t>
            </w:r>
          </w:p>
        </w:tc>
      </w:tr>
    </w:tbl>
    <w:p w:rsidR="00466D99" w:rsidRPr="00F6083D" w:rsidRDefault="00466D99" w:rsidP="003A4F22">
      <w:pPr>
        <w:spacing w:before="240" w:line="360" w:lineRule="auto"/>
        <w:ind w:left="360" w:firstLine="720"/>
        <w:jc w:val="both"/>
        <w:rPr>
          <w:rFonts w:ascii="Arial" w:hAnsi="Arial" w:cs="Arial"/>
          <w:bCs/>
        </w:rPr>
      </w:pPr>
      <w:r w:rsidRPr="00F6083D">
        <w:rPr>
          <w:rFonts w:ascii="Arial" w:hAnsi="Arial" w:cs="Arial"/>
          <w:bCs/>
          <w:lang w:val="id-ID"/>
        </w:rPr>
        <w:t xml:space="preserve">Pada tahun </w:t>
      </w:r>
      <w:r w:rsidR="00E2526E" w:rsidRPr="00F6083D">
        <w:rPr>
          <w:rFonts w:ascii="Arial" w:hAnsi="Arial" w:cs="Arial"/>
          <w:bCs/>
          <w:lang w:val="id-ID"/>
        </w:rPr>
        <w:t>2018</w:t>
      </w:r>
      <w:r w:rsidRPr="00F6083D">
        <w:rPr>
          <w:rFonts w:ascii="Arial" w:hAnsi="Arial" w:cs="Arial"/>
          <w:bCs/>
          <w:lang w:val="id-ID"/>
        </w:rPr>
        <w:t xml:space="preserve"> jumlah perkara yang tidak mengajukan upaya hukum</w:t>
      </w:r>
      <w:r w:rsidR="00A23771" w:rsidRPr="00F6083D">
        <w:rPr>
          <w:rFonts w:ascii="Arial" w:hAnsi="Arial" w:cs="Arial"/>
          <w:bCs/>
          <w:lang w:val="id-ID"/>
        </w:rPr>
        <w:t xml:space="preserve"> </w:t>
      </w:r>
      <w:r w:rsidR="003A4F22" w:rsidRPr="00F6083D">
        <w:rPr>
          <w:rFonts w:ascii="Arial" w:hAnsi="Arial" w:cs="Arial"/>
          <w:bCs/>
          <w:lang w:val="id-ID"/>
        </w:rPr>
        <w:t>sebanyak</w:t>
      </w:r>
      <w:r w:rsidR="005516F2" w:rsidRPr="00F6083D">
        <w:rPr>
          <w:rFonts w:ascii="Arial" w:hAnsi="Arial" w:cs="Arial"/>
          <w:bCs/>
          <w:lang w:val="id-ID"/>
        </w:rPr>
        <w:t xml:space="preserve"> </w:t>
      </w:r>
      <w:r w:rsidR="003A4F22" w:rsidRPr="00F6083D">
        <w:rPr>
          <w:rFonts w:ascii="Arial" w:hAnsi="Arial" w:cs="Arial"/>
          <w:bCs/>
          <w:lang w:val="id-ID"/>
        </w:rPr>
        <w:t>324</w:t>
      </w:r>
      <w:r w:rsidR="003A4F22" w:rsidRPr="00F6083D">
        <w:rPr>
          <w:rFonts w:ascii="Arial" w:hAnsi="Arial" w:cs="Arial"/>
          <w:bCs/>
        </w:rPr>
        <w:t xml:space="preserve"> </w:t>
      </w:r>
      <w:r w:rsidRPr="00F6083D">
        <w:rPr>
          <w:rFonts w:ascii="Arial" w:hAnsi="Arial" w:cs="Arial"/>
          <w:bCs/>
          <w:lang w:val="id-ID"/>
        </w:rPr>
        <w:t>perkara</w:t>
      </w:r>
      <w:r w:rsidR="005516F2" w:rsidRPr="00F6083D">
        <w:rPr>
          <w:rFonts w:ascii="Arial" w:hAnsi="Arial" w:cs="Arial"/>
          <w:bCs/>
          <w:lang w:val="id-ID"/>
        </w:rPr>
        <w:t xml:space="preserve">, </w:t>
      </w:r>
      <w:r w:rsidRPr="00F6083D">
        <w:rPr>
          <w:rFonts w:ascii="Arial" w:hAnsi="Arial" w:cs="Arial"/>
          <w:bCs/>
          <w:lang w:val="id-ID"/>
        </w:rPr>
        <w:t>sedangkan jumlah</w:t>
      </w:r>
      <w:r w:rsidR="003A4F22" w:rsidRPr="00F6083D">
        <w:rPr>
          <w:rFonts w:ascii="Arial" w:hAnsi="Arial" w:cs="Arial"/>
          <w:bCs/>
          <w:lang w:val="id-ID"/>
        </w:rPr>
        <w:t xml:space="preserve"> putusan perkara </w:t>
      </w:r>
      <w:r w:rsidR="00E2526E" w:rsidRPr="00F6083D">
        <w:rPr>
          <w:rFonts w:ascii="Arial" w:hAnsi="Arial" w:cs="Arial"/>
          <w:bCs/>
          <w:lang w:val="id-ID"/>
        </w:rPr>
        <w:t>2018</w:t>
      </w:r>
      <w:r w:rsidR="003A4F22" w:rsidRPr="00F6083D">
        <w:rPr>
          <w:rFonts w:ascii="Arial" w:hAnsi="Arial" w:cs="Arial"/>
          <w:bCs/>
          <w:lang w:val="id-ID"/>
        </w:rPr>
        <w:t xml:space="preserve"> sebanyak </w:t>
      </w:r>
      <w:r w:rsidRPr="00F6083D">
        <w:rPr>
          <w:rFonts w:ascii="Arial" w:hAnsi="Arial" w:cs="Arial"/>
          <w:bCs/>
          <w:lang w:val="id-ID"/>
        </w:rPr>
        <w:t>325 perkara</w:t>
      </w:r>
      <w:r w:rsidR="0061561D" w:rsidRPr="00F6083D">
        <w:rPr>
          <w:rFonts w:ascii="Arial" w:hAnsi="Arial" w:cs="Arial"/>
          <w:bCs/>
        </w:rPr>
        <w:t>.</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Realisasi jumlah perkara yang tidak mengajukan upaya hukum banding</w:t>
      </w:r>
      <w:r w:rsidR="005516F2" w:rsidRPr="00F6083D">
        <w:rPr>
          <w:rFonts w:ascii="Arial" w:hAnsi="Arial" w:cs="Arial"/>
          <w:bCs/>
          <w:lang w:val="id-ID"/>
        </w:rPr>
        <w:t xml:space="preserve">, </w:t>
      </w:r>
      <w:r w:rsidRPr="00F6083D">
        <w:rPr>
          <w:rFonts w:ascii="Arial" w:hAnsi="Arial" w:cs="Arial"/>
          <w:bCs/>
          <w:lang w:val="id-ID"/>
        </w:rPr>
        <w:t xml:space="preserve">kasasi dan PK tahun </w:t>
      </w:r>
      <w:r w:rsidR="00E2526E" w:rsidRPr="00F6083D">
        <w:rPr>
          <w:rFonts w:ascii="Arial" w:hAnsi="Arial" w:cs="Arial"/>
          <w:bCs/>
          <w:lang w:val="id-ID"/>
        </w:rPr>
        <w:t>2018</w:t>
      </w:r>
      <w:r w:rsidRPr="00F6083D">
        <w:rPr>
          <w:rFonts w:ascii="Arial" w:hAnsi="Arial" w:cs="Arial"/>
          <w:bCs/>
          <w:lang w:val="id-ID"/>
        </w:rPr>
        <w:t xml:space="preserve"> = 324 / 325 x 100</w:t>
      </w:r>
      <w:r w:rsidR="00974144" w:rsidRPr="00F6083D">
        <w:rPr>
          <w:rFonts w:ascii="Arial" w:hAnsi="Arial" w:cs="Arial"/>
          <w:bCs/>
          <w:lang w:val="id-ID"/>
        </w:rPr>
        <w:t>%</w:t>
      </w:r>
      <w:r w:rsidRPr="00F6083D">
        <w:rPr>
          <w:rFonts w:ascii="Arial" w:hAnsi="Arial" w:cs="Arial"/>
          <w:bCs/>
          <w:lang w:val="id-ID"/>
        </w:rPr>
        <w:t xml:space="preserve"> = 99.66</w:t>
      </w:r>
      <w:r w:rsidR="00974144" w:rsidRPr="00F6083D">
        <w:rPr>
          <w:rFonts w:ascii="Arial" w:hAnsi="Arial" w:cs="Arial"/>
          <w:bCs/>
          <w:lang w:val="id-ID"/>
        </w:rPr>
        <w:t>%</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Capaian Kinerja = 99.66/98 x 100</w:t>
      </w:r>
      <w:r w:rsidR="00974144" w:rsidRPr="00F6083D">
        <w:rPr>
          <w:rFonts w:ascii="Arial" w:hAnsi="Arial" w:cs="Arial"/>
          <w:bCs/>
          <w:lang w:val="id-ID"/>
        </w:rPr>
        <w:t>%</w:t>
      </w:r>
      <w:r w:rsidRPr="00F6083D">
        <w:rPr>
          <w:rFonts w:ascii="Arial" w:hAnsi="Arial" w:cs="Arial"/>
          <w:bCs/>
          <w:lang w:val="id-ID"/>
        </w:rPr>
        <w:t xml:space="preserve"> = </w:t>
      </w:r>
      <w:r w:rsidRPr="00F6083D">
        <w:rPr>
          <w:rFonts w:ascii="Arial" w:hAnsi="Arial" w:cs="Arial"/>
          <w:bCs/>
        </w:rPr>
        <w:t>100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3A4F22">
      <w:pPr>
        <w:spacing w:before="120" w:line="360" w:lineRule="auto"/>
        <w:ind w:left="360" w:firstLine="720"/>
        <w:jc w:val="both"/>
        <w:rPr>
          <w:rFonts w:ascii="Arial" w:hAnsi="Arial" w:cs="Arial"/>
          <w:bCs/>
          <w:lang w:val="id-ID"/>
        </w:rPr>
      </w:pPr>
      <w:r w:rsidRPr="00F6083D">
        <w:rPr>
          <w:rFonts w:ascii="Arial" w:hAnsi="Arial" w:cs="Arial"/>
          <w:bCs/>
          <w:lang w:val="id-ID"/>
        </w:rPr>
        <w:lastRenderedPageBreak/>
        <w:t>Pada tahun 2015 jumlah perkara yang tidak mengajukan upaya hukum</w:t>
      </w:r>
      <w:r w:rsidR="00A23771" w:rsidRPr="00F6083D">
        <w:rPr>
          <w:rFonts w:ascii="Arial" w:hAnsi="Arial" w:cs="Arial"/>
          <w:bCs/>
          <w:lang w:val="id-ID"/>
        </w:rPr>
        <w:t xml:space="preserve"> </w:t>
      </w:r>
      <w:r w:rsidR="003A4F22" w:rsidRPr="00F6083D">
        <w:rPr>
          <w:rFonts w:ascii="Arial" w:hAnsi="Arial" w:cs="Arial"/>
          <w:bCs/>
          <w:lang w:val="id-ID"/>
        </w:rPr>
        <w:t xml:space="preserve">sebanyak 236 </w:t>
      </w:r>
      <w:r w:rsidRPr="00F6083D">
        <w:rPr>
          <w:rFonts w:ascii="Arial" w:hAnsi="Arial" w:cs="Arial"/>
          <w:bCs/>
          <w:lang w:val="id-ID"/>
        </w:rPr>
        <w:t>perkara</w:t>
      </w:r>
      <w:r w:rsidR="005516F2" w:rsidRPr="00F6083D">
        <w:rPr>
          <w:rFonts w:ascii="Arial" w:hAnsi="Arial" w:cs="Arial"/>
          <w:bCs/>
          <w:lang w:val="id-ID"/>
        </w:rPr>
        <w:t xml:space="preserve">, </w:t>
      </w:r>
      <w:r w:rsidRPr="00F6083D">
        <w:rPr>
          <w:rFonts w:ascii="Arial" w:hAnsi="Arial" w:cs="Arial"/>
          <w:bCs/>
          <w:lang w:val="id-ID"/>
        </w:rPr>
        <w:t>sedangkan jumlah putusan pe</w:t>
      </w:r>
      <w:r w:rsidR="003A4F22" w:rsidRPr="00F6083D">
        <w:rPr>
          <w:rFonts w:ascii="Arial" w:hAnsi="Arial" w:cs="Arial"/>
          <w:bCs/>
          <w:lang w:val="id-ID"/>
        </w:rPr>
        <w:t>rkara 2015 sebanyak 236 perkara</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Realisasi jumlah perkara yang tidak mengajukan upaya hukum banding</w:t>
      </w:r>
      <w:r w:rsidR="005516F2" w:rsidRPr="00F6083D">
        <w:rPr>
          <w:rFonts w:ascii="Arial" w:hAnsi="Arial" w:cs="Arial"/>
          <w:bCs/>
          <w:lang w:val="id-ID"/>
        </w:rPr>
        <w:t xml:space="preserve">, </w:t>
      </w:r>
      <w:r w:rsidRPr="00F6083D">
        <w:rPr>
          <w:rFonts w:ascii="Arial" w:hAnsi="Arial" w:cs="Arial"/>
          <w:bCs/>
          <w:lang w:val="id-ID"/>
        </w:rPr>
        <w:t>kasasi dan PK tahun 2015 = 236 / 236 x 100</w:t>
      </w:r>
      <w:r w:rsidR="00974144" w:rsidRPr="00F6083D">
        <w:rPr>
          <w:rFonts w:ascii="Arial" w:hAnsi="Arial" w:cs="Arial"/>
          <w:bCs/>
          <w:lang w:val="id-ID"/>
        </w:rPr>
        <w:t>%</w:t>
      </w:r>
      <w:r w:rsidRPr="00F6083D">
        <w:rPr>
          <w:rFonts w:ascii="Arial" w:hAnsi="Arial" w:cs="Arial"/>
          <w:bCs/>
          <w:lang w:val="id-ID"/>
        </w:rPr>
        <w:t xml:space="preserve"> = 100</w:t>
      </w:r>
      <w:r w:rsidR="00974144" w:rsidRPr="00F6083D">
        <w:rPr>
          <w:rFonts w:ascii="Arial" w:hAnsi="Arial" w:cs="Arial"/>
          <w:bCs/>
          <w:lang w:val="id-ID"/>
        </w:rPr>
        <w:t>%</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Capaian Kinerja = 100/97 x 100</w:t>
      </w:r>
      <w:r w:rsidR="00974144" w:rsidRPr="00F6083D">
        <w:rPr>
          <w:rFonts w:ascii="Arial" w:hAnsi="Arial" w:cs="Arial"/>
          <w:bCs/>
          <w:lang w:val="id-ID"/>
        </w:rPr>
        <w:t>%</w:t>
      </w:r>
      <w:r w:rsidRPr="00F6083D">
        <w:rPr>
          <w:rFonts w:ascii="Arial" w:hAnsi="Arial" w:cs="Arial"/>
          <w:bCs/>
          <w:lang w:val="id-ID"/>
        </w:rPr>
        <w:t xml:space="preserve"> = 100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3A4F22">
      <w:pPr>
        <w:spacing w:before="120" w:line="360" w:lineRule="auto"/>
        <w:ind w:left="360" w:firstLine="720"/>
        <w:jc w:val="both"/>
        <w:rPr>
          <w:rFonts w:ascii="Arial" w:hAnsi="Arial" w:cs="Arial"/>
          <w:bCs/>
          <w:lang w:val="id-ID"/>
        </w:rPr>
      </w:pPr>
      <w:r w:rsidRPr="00F6083D">
        <w:rPr>
          <w:rFonts w:ascii="Arial" w:hAnsi="Arial" w:cs="Arial"/>
          <w:bCs/>
          <w:lang w:val="id-ID"/>
        </w:rPr>
        <w:t>Pada tahun 2016 jumlah perkara yang tidak mengajukan upaya hukum</w:t>
      </w:r>
      <w:r w:rsidR="00A23771" w:rsidRPr="00F6083D">
        <w:rPr>
          <w:rFonts w:ascii="Arial" w:hAnsi="Arial" w:cs="Arial"/>
          <w:bCs/>
          <w:lang w:val="id-ID"/>
        </w:rPr>
        <w:t xml:space="preserve"> </w:t>
      </w:r>
      <w:r w:rsidR="00CB2D37" w:rsidRPr="00F6083D">
        <w:rPr>
          <w:rFonts w:ascii="Arial" w:hAnsi="Arial" w:cs="Arial"/>
          <w:bCs/>
          <w:lang w:val="id-ID"/>
        </w:rPr>
        <w:t xml:space="preserve">sebanyak 261 </w:t>
      </w:r>
      <w:r w:rsidRPr="00F6083D">
        <w:rPr>
          <w:rFonts w:ascii="Arial" w:hAnsi="Arial" w:cs="Arial"/>
          <w:bCs/>
          <w:lang w:val="id-ID"/>
        </w:rPr>
        <w:t>perkara</w:t>
      </w:r>
      <w:r w:rsidR="005516F2" w:rsidRPr="00F6083D">
        <w:rPr>
          <w:rFonts w:ascii="Arial" w:hAnsi="Arial" w:cs="Arial"/>
          <w:bCs/>
          <w:lang w:val="id-ID"/>
        </w:rPr>
        <w:t xml:space="preserve">, </w:t>
      </w:r>
      <w:r w:rsidRPr="00F6083D">
        <w:rPr>
          <w:rFonts w:ascii="Arial" w:hAnsi="Arial" w:cs="Arial"/>
          <w:bCs/>
          <w:lang w:val="id-ID"/>
        </w:rPr>
        <w:t>sedangkan jumlah putusan pe</w:t>
      </w:r>
      <w:r w:rsidR="003A4F22" w:rsidRPr="00F6083D">
        <w:rPr>
          <w:rFonts w:ascii="Arial" w:hAnsi="Arial" w:cs="Arial"/>
          <w:bCs/>
          <w:lang w:val="id-ID"/>
        </w:rPr>
        <w:t>rkara 2016 sebanyak 261 perkara</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Realisasi jumlah perkara yang tidak mengajukan upaya hukum banding</w:t>
      </w:r>
      <w:r w:rsidR="005516F2" w:rsidRPr="00F6083D">
        <w:rPr>
          <w:rFonts w:ascii="Arial" w:hAnsi="Arial" w:cs="Arial"/>
          <w:bCs/>
          <w:lang w:val="id-ID"/>
        </w:rPr>
        <w:t xml:space="preserve">, </w:t>
      </w:r>
      <w:r w:rsidRPr="00F6083D">
        <w:rPr>
          <w:rFonts w:ascii="Arial" w:hAnsi="Arial" w:cs="Arial"/>
          <w:bCs/>
          <w:lang w:val="id-ID"/>
        </w:rPr>
        <w:t>kasasi dan PK tahun 2016 = 261 / 261 x 100</w:t>
      </w:r>
      <w:r w:rsidR="00974144" w:rsidRPr="00F6083D">
        <w:rPr>
          <w:rFonts w:ascii="Arial" w:hAnsi="Arial" w:cs="Arial"/>
          <w:bCs/>
          <w:lang w:val="id-ID"/>
        </w:rPr>
        <w:t>%</w:t>
      </w:r>
      <w:r w:rsidRPr="00F6083D">
        <w:rPr>
          <w:rFonts w:ascii="Arial" w:hAnsi="Arial" w:cs="Arial"/>
          <w:bCs/>
          <w:lang w:val="id-ID"/>
        </w:rPr>
        <w:t xml:space="preserve"> = 100</w:t>
      </w:r>
      <w:r w:rsidR="00974144" w:rsidRPr="00F6083D">
        <w:rPr>
          <w:rFonts w:ascii="Arial" w:hAnsi="Arial" w:cs="Arial"/>
          <w:bCs/>
          <w:lang w:val="id-ID"/>
        </w:rPr>
        <w:t>%</w:t>
      </w:r>
    </w:p>
    <w:p w:rsidR="003A4F22"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Capaian Kinerja = 100/100 x 100</w:t>
      </w:r>
      <w:r w:rsidR="00974144" w:rsidRPr="00F6083D">
        <w:rPr>
          <w:rFonts w:ascii="Arial" w:hAnsi="Arial" w:cs="Arial"/>
          <w:bCs/>
          <w:lang w:val="id-ID"/>
        </w:rPr>
        <w:t>%</w:t>
      </w:r>
      <w:r w:rsidRPr="00F6083D">
        <w:rPr>
          <w:rFonts w:ascii="Arial" w:hAnsi="Arial" w:cs="Arial"/>
          <w:bCs/>
          <w:lang w:val="id-ID"/>
        </w:rPr>
        <w:t xml:space="preserve"> = </w:t>
      </w:r>
      <w:r w:rsidRPr="00F6083D">
        <w:rPr>
          <w:rFonts w:ascii="Arial" w:hAnsi="Arial" w:cs="Arial"/>
          <w:bCs/>
        </w:rPr>
        <w:t>100</w:t>
      </w:r>
      <w:r w:rsidR="00974144" w:rsidRPr="00F6083D">
        <w:rPr>
          <w:rFonts w:ascii="Arial" w:hAnsi="Arial" w:cs="Arial"/>
          <w:bCs/>
          <w:lang w:val="id-ID"/>
        </w:rPr>
        <w:t>%</w:t>
      </w:r>
      <w:r w:rsidRPr="00F6083D">
        <w:rPr>
          <w:rFonts w:ascii="Arial" w:hAnsi="Arial" w:cs="Arial"/>
          <w:bCs/>
          <w:lang w:val="id-ID"/>
        </w:rPr>
        <w:t>.</w:t>
      </w:r>
    </w:p>
    <w:p w:rsidR="00CB2D37" w:rsidRPr="00F6083D" w:rsidRDefault="00CB2D37" w:rsidP="00CB2D37">
      <w:pPr>
        <w:spacing w:before="120" w:line="360" w:lineRule="auto"/>
        <w:ind w:left="360"/>
        <w:jc w:val="both"/>
        <w:rPr>
          <w:rFonts w:ascii="Arial" w:hAnsi="Arial" w:cs="Arial"/>
          <w:b/>
        </w:rPr>
      </w:pPr>
      <w:r w:rsidRPr="00F6083D">
        <w:rPr>
          <w:rFonts w:ascii="Arial" w:hAnsi="Arial" w:cs="Arial"/>
          <w:b/>
        </w:rPr>
        <w:t xml:space="preserve">Tabel data </w:t>
      </w:r>
      <w:r w:rsidRPr="00F6083D">
        <w:rPr>
          <w:rFonts w:ascii="Arial" w:hAnsi="Arial" w:cs="Arial"/>
          <w:b/>
          <w:lang w:val="id-ID"/>
        </w:rPr>
        <w:t>perkara yang tidak mengajukan upaya hukum Banding</w:t>
      </w:r>
      <w:r w:rsidR="005516F2" w:rsidRPr="00F6083D">
        <w:rPr>
          <w:rFonts w:ascii="Arial" w:hAnsi="Arial" w:cs="Arial"/>
          <w:b/>
          <w:lang w:val="id-ID"/>
        </w:rPr>
        <w:t xml:space="preserve">, </w:t>
      </w:r>
      <w:r w:rsidRPr="00F6083D">
        <w:rPr>
          <w:rFonts w:ascii="Arial" w:hAnsi="Arial" w:cs="Arial"/>
          <w:b/>
          <w:lang w:val="id-ID"/>
        </w:rPr>
        <w:t>Kasasi dan PK</w:t>
      </w:r>
    </w:p>
    <w:tbl>
      <w:tblPr>
        <w:tblW w:w="81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367"/>
        <w:gridCol w:w="1363"/>
        <w:gridCol w:w="1367"/>
        <w:gridCol w:w="1363"/>
        <w:gridCol w:w="1367"/>
      </w:tblGrid>
      <w:tr w:rsidR="00CB2D37" w:rsidRPr="00C150B8" w:rsidTr="00CB2D37">
        <w:tc>
          <w:tcPr>
            <w:tcW w:w="2790" w:type="dxa"/>
            <w:gridSpan w:val="2"/>
          </w:tcPr>
          <w:p w:rsidR="00CB2D37" w:rsidRPr="00C150B8" w:rsidRDefault="00CB2D37" w:rsidP="009F0124">
            <w:pPr>
              <w:spacing w:before="40" w:after="40"/>
              <w:jc w:val="center"/>
              <w:rPr>
                <w:rFonts w:ascii="Arial" w:hAnsi="Arial" w:cs="Arial"/>
                <w:b/>
              </w:rPr>
            </w:pPr>
            <w:r w:rsidRPr="00C150B8">
              <w:rPr>
                <w:rFonts w:ascii="Arial" w:hAnsi="Arial" w:cs="Arial"/>
                <w:b/>
              </w:rPr>
              <w:t>2015</w:t>
            </w:r>
          </w:p>
        </w:tc>
        <w:tc>
          <w:tcPr>
            <w:tcW w:w="2700" w:type="dxa"/>
            <w:gridSpan w:val="2"/>
          </w:tcPr>
          <w:p w:rsidR="00CB2D37" w:rsidRPr="00C150B8" w:rsidRDefault="00CB2D37" w:rsidP="009F0124">
            <w:pPr>
              <w:spacing w:before="40" w:after="40"/>
              <w:jc w:val="center"/>
              <w:rPr>
                <w:rFonts w:ascii="Arial" w:hAnsi="Arial" w:cs="Arial"/>
                <w:b/>
              </w:rPr>
            </w:pPr>
            <w:r w:rsidRPr="00C150B8">
              <w:rPr>
                <w:rFonts w:ascii="Arial" w:hAnsi="Arial" w:cs="Arial"/>
                <w:b/>
              </w:rPr>
              <w:t>2016</w:t>
            </w:r>
          </w:p>
        </w:tc>
        <w:tc>
          <w:tcPr>
            <w:tcW w:w="2700" w:type="dxa"/>
            <w:gridSpan w:val="2"/>
          </w:tcPr>
          <w:p w:rsidR="00CB2D37" w:rsidRPr="00C150B8" w:rsidRDefault="00E2526E" w:rsidP="009F0124">
            <w:pPr>
              <w:spacing w:before="40" w:after="40"/>
              <w:jc w:val="center"/>
              <w:rPr>
                <w:rFonts w:ascii="Arial" w:hAnsi="Arial" w:cs="Arial"/>
                <w:b/>
              </w:rPr>
            </w:pPr>
            <w:r w:rsidRPr="00C150B8">
              <w:rPr>
                <w:rFonts w:ascii="Arial" w:hAnsi="Arial" w:cs="Arial"/>
                <w:b/>
              </w:rPr>
              <w:t>2018</w:t>
            </w:r>
          </w:p>
        </w:tc>
      </w:tr>
      <w:tr w:rsidR="00CB2D37" w:rsidRPr="00C150B8" w:rsidTr="00CB2D37">
        <w:tc>
          <w:tcPr>
            <w:tcW w:w="1157" w:type="dxa"/>
          </w:tcPr>
          <w:p w:rsidR="00CB2D37" w:rsidRPr="00C150B8" w:rsidRDefault="00CB2D37" w:rsidP="009F0124">
            <w:pPr>
              <w:spacing w:before="40" w:after="40"/>
              <w:jc w:val="center"/>
              <w:rPr>
                <w:rFonts w:ascii="Arial" w:hAnsi="Arial" w:cs="Arial"/>
                <w:bCs/>
              </w:rPr>
            </w:pPr>
            <w:r w:rsidRPr="00C150B8">
              <w:rPr>
                <w:rFonts w:ascii="Arial" w:hAnsi="Arial" w:cs="Arial"/>
                <w:bCs/>
              </w:rPr>
              <w:t>JMLH PUTUSAN</w:t>
            </w:r>
          </w:p>
        </w:tc>
        <w:tc>
          <w:tcPr>
            <w:tcW w:w="1633" w:type="dxa"/>
          </w:tcPr>
          <w:p w:rsidR="00CB2D37" w:rsidRPr="00C150B8" w:rsidRDefault="00CB2D37" w:rsidP="009F0124">
            <w:pPr>
              <w:spacing w:before="40" w:after="40"/>
              <w:jc w:val="center"/>
              <w:rPr>
                <w:rFonts w:ascii="Arial" w:hAnsi="Arial" w:cs="Arial"/>
                <w:bCs/>
              </w:rPr>
            </w:pPr>
            <w:r w:rsidRPr="00C150B8">
              <w:rPr>
                <w:rFonts w:ascii="Arial" w:hAnsi="Arial" w:cs="Arial"/>
                <w:bCs/>
              </w:rPr>
              <w:t>JMLH PERKARA YG TDK UPAYA HUKUM</w:t>
            </w:r>
          </w:p>
        </w:tc>
        <w:tc>
          <w:tcPr>
            <w:tcW w:w="1157" w:type="dxa"/>
          </w:tcPr>
          <w:p w:rsidR="00CB2D37" w:rsidRPr="00C150B8" w:rsidRDefault="00CB2D37" w:rsidP="009F0124">
            <w:pPr>
              <w:spacing w:before="40" w:after="40"/>
              <w:jc w:val="center"/>
              <w:rPr>
                <w:rFonts w:ascii="Arial" w:hAnsi="Arial" w:cs="Arial"/>
                <w:bCs/>
              </w:rPr>
            </w:pPr>
            <w:r w:rsidRPr="00C150B8">
              <w:rPr>
                <w:rFonts w:ascii="Arial" w:hAnsi="Arial" w:cs="Arial"/>
                <w:bCs/>
              </w:rPr>
              <w:t>JMLH PUTUSAN</w:t>
            </w:r>
          </w:p>
        </w:tc>
        <w:tc>
          <w:tcPr>
            <w:tcW w:w="1543" w:type="dxa"/>
          </w:tcPr>
          <w:p w:rsidR="00CB2D37" w:rsidRPr="00C150B8" w:rsidRDefault="00CB2D37" w:rsidP="009F0124">
            <w:pPr>
              <w:spacing w:before="40" w:after="40"/>
              <w:jc w:val="center"/>
              <w:rPr>
                <w:rFonts w:ascii="Arial" w:hAnsi="Arial" w:cs="Arial"/>
                <w:bCs/>
              </w:rPr>
            </w:pPr>
            <w:r w:rsidRPr="00C150B8">
              <w:rPr>
                <w:rFonts w:ascii="Arial" w:hAnsi="Arial" w:cs="Arial"/>
                <w:bCs/>
              </w:rPr>
              <w:t>JMLH PERKARA YG TDK UPAYA HUKUM</w:t>
            </w:r>
          </w:p>
        </w:tc>
        <w:tc>
          <w:tcPr>
            <w:tcW w:w="1157" w:type="dxa"/>
          </w:tcPr>
          <w:p w:rsidR="00CB2D37" w:rsidRPr="00C150B8" w:rsidRDefault="00CB2D37" w:rsidP="009F0124">
            <w:pPr>
              <w:spacing w:before="40" w:after="40"/>
              <w:jc w:val="center"/>
              <w:rPr>
                <w:rFonts w:ascii="Arial" w:hAnsi="Arial" w:cs="Arial"/>
                <w:bCs/>
              </w:rPr>
            </w:pPr>
            <w:r w:rsidRPr="00C150B8">
              <w:rPr>
                <w:rFonts w:ascii="Arial" w:hAnsi="Arial" w:cs="Arial"/>
                <w:bCs/>
              </w:rPr>
              <w:t>JMLH PUTUSAN</w:t>
            </w:r>
          </w:p>
        </w:tc>
        <w:tc>
          <w:tcPr>
            <w:tcW w:w="1543" w:type="dxa"/>
          </w:tcPr>
          <w:p w:rsidR="00CB2D37" w:rsidRPr="00C150B8" w:rsidRDefault="00CB2D37" w:rsidP="009F0124">
            <w:pPr>
              <w:spacing w:before="40" w:after="40"/>
              <w:jc w:val="center"/>
              <w:rPr>
                <w:rFonts w:ascii="Arial" w:hAnsi="Arial" w:cs="Arial"/>
                <w:bCs/>
              </w:rPr>
            </w:pPr>
            <w:r w:rsidRPr="00C150B8">
              <w:rPr>
                <w:rFonts w:ascii="Arial" w:hAnsi="Arial" w:cs="Arial"/>
                <w:bCs/>
              </w:rPr>
              <w:t>JMLH PERKARA YG TDK UPAYA HUKUM</w:t>
            </w:r>
          </w:p>
        </w:tc>
      </w:tr>
      <w:tr w:rsidR="00CB2D37" w:rsidRPr="00C150B8" w:rsidTr="00CB2D37">
        <w:tc>
          <w:tcPr>
            <w:tcW w:w="1157" w:type="dxa"/>
          </w:tcPr>
          <w:p w:rsidR="00CB2D37" w:rsidRPr="00C150B8" w:rsidRDefault="00CB2D37" w:rsidP="009F0124">
            <w:pPr>
              <w:spacing w:before="40" w:after="40"/>
              <w:jc w:val="center"/>
              <w:rPr>
                <w:rFonts w:ascii="Arial" w:hAnsi="Arial" w:cs="Arial"/>
                <w:b/>
              </w:rPr>
            </w:pPr>
            <w:r w:rsidRPr="00C150B8">
              <w:rPr>
                <w:rFonts w:ascii="Arial" w:hAnsi="Arial" w:cs="Arial"/>
                <w:b/>
              </w:rPr>
              <w:t>236</w:t>
            </w:r>
          </w:p>
        </w:tc>
        <w:tc>
          <w:tcPr>
            <w:tcW w:w="1633" w:type="dxa"/>
          </w:tcPr>
          <w:p w:rsidR="00CB2D37" w:rsidRPr="00C150B8" w:rsidRDefault="00CB2D37" w:rsidP="009F0124">
            <w:pPr>
              <w:spacing w:before="40" w:after="40"/>
              <w:jc w:val="center"/>
              <w:rPr>
                <w:rFonts w:ascii="Arial" w:hAnsi="Arial" w:cs="Arial"/>
                <w:b/>
              </w:rPr>
            </w:pPr>
            <w:r w:rsidRPr="00C150B8">
              <w:rPr>
                <w:rFonts w:ascii="Arial" w:hAnsi="Arial" w:cs="Arial"/>
                <w:b/>
              </w:rPr>
              <w:t>236</w:t>
            </w:r>
          </w:p>
        </w:tc>
        <w:tc>
          <w:tcPr>
            <w:tcW w:w="1157" w:type="dxa"/>
          </w:tcPr>
          <w:p w:rsidR="00CB2D37" w:rsidRPr="00C150B8" w:rsidRDefault="00CB2D37" w:rsidP="009F0124">
            <w:pPr>
              <w:spacing w:before="40" w:after="40"/>
              <w:jc w:val="center"/>
              <w:rPr>
                <w:rFonts w:ascii="Arial" w:hAnsi="Arial" w:cs="Arial"/>
                <w:b/>
              </w:rPr>
            </w:pPr>
            <w:r w:rsidRPr="00C150B8">
              <w:rPr>
                <w:rFonts w:ascii="Arial" w:hAnsi="Arial" w:cs="Arial"/>
                <w:b/>
              </w:rPr>
              <w:t>261</w:t>
            </w:r>
          </w:p>
        </w:tc>
        <w:tc>
          <w:tcPr>
            <w:tcW w:w="1543" w:type="dxa"/>
          </w:tcPr>
          <w:p w:rsidR="00CB2D37" w:rsidRPr="00C150B8" w:rsidRDefault="00CB2D37" w:rsidP="009F0124">
            <w:pPr>
              <w:spacing w:before="40" w:after="40"/>
              <w:jc w:val="center"/>
              <w:rPr>
                <w:rFonts w:ascii="Arial" w:hAnsi="Arial" w:cs="Arial"/>
                <w:b/>
              </w:rPr>
            </w:pPr>
            <w:r w:rsidRPr="00C150B8">
              <w:rPr>
                <w:rFonts w:ascii="Arial" w:hAnsi="Arial" w:cs="Arial"/>
                <w:b/>
              </w:rPr>
              <w:t>261</w:t>
            </w:r>
          </w:p>
        </w:tc>
        <w:tc>
          <w:tcPr>
            <w:tcW w:w="1157" w:type="dxa"/>
          </w:tcPr>
          <w:p w:rsidR="00CB2D37" w:rsidRPr="00C150B8" w:rsidRDefault="00CB2D37" w:rsidP="009F0124">
            <w:pPr>
              <w:spacing w:before="40" w:after="40"/>
              <w:jc w:val="center"/>
              <w:rPr>
                <w:rFonts w:ascii="Arial" w:hAnsi="Arial" w:cs="Arial"/>
                <w:b/>
              </w:rPr>
            </w:pPr>
            <w:r w:rsidRPr="00C150B8">
              <w:rPr>
                <w:rFonts w:ascii="Arial" w:hAnsi="Arial" w:cs="Arial"/>
                <w:b/>
              </w:rPr>
              <w:t>325</w:t>
            </w:r>
          </w:p>
        </w:tc>
        <w:tc>
          <w:tcPr>
            <w:tcW w:w="1543" w:type="dxa"/>
          </w:tcPr>
          <w:p w:rsidR="00CB2D37" w:rsidRPr="00C150B8" w:rsidRDefault="00CB2D37" w:rsidP="009F0124">
            <w:pPr>
              <w:spacing w:before="40" w:after="40"/>
              <w:jc w:val="center"/>
              <w:rPr>
                <w:rFonts w:ascii="Arial" w:hAnsi="Arial" w:cs="Arial"/>
                <w:b/>
              </w:rPr>
            </w:pPr>
            <w:r w:rsidRPr="00C150B8">
              <w:rPr>
                <w:rFonts w:ascii="Arial" w:hAnsi="Arial" w:cs="Arial"/>
                <w:b/>
              </w:rPr>
              <w:t>324</w:t>
            </w:r>
          </w:p>
        </w:tc>
      </w:tr>
    </w:tbl>
    <w:p w:rsidR="00CB2D37" w:rsidRPr="00C150B8" w:rsidRDefault="00CB2D37" w:rsidP="00CB2D37">
      <w:pPr>
        <w:spacing w:before="240" w:line="360" w:lineRule="auto"/>
        <w:ind w:left="360"/>
        <w:jc w:val="both"/>
        <w:rPr>
          <w:rFonts w:ascii="Arial" w:hAnsi="Arial" w:cs="Arial"/>
          <w:b/>
        </w:rPr>
      </w:pPr>
      <w:r w:rsidRPr="00C150B8">
        <w:rPr>
          <w:rFonts w:ascii="Arial" w:hAnsi="Arial" w:cs="Arial"/>
          <w:b/>
        </w:rPr>
        <w:t xml:space="preserve">Grafik data </w:t>
      </w:r>
      <w:r w:rsidRPr="00C150B8">
        <w:rPr>
          <w:rFonts w:ascii="Arial" w:hAnsi="Arial" w:cs="Arial"/>
          <w:b/>
          <w:lang w:val="id-ID"/>
        </w:rPr>
        <w:t>perkara yang tidak mengajukan upaya hukum Banding</w:t>
      </w:r>
      <w:r w:rsidR="005516F2" w:rsidRPr="00C150B8">
        <w:rPr>
          <w:rFonts w:ascii="Arial" w:hAnsi="Arial" w:cs="Arial"/>
          <w:b/>
          <w:lang w:val="id-ID"/>
        </w:rPr>
        <w:t xml:space="preserve">, </w:t>
      </w:r>
      <w:r w:rsidRPr="00C150B8">
        <w:rPr>
          <w:rFonts w:ascii="Arial" w:hAnsi="Arial" w:cs="Arial"/>
          <w:b/>
          <w:lang w:val="id-ID"/>
        </w:rPr>
        <w:t>Kasasi dan PK</w:t>
      </w:r>
    </w:p>
    <w:p w:rsidR="00CB2D37" w:rsidRPr="00C150B8" w:rsidRDefault="00CB2D37" w:rsidP="00CB2D37">
      <w:pPr>
        <w:spacing w:line="360" w:lineRule="auto"/>
        <w:ind w:left="360"/>
        <w:jc w:val="both"/>
        <w:rPr>
          <w:rFonts w:ascii="Arial" w:hAnsi="Arial" w:cs="Arial"/>
          <w:bCs/>
        </w:rPr>
      </w:pPr>
      <w:r w:rsidRPr="00C150B8">
        <w:rPr>
          <w:rFonts w:ascii="Arial" w:hAnsi="Arial" w:cs="Arial"/>
          <w:bCs/>
          <w:noProof/>
          <w:lang w:eastAsia="en-US"/>
        </w:rPr>
        <w:drawing>
          <wp:inline distT="0" distB="0" distL="0" distR="0">
            <wp:extent cx="4943221" cy="1975104"/>
            <wp:effectExtent l="19050" t="0" r="9779" b="6096"/>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B2D37" w:rsidRPr="00C150B8" w:rsidRDefault="00466D99" w:rsidP="00265AD7">
      <w:pPr>
        <w:spacing w:line="360" w:lineRule="auto"/>
        <w:ind w:left="360" w:firstLine="720"/>
        <w:jc w:val="both"/>
        <w:rPr>
          <w:rFonts w:ascii="Arial" w:hAnsi="Arial" w:cs="Arial"/>
          <w:bCs/>
        </w:rPr>
      </w:pPr>
      <w:r w:rsidRPr="00C150B8">
        <w:rPr>
          <w:rFonts w:ascii="Arial" w:hAnsi="Arial" w:cs="Arial"/>
          <w:bCs/>
          <w:lang w:val="id-ID"/>
        </w:rPr>
        <w:t>Dari uraian tersebut diatas capaian kinerja tahun 2015 mencapai</w:t>
      </w:r>
      <w:r w:rsidR="00A23771" w:rsidRPr="00C150B8">
        <w:rPr>
          <w:rFonts w:ascii="Arial" w:hAnsi="Arial" w:cs="Arial"/>
          <w:bCs/>
          <w:lang w:val="id-ID"/>
        </w:rPr>
        <w:t xml:space="preserve"> </w:t>
      </w:r>
      <w:r w:rsidRPr="00C150B8">
        <w:rPr>
          <w:rFonts w:ascii="Arial" w:hAnsi="Arial" w:cs="Arial"/>
          <w:bCs/>
          <w:lang w:val="id-ID"/>
        </w:rPr>
        <w:t xml:space="preserve">100% dari target tahun 2016 </w:t>
      </w:r>
      <w:r w:rsidR="00265AD7" w:rsidRPr="00C150B8">
        <w:rPr>
          <w:rFonts w:ascii="Arial" w:hAnsi="Arial" w:cs="Arial"/>
          <w:bCs/>
          <w:lang w:val="id-ID"/>
        </w:rPr>
        <w:t>capaian kinerja mencapai 100</w:t>
      </w:r>
      <w:r w:rsidR="00265AD7" w:rsidRPr="00C150B8">
        <w:rPr>
          <w:rFonts w:ascii="Arial" w:hAnsi="Arial" w:cs="Arial"/>
          <w:bCs/>
        </w:rPr>
        <w:t>%</w:t>
      </w:r>
      <w:r w:rsidR="005516F2" w:rsidRPr="00C150B8">
        <w:rPr>
          <w:rFonts w:ascii="Arial" w:hAnsi="Arial" w:cs="Arial"/>
          <w:bCs/>
        </w:rPr>
        <w:t xml:space="preserve"> </w:t>
      </w:r>
      <w:r w:rsidRPr="00C150B8">
        <w:rPr>
          <w:rFonts w:ascii="Arial" w:hAnsi="Arial" w:cs="Arial"/>
          <w:bCs/>
          <w:lang w:val="id-ID"/>
        </w:rPr>
        <w:t xml:space="preserve">dan tahun </w:t>
      </w:r>
      <w:r w:rsidR="00E2526E" w:rsidRPr="00C150B8">
        <w:rPr>
          <w:rFonts w:ascii="Arial" w:hAnsi="Arial" w:cs="Arial"/>
          <w:bCs/>
          <w:lang w:val="id-ID"/>
        </w:rPr>
        <w:t>2018</w:t>
      </w:r>
      <w:r w:rsidRPr="00C150B8">
        <w:rPr>
          <w:rFonts w:ascii="Arial" w:hAnsi="Arial" w:cs="Arial"/>
          <w:bCs/>
          <w:lang w:val="id-ID"/>
        </w:rPr>
        <w:t xml:space="preserve"> mencapai 100%</w:t>
      </w:r>
      <w:r w:rsidR="005516F2" w:rsidRPr="00C150B8">
        <w:rPr>
          <w:rFonts w:ascii="Arial" w:hAnsi="Arial" w:cs="Arial"/>
          <w:bCs/>
          <w:lang w:val="id-ID"/>
        </w:rPr>
        <w:t xml:space="preserve">, </w:t>
      </w:r>
      <w:r w:rsidRPr="00C150B8">
        <w:rPr>
          <w:rFonts w:ascii="Arial" w:hAnsi="Arial" w:cs="Arial"/>
          <w:bCs/>
          <w:lang w:val="id-ID"/>
        </w:rPr>
        <w:t>dari target yang ditetapkan 99</w:t>
      </w:r>
      <w:r w:rsidR="00974144" w:rsidRPr="00C150B8">
        <w:rPr>
          <w:rFonts w:ascii="Arial" w:hAnsi="Arial" w:cs="Arial"/>
          <w:bCs/>
          <w:lang w:val="id-ID"/>
        </w:rPr>
        <w:t>%</w:t>
      </w:r>
      <w:r w:rsidR="00CB2D37" w:rsidRPr="00C150B8">
        <w:rPr>
          <w:rFonts w:ascii="Arial" w:hAnsi="Arial" w:cs="Arial"/>
          <w:bCs/>
          <w:lang w:val="id-ID"/>
        </w:rPr>
        <w:t xml:space="preserve"> </w:t>
      </w:r>
      <w:r w:rsidR="00CB2D37" w:rsidRPr="00C150B8">
        <w:rPr>
          <w:rFonts w:ascii="Arial" w:hAnsi="Arial" w:cs="Arial"/>
          <w:bCs/>
        </w:rPr>
        <w:t>d</w:t>
      </w:r>
      <w:r w:rsidRPr="00C150B8">
        <w:rPr>
          <w:rFonts w:ascii="Arial" w:hAnsi="Arial" w:cs="Arial"/>
          <w:bCs/>
          <w:lang w:val="id-ID"/>
        </w:rPr>
        <w:t xml:space="preserve">ari tahun 2015 </w:t>
      </w:r>
      <w:r w:rsidRPr="00C150B8">
        <w:rPr>
          <w:rFonts w:ascii="Arial" w:hAnsi="Arial" w:cs="Arial"/>
          <w:bCs/>
          <w:lang w:val="id-ID"/>
        </w:rPr>
        <w:lastRenderedPageBreak/>
        <w:t>dan 2016 tidak ada para pihak yang mengajukan upaya hukum banding</w:t>
      </w:r>
      <w:r w:rsidR="005516F2" w:rsidRPr="00C150B8">
        <w:rPr>
          <w:rFonts w:ascii="Arial" w:hAnsi="Arial" w:cs="Arial"/>
          <w:bCs/>
          <w:lang w:val="id-ID"/>
        </w:rPr>
        <w:t xml:space="preserve">, </w:t>
      </w:r>
      <w:r w:rsidRPr="00C150B8">
        <w:rPr>
          <w:rFonts w:ascii="Arial" w:hAnsi="Arial" w:cs="Arial"/>
          <w:bCs/>
          <w:lang w:val="id-ID"/>
        </w:rPr>
        <w:t>kasasi dan PK.</w:t>
      </w:r>
    </w:p>
    <w:p w:rsidR="00466D99" w:rsidRPr="00C150B8" w:rsidRDefault="00466D99" w:rsidP="00CB2D37">
      <w:pPr>
        <w:spacing w:line="360" w:lineRule="auto"/>
        <w:ind w:left="360" w:firstLine="720"/>
        <w:jc w:val="both"/>
        <w:rPr>
          <w:rFonts w:ascii="Arial" w:hAnsi="Arial" w:cs="Arial"/>
          <w:bCs/>
          <w:lang w:val="id-ID"/>
        </w:rPr>
      </w:pPr>
      <w:r w:rsidRPr="00C150B8">
        <w:rPr>
          <w:rFonts w:ascii="Arial" w:hAnsi="Arial" w:cs="Arial"/>
          <w:bCs/>
        </w:rPr>
        <w:t>Dalam rangka meningkatkan kinerja ada beberapa hal yang dilakukan yaitu</w:t>
      </w:r>
      <w:r w:rsidRPr="00C150B8">
        <w:rPr>
          <w:rFonts w:ascii="Arial" w:hAnsi="Arial" w:cs="Arial"/>
          <w:bCs/>
          <w:lang w:val="id-ID"/>
        </w:rPr>
        <w:t>:</w:t>
      </w:r>
    </w:p>
    <w:p w:rsidR="00466D99" w:rsidRPr="00C150B8" w:rsidRDefault="00466D99" w:rsidP="00D10F05">
      <w:pPr>
        <w:pStyle w:val="ListParagraph"/>
        <w:numPr>
          <w:ilvl w:val="0"/>
          <w:numId w:val="24"/>
        </w:numPr>
        <w:spacing w:line="360" w:lineRule="auto"/>
        <w:ind w:left="720"/>
        <w:jc w:val="both"/>
        <w:rPr>
          <w:rFonts w:ascii="Arial" w:hAnsi="Arial" w:cs="Arial"/>
          <w:bCs/>
          <w:lang w:val="id-ID"/>
        </w:rPr>
      </w:pPr>
      <w:r w:rsidRPr="00C150B8">
        <w:rPr>
          <w:rFonts w:ascii="Arial" w:hAnsi="Arial" w:cs="Arial"/>
          <w:bCs/>
          <w:lang w:val="id-ID"/>
        </w:rPr>
        <w:t>Optimalisasi penggunaan aplikasi SIPP.</w:t>
      </w:r>
    </w:p>
    <w:p w:rsidR="00466D99" w:rsidRPr="00C150B8" w:rsidRDefault="00466D99" w:rsidP="00D10F05">
      <w:pPr>
        <w:pStyle w:val="ListParagraph"/>
        <w:numPr>
          <w:ilvl w:val="0"/>
          <w:numId w:val="24"/>
        </w:numPr>
        <w:spacing w:line="360" w:lineRule="auto"/>
        <w:ind w:left="720"/>
        <w:jc w:val="both"/>
        <w:rPr>
          <w:rFonts w:ascii="Arial" w:hAnsi="Arial" w:cs="Arial"/>
          <w:bCs/>
          <w:lang w:val="id-ID"/>
        </w:rPr>
      </w:pPr>
      <w:r w:rsidRPr="00C150B8">
        <w:rPr>
          <w:rFonts w:ascii="Arial" w:hAnsi="Arial" w:cs="Arial"/>
          <w:bCs/>
          <w:lang w:val="id-ID"/>
        </w:rPr>
        <w:t>Pembinaan dan sosialisasi peraturan hukum acara/ Evaluasi kinerja dan DDTK untuk meningkatkan kwalitas pelayanan.</w:t>
      </w:r>
    </w:p>
    <w:p w:rsidR="007B0CDF" w:rsidRPr="00C150B8" w:rsidRDefault="00466D99" w:rsidP="00D10F05">
      <w:pPr>
        <w:pStyle w:val="ListParagraph"/>
        <w:numPr>
          <w:ilvl w:val="0"/>
          <w:numId w:val="24"/>
        </w:numPr>
        <w:spacing w:line="360" w:lineRule="auto"/>
        <w:ind w:left="720"/>
        <w:jc w:val="both"/>
        <w:rPr>
          <w:rFonts w:ascii="Arial" w:hAnsi="Arial" w:cs="Arial"/>
          <w:bCs/>
          <w:lang w:val="id-ID"/>
        </w:rPr>
      </w:pPr>
      <w:r w:rsidRPr="00C150B8">
        <w:rPr>
          <w:rFonts w:ascii="Arial" w:hAnsi="Arial" w:cs="Arial"/>
          <w:bCs/>
          <w:lang w:val="id-ID"/>
        </w:rPr>
        <w:t>Penyempurnaan SOP persidangan</w:t>
      </w:r>
    </w:p>
    <w:p w:rsidR="007B0CDF" w:rsidRPr="00C150B8" w:rsidRDefault="007B0CDF" w:rsidP="007B0CDF">
      <w:pPr>
        <w:pStyle w:val="Heading4"/>
        <w:spacing w:before="120" w:after="0" w:line="360" w:lineRule="auto"/>
        <w:ind w:left="360"/>
        <w:jc w:val="both"/>
        <w:rPr>
          <w:rFonts w:ascii="Arial" w:hAnsi="Arial"/>
          <w:sz w:val="24"/>
          <w:szCs w:val="24"/>
        </w:rPr>
      </w:pPr>
      <w:r w:rsidRPr="00C150B8">
        <w:rPr>
          <w:rFonts w:ascii="Arial" w:hAnsi="Arial"/>
          <w:sz w:val="24"/>
          <w:szCs w:val="24"/>
        </w:rPr>
        <w:t>Sasaran 1 Indikator Kinerja 5</w:t>
      </w:r>
    </w:p>
    <w:p w:rsidR="007B0CDF" w:rsidRPr="00C150B8" w:rsidRDefault="007B0CDF" w:rsidP="007B0CDF">
      <w:pPr>
        <w:spacing w:line="360" w:lineRule="auto"/>
        <w:ind w:left="360"/>
        <w:jc w:val="both"/>
        <w:rPr>
          <w:rFonts w:ascii="Arial" w:hAnsi="Arial" w:cs="Arial"/>
          <w:b/>
          <w:lang w:val="id-ID"/>
        </w:rPr>
      </w:pPr>
      <w:r w:rsidRPr="00C150B8">
        <w:rPr>
          <w:rFonts w:ascii="Arial" w:hAnsi="Arial" w:cs="Arial"/>
          <w:b/>
          <w:lang w:val="id-ID"/>
        </w:rPr>
        <w:t>Index responden pencari keadilan yang puas terhadap layanan peradilan</w:t>
      </w:r>
    </w:p>
    <w:tbl>
      <w:tblPr>
        <w:tblW w:w="869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53"/>
        <w:gridCol w:w="927"/>
        <w:gridCol w:w="1179"/>
        <w:gridCol w:w="1452"/>
        <w:gridCol w:w="884"/>
        <w:gridCol w:w="829"/>
      </w:tblGrid>
      <w:tr w:rsidR="007B0CDF" w:rsidRPr="00C150B8" w:rsidTr="0061561D">
        <w:trPr>
          <w:trHeight w:val="363"/>
        </w:trPr>
        <w:tc>
          <w:tcPr>
            <w:tcW w:w="567" w:type="dxa"/>
            <w:vMerge w:val="restart"/>
            <w:vAlign w:val="center"/>
          </w:tcPr>
          <w:p w:rsidR="007B0CDF" w:rsidRPr="00C150B8" w:rsidRDefault="007B0CDF" w:rsidP="009F0124">
            <w:pPr>
              <w:spacing w:before="40" w:after="40"/>
              <w:jc w:val="center"/>
              <w:rPr>
                <w:rFonts w:ascii="Arial" w:hAnsi="Arial" w:cs="Arial"/>
                <w:b/>
                <w:bCs/>
              </w:rPr>
            </w:pPr>
            <w:r w:rsidRPr="00C150B8">
              <w:rPr>
                <w:rFonts w:ascii="Arial" w:hAnsi="Arial" w:cs="Arial"/>
                <w:b/>
                <w:bCs/>
              </w:rPr>
              <w:t>No</w:t>
            </w:r>
          </w:p>
        </w:tc>
        <w:tc>
          <w:tcPr>
            <w:tcW w:w="2853" w:type="dxa"/>
            <w:vMerge w:val="restart"/>
            <w:vAlign w:val="center"/>
          </w:tcPr>
          <w:p w:rsidR="007B0CDF" w:rsidRPr="00C150B8" w:rsidRDefault="007B0CDF" w:rsidP="009F0124">
            <w:pPr>
              <w:spacing w:before="40" w:after="40"/>
              <w:jc w:val="center"/>
              <w:rPr>
                <w:rFonts w:ascii="Arial" w:hAnsi="Arial" w:cs="Arial"/>
                <w:b/>
                <w:bCs/>
                <w:lang w:val="id-ID"/>
              </w:rPr>
            </w:pPr>
            <w:r w:rsidRPr="00C150B8">
              <w:rPr>
                <w:rFonts w:ascii="Arial" w:hAnsi="Arial" w:cs="Arial"/>
                <w:b/>
                <w:bCs/>
                <w:lang w:val="id-ID"/>
              </w:rPr>
              <w:t>Indikator Kinerja</w:t>
            </w:r>
          </w:p>
        </w:tc>
        <w:tc>
          <w:tcPr>
            <w:tcW w:w="927" w:type="dxa"/>
            <w:tcBorders>
              <w:bottom w:val="nil"/>
            </w:tcBorders>
            <w:vAlign w:val="center"/>
          </w:tcPr>
          <w:p w:rsidR="007B0CDF" w:rsidRPr="00C150B8" w:rsidRDefault="007B0CDF" w:rsidP="009F0124">
            <w:pPr>
              <w:spacing w:before="40" w:after="40"/>
              <w:jc w:val="center"/>
              <w:rPr>
                <w:rFonts w:ascii="Arial" w:hAnsi="Arial" w:cs="Arial"/>
                <w:b/>
                <w:bCs/>
                <w:lang w:val="id-ID"/>
              </w:rPr>
            </w:pPr>
            <w:r w:rsidRPr="00C150B8">
              <w:rPr>
                <w:rFonts w:ascii="Arial" w:hAnsi="Arial" w:cs="Arial"/>
                <w:b/>
                <w:bCs/>
                <w:lang w:val="id-ID"/>
              </w:rPr>
              <w:t>Target</w:t>
            </w:r>
          </w:p>
        </w:tc>
        <w:tc>
          <w:tcPr>
            <w:tcW w:w="1179" w:type="dxa"/>
            <w:tcBorders>
              <w:bottom w:val="nil"/>
            </w:tcBorders>
            <w:vAlign w:val="center"/>
          </w:tcPr>
          <w:p w:rsidR="007B0CDF" w:rsidRPr="00C150B8" w:rsidRDefault="007B0CDF" w:rsidP="009F0124">
            <w:pPr>
              <w:spacing w:before="40" w:after="40"/>
              <w:jc w:val="center"/>
              <w:rPr>
                <w:rFonts w:ascii="Arial" w:hAnsi="Arial" w:cs="Arial"/>
                <w:b/>
                <w:bCs/>
                <w:lang w:val="id-ID"/>
              </w:rPr>
            </w:pPr>
            <w:r w:rsidRPr="00C150B8">
              <w:rPr>
                <w:rFonts w:ascii="Arial" w:hAnsi="Arial" w:cs="Arial"/>
                <w:b/>
                <w:bCs/>
                <w:lang w:val="id-ID"/>
              </w:rPr>
              <w:t>Realisasi</w:t>
            </w:r>
          </w:p>
        </w:tc>
        <w:tc>
          <w:tcPr>
            <w:tcW w:w="1452" w:type="dxa"/>
            <w:tcBorders>
              <w:bottom w:val="nil"/>
            </w:tcBorders>
            <w:vAlign w:val="center"/>
          </w:tcPr>
          <w:p w:rsidR="007B0CDF" w:rsidRPr="00C150B8" w:rsidRDefault="007B0CDF" w:rsidP="009F0124">
            <w:pPr>
              <w:spacing w:before="40" w:after="40"/>
              <w:jc w:val="center"/>
              <w:rPr>
                <w:rFonts w:ascii="Arial" w:hAnsi="Arial" w:cs="Arial"/>
                <w:b/>
                <w:bCs/>
              </w:rPr>
            </w:pPr>
            <w:r w:rsidRPr="00C150B8">
              <w:rPr>
                <w:rFonts w:ascii="Arial" w:hAnsi="Arial" w:cs="Arial"/>
                <w:b/>
                <w:bCs/>
              </w:rPr>
              <w:t>Capaian</w:t>
            </w:r>
            <w:r w:rsidRPr="00C150B8">
              <w:rPr>
                <w:rFonts w:ascii="Arial" w:hAnsi="Arial" w:cs="Arial"/>
                <w:b/>
                <w:bCs/>
                <w:lang w:val="id-ID"/>
              </w:rPr>
              <w:t xml:space="preserve"> </w:t>
            </w:r>
            <w:r w:rsidRPr="00C150B8">
              <w:rPr>
                <w:rFonts w:ascii="Arial" w:hAnsi="Arial" w:cs="Arial"/>
                <w:b/>
                <w:bCs/>
              </w:rPr>
              <w:t>(</w:t>
            </w:r>
            <w:r w:rsidRPr="00C150B8">
              <w:rPr>
                <w:rFonts w:ascii="Arial" w:hAnsi="Arial" w:cs="Arial"/>
                <w:b/>
                <w:bCs/>
                <w:lang w:val="id-ID"/>
              </w:rPr>
              <w:t>%</w:t>
            </w:r>
            <w:r w:rsidRPr="00C150B8">
              <w:rPr>
                <w:rFonts w:ascii="Arial" w:hAnsi="Arial" w:cs="Arial"/>
                <w:b/>
                <w:bCs/>
              </w:rPr>
              <w:t>)</w:t>
            </w:r>
          </w:p>
        </w:tc>
        <w:tc>
          <w:tcPr>
            <w:tcW w:w="1713" w:type="dxa"/>
            <w:gridSpan w:val="2"/>
            <w:tcBorders>
              <w:bottom w:val="single" w:sz="4" w:space="0" w:color="auto"/>
            </w:tcBorders>
            <w:vAlign w:val="center"/>
          </w:tcPr>
          <w:p w:rsidR="007B0CDF" w:rsidRPr="00C150B8" w:rsidRDefault="007B0CDF" w:rsidP="009F0124">
            <w:pPr>
              <w:spacing w:before="40" w:after="40"/>
              <w:jc w:val="center"/>
              <w:rPr>
                <w:rFonts w:ascii="Arial" w:hAnsi="Arial" w:cs="Arial"/>
                <w:b/>
                <w:bCs/>
              </w:rPr>
            </w:pPr>
            <w:proofErr w:type="gramStart"/>
            <w:r w:rsidRPr="00C150B8">
              <w:rPr>
                <w:rFonts w:ascii="Arial" w:hAnsi="Arial" w:cs="Arial"/>
                <w:b/>
                <w:bCs/>
              </w:rPr>
              <w:t>Capaian(</w:t>
            </w:r>
            <w:proofErr w:type="gramEnd"/>
            <w:r w:rsidRPr="00C150B8">
              <w:rPr>
                <w:rFonts w:ascii="Arial" w:hAnsi="Arial" w:cs="Arial"/>
                <w:b/>
                <w:bCs/>
                <w:lang w:val="id-ID"/>
              </w:rPr>
              <w:t>%</w:t>
            </w:r>
            <w:r w:rsidRPr="00C150B8">
              <w:rPr>
                <w:rFonts w:ascii="Arial" w:hAnsi="Arial" w:cs="Arial"/>
                <w:b/>
                <w:bCs/>
              </w:rPr>
              <w:t>)</w:t>
            </w:r>
          </w:p>
        </w:tc>
      </w:tr>
      <w:tr w:rsidR="007B0CDF" w:rsidRPr="00C150B8" w:rsidTr="0061561D">
        <w:trPr>
          <w:trHeight w:val="309"/>
        </w:trPr>
        <w:tc>
          <w:tcPr>
            <w:tcW w:w="567" w:type="dxa"/>
            <w:vMerge/>
          </w:tcPr>
          <w:p w:rsidR="007B0CDF" w:rsidRPr="00C150B8" w:rsidRDefault="007B0CDF" w:rsidP="009F0124">
            <w:pPr>
              <w:spacing w:before="40" w:after="40"/>
              <w:jc w:val="center"/>
              <w:rPr>
                <w:rFonts w:ascii="Arial" w:hAnsi="Arial" w:cs="Arial"/>
                <w:b/>
                <w:bCs/>
                <w:lang w:val="id-ID"/>
              </w:rPr>
            </w:pPr>
          </w:p>
        </w:tc>
        <w:tc>
          <w:tcPr>
            <w:tcW w:w="2853" w:type="dxa"/>
            <w:vMerge/>
            <w:vAlign w:val="center"/>
          </w:tcPr>
          <w:p w:rsidR="007B0CDF" w:rsidRPr="00C150B8" w:rsidRDefault="007B0CDF" w:rsidP="009F0124">
            <w:pPr>
              <w:spacing w:before="40" w:after="40"/>
              <w:jc w:val="center"/>
              <w:rPr>
                <w:rFonts w:ascii="Arial" w:hAnsi="Arial" w:cs="Arial"/>
                <w:b/>
                <w:bCs/>
                <w:lang w:val="id-ID"/>
              </w:rPr>
            </w:pPr>
          </w:p>
        </w:tc>
        <w:tc>
          <w:tcPr>
            <w:tcW w:w="927" w:type="dxa"/>
            <w:tcBorders>
              <w:top w:val="nil"/>
            </w:tcBorders>
            <w:vAlign w:val="center"/>
          </w:tcPr>
          <w:p w:rsidR="007B0CDF" w:rsidRPr="00C150B8" w:rsidRDefault="00E2526E" w:rsidP="009F0124">
            <w:pPr>
              <w:spacing w:before="40" w:after="40"/>
              <w:jc w:val="center"/>
              <w:rPr>
                <w:rFonts w:ascii="Arial" w:hAnsi="Arial" w:cs="Arial"/>
                <w:b/>
                <w:bCs/>
                <w:lang w:val="id-ID"/>
              </w:rPr>
            </w:pPr>
            <w:r w:rsidRPr="00C150B8">
              <w:rPr>
                <w:rFonts w:ascii="Arial" w:hAnsi="Arial" w:cs="Arial"/>
                <w:b/>
                <w:bCs/>
              </w:rPr>
              <w:t>2018</w:t>
            </w:r>
          </w:p>
        </w:tc>
        <w:tc>
          <w:tcPr>
            <w:tcW w:w="1179" w:type="dxa"/>
            <w:tcBorders>
              <w:top w:val="nil"/>
            </w:tcBorders>
            <w:vAlign w:val="center"/>
          </w:tcPr>
          <w:p w:rsidR="007B0CDF" w:rsidRPr="00C150B8" w:rsidRDefault="00E2526E" w:rsidP="009F0124">
            <w:pPr>
              <w:spacing w:before="40" w:after="40"/>
              <w:jc w:val="center"/>
              <w:rPr>
                <w:rFonts w:ascii="Arial" w:hAnsi="Arial" w:cs="Arial"/>
                <w:b/>
                <w:bCs/>
                <w:lang w:val="id-ID"/>
              </w:rPr>
            </w:pPr>
            <w:r w:rsidRPr="00C150B8">
              <w:rPr>
                <w:rFonts w:ascii="Arial" w:hAnsi="Arial" w:cs="Arial"/>
                <w:b/>
                <w:bCs/>
              </w:rPr>
              <w:t>2018</w:t>
            </w:r>
          </w:p>
        </w:tc>
        <w:tc>
          <w:tcPr>
            <w:tcW w:w="1452" w:type="dxa"/>
            <w:tcBorders>
              <w:top w:val="nil"/>
            </w:tcBorders>
            <w:vAlign w:val="center"/>
          </w:tcPr>
          <w:p w:rsidR="007B0CDF" w:rsidRPr="00C150B8" w:rsidRDefault="00E2526E" w:rsidP="009F0124">
            <w:pPr>
              <w:spacing w:before="40" w:after="40"/>
              <w:jc w:val="center"/>
              <w:rPr>
                <w:rFonts w:ascii="Arial" w:hAnsi="Arial" w:cs="Arial"/>
                <w:b/>
                <w:bCs/>
                <w:lang w:val="id-ID"/>
              </w:rPr>
            </w:pPr>
            <w:r w:rsidRPr="00C150B8">
              <w:rPr>
                <w:rFonts w:ascii="Arial" w:hAnsi="Arial" w:cs="Arial"/>
                <w:b/>
                <w:bCs/>
              </w:rPr>
              <w:t>2018</w:t>
            </w:r>
          </w:p>
        </w:tc>
        <w:tc>
          <w:tcPr>
            <w:tcW w:w="884" w:type="dxa"/>
            <w:tcBorders>
              <w:top w:val="single" w:sz="4" w:space="0" w:color="auto"/>
            </w:tcBorders>
            <w:vAlign w:val="center"/>
          </w:tcPr>
          <w:p w:rsidR="007B0CDF" w:rsidRPr="00C150B8" w:rsidRDefault="007B0CDF" w:rsidP="009F0124">
            <w:pPr>
              <w:spacing w:before="40" w:after="40"/>
              <w:jc w:val="center"/>
              <w:rPr>
                <w:rFonts w:ascii="Arial" w:hAnsi="Arial" w:cs="Arial"/>
                <w:b/>
                <w:bCs/>
                <w:lang w:val="id-ID"/>
              </w:rPr>
            </w:pPr>
            <w:r w:rsidRPr="00C150B8">
              <w:rPr>
                <w:rFonts w:ascii="Arial" w:hAnsi="Arial" w:cs="Arial"/>
                <w:b/>
                <w:bCs/>
              </w:rPr>
              <w:t>201</w:t>
            </w:r>
            <w:r w:rsidRPr="00C150B8">
              <w:rPr>
                <w:rFonts w:ascii="Arial" w:hAnsi="Arial" w:cs="Arial"/>
                <w:b/>
                <w:bCs/>
                <w:lang w:val="id-ID"/>
              </w:rPr>
              <w:t>5</w:t>
            </w:r>
          </w:p>
        </w:tc>
        <w:tc>
          <w:tcPr>
            <w:tcW w:w="829" w:type="dxa"/>
            <w:tcBorders>
              <w:top w:val="single" w:sz="4" w:space="0" w:color="auto"/>
            </w:tcBorders>
            <w:vAlign w:val="center"/>
          </w:tcPr>
          <w:p w:rsidR="007B0CDF" w:rsidRPr="00C150B8" w:rsidRDefault="007B0CDF" w:rsidP="009F0124">
            <w:pPr>
              <w:spacing w:before="40" w:after="40"/>
              <w:jc w:val="center"/>
              <w:rPr>
                <w:rFonts w:ascii="Arial" w:hAnsi="Arial" w:cs="Arial"/>
                <w:b/>
                <w:bCs/>
                <w:lang w:val="id-ID"/>
              </w:rPr>
            </w:pPr>
            <w:r w:rsidRPr="00C150B8">
              <w:rPr>
                <w:rFonts w:ascii="Arial" w:hAnsi="Arial" w:cs="Arial"/>
                <w:b/>
                <w:bCs/>
              </w:rPr>
              <w:t>201</w:t>
            </w:r>
            <w:r w:rsidRPr="00C150B8">
              <w:rPr>
                <w:rFonts w:ascii="Arial" w:hAnsi="Arial" w:cs="Arial"/>
                <w:b/>
                <w:bCs/>
                <w:lang w:val="id-ID"/>
              </w:rPr>
              <w:t>6</w:t>
            </w:r>
          </w:p>
        </w:tc>
      </w:tr>
      <w:tr w:rsidR="007B0CDF" w:rsidRPr="00C150B8" w:rsidTr="0061561D">
        <w:trPr>
          <w:trHeight w:val="70"/>
        </w:trPr>
        <w:tc>
          <w:tcPr>
            <w:tcW w:w="567" w:type="dxa"/>
          </w:tcPr>
          <w:p w:rsidR="007B0CDF" w:rsidRPr="00C150B8" w:rsidRDefault="007B0CDF" w:rsidP="009F0124">
            <w:pPr>
              <w:spacing w:before="40" w:after="40"/>
              <w:jc w:val="center"/>
              <w:rPr>
                <w:rFonts w:ascii="Arial" w:hAnsi="Arial" w:cs="Arial"/>
                <w:lang w:eastAsia="en-US"/>
              </w:rPr>
            </w:pPr>
            <w:r w:rsidRPr="00C150B8">
              <w:rPr>
                <w:rFonts w:ascii="Arial" w:hAnsi="Arial" w:cs="Arial"/>
                <w:lang w:eastAsia="en-US"/>
              </w:rPr>
              <w:t>1</w:t>
            </w:r>
          </w:p>
        </w:tc>
        <w:tc>
          <w:tcPr>
            <w:tcW w:w="2853" w:type="dxa"/>
          </w:tcPr>
          <w:p w:rsidR="007B0CDF" w:rsidRPr="00C150B8" w:rsidRDefault="007B0CDF" w:rsidP="009F0124">
            <w:pPr>
              <w:spacing w:before="40" w:after="40"/>
              <w:jc w:val="left"/>
              <w:rPr>
                <w:rFonts w:ascii="Arial" w:hAnsi="Arial" w:cs="Arial"/>
                <w:color w:val="000000"/>
                <w:lang w:val="id-ID" w:eastAsia="id-ID"/>
              </w:rPr>
            </w:pPr>
            <w:r w:rsidRPr="00C150B8">
              <w:rPr>
                <w:rFonts w:ascii="Arial" w:hAnsi="Arial" w:cs="Arial"/>
                <w:color w:val="000000"/>
                <w:lang w:val="id-ID" w:eastAsia="id-ID"/>
              </w:rPr>
              <w:t>Index responden pencari keadilan yang puas terhadap layanan peradilan</w:t>
            </w:r>
          </w:p>
        </w:tc>
        <w:tc>
          <w:tcPr>
            <w:tcW w:w="927" w:type="dxa"/>
            <w:vAlign w:val="center"/>
          </w:tcPr>
          <w:p w:rsidR="007B0CDF" w:rsidRPr="00C150B8" w:rsidRDefault="007A2899" w:rsidP="009F0124">
            <w:pPr>
              <w:spacing w:before="40" w:after="40"/>
              <w:jc w:val="center"/>
              <w:rPr>
                <w:rFonts w:ascii="Arial" w:hAnsi="Arial" w:cs="Arial"/>
                <w:lang w:eastAsia="en-US"/>
              </w:rPr>
            </w:pPr>
            <w:r w:rsidRPr="00C150B8">
              <w:rPr>
                <w:rFonts w:ascii="Arial" w:hAnsi="Arial" w:cs="Arial"/>
                <w:lang w:eastAsia="en-US"/>
              </w:rPr>
              <w:t>100%</w:t>
            </w:r>
          </w:p>
        </w:tc>
        <w:tc>
          <w:tcPr>
            <w:tcW w:w="1179" w:type="dxa"/>
            <w:vAlign w:val="center"/>
          </w:tcPr>
          <w:p w:rsidR="007B0CDF" w:rsidRPr="00C150B8" w:rsidRDefault="007A2899" w:rsidP="009F0124">
            <w:pPr>
              <w:spacing w:before="40" w:after="40"/>
              <w:jc w:val="center"/>
              <w:rPr>
                <w:rFonts w:ascii="Arial" w:hAnsi="Arial" w:cs="Arial"/>
                <w:lang w:eastAsia="en-US"/>
              </w:rPr>
            </w:pPr>
            <w:r w:rsidRPr="00C150B8">
              <w:rPr>
                <w:rFonts w:ascii="Arial" w:hAnsi="Arial" w:cs="Arial"/>
                <w:lang w:eastAsia="en-US"/>
              </w:rPr>
              <w:t>100%</w:t>
            </w:r>
          </w:p>
        </w:tc>
        <w:tc>
          <w:tcPr>
            <w:tcW w:w="1452" w:type="dxa"/>
            <w:vAlign w:val="center"/>
          </w:tcPr>
          <w:p w:rsidR="007B0CDF" w:rsidRPr="00C150B8" w:rsidRDefault="007A2899" w:rsidP="009F0124">
            <w:pPr>
              <w:spacing w:before="40" w:after="40"/>
              <w:jc w:val="center"/>
              <w:rPr>
                <w:rFonts w:ascii="Arial" w:hAnsi="Arial" w:cs="Arial"/>
                <w:lang w:eastAsia="en-US"/>
              </w:rPr>
            </w:pPr>
            <w:r w:rsidRPr="00C150B8">
              <w:rPr>
                <w:rFonts w:ascii="Arial" w:hAnsi="Arial" w:cs="Arial"/>
                <w:lang w:eastAsia="en-US"/>
              </w:rPr>
              <w:t>100%</w:t>
            </w:r>
          </w:p>
        </w:tc>
        <w:tc>
          <w:tcPr>
            <w:tcW w:w="884" w:type="dxa"/>
            <w:vAlign w:val="center"/>
          </w:tcPr>
          <w:p w:rsidR="007B0CDF" w:rsidRPr="00C150B8" w:rsidRDefault="007A2899" w:rsidP="009F0124">
            <w:pPr>
              <w:spacing w:before="40" w:after="40"/>
              <w:jc w:val="center"/>
              <w:rPr>
                <w:rFonts w:ascii="Arial" w:hAnsi="Arial" w:cs="Arial"/>
                <w:lang w:eastAsia="en-US"/>
              </w:rPr>
            </w:pPr>
            <w:r w:rsidRPr="00C150B8">
              <w:rPr>
                <w:rFonts w:ascii="Arial" w:hAnsi="Arial" w:cs="Arial"/>
                <w:lang w:eastAsia="en-US"/>
              </w:rPr>
              <w:t>0%</w:t>
            </w:r>
          </w:p>
        </w:tc>
        <w:tc>
          <w:tcPr>
            <w:tcW w:w="829" w:type="dxa"/>
            <w:vAlign w:val="center"/>
          </w:tcPr>
          <w:p w:rsidR="007B0CDF" w:rsidRPr="00C150B8" w:rsidRDefault="007A2899" w:rsidP="009F0124">
            <w:pPr>
              <w:spacing w:before="40" w:after="40"/>
              <w:jc w:val="center"/>
              <w:rPr>
                <w:rFonts w:ascii="Arial" w:hAnsi="Arial" w:cs="Arial"/>
                <w:lang w:eastAsia="en-US"/>
              </w:rPr>
            </w:pPr>
            <w:r w:rsidRPr="00C150B8">
              <w:rPr>
                <w:rFonts w:ascii="Arial" w:hAnsi="Arial" w:cs="Arial"/>
                <w:lang w:eastAsia="en-US"/>
              </w:rPr>
              <w:t>0%</w:t>
            </w:r>
          </w:p>
        </w:tc>
      </w:tr>
    </w:tbl>
    <w:p w:rsidR="00C150B8" w:rsidRDefault="00C150B8" w:rsidP="00013547">
      <w:pPr>
        <w:spacing w:line="358" w:lineRule="auto"/>
        <w:ind w:left="360" w:right="189"/>
        <w:jc w:val="both"/>
        <w:rPr>
          <w:rFonts w:ascii="Arial" w:eastAsia="Century Gothic" w:hAnsi="Arial" w:cs="Arial"/>
        </w:rPr>
      </w:pPr>
    </w:p>
    <w:p w:rsidR="00C150B8" w:rsidRDefault="00013547" w:rsidP="00C150B8">
      <w:pPr>
        <w:spacing w:line="358" w:lineRule="auto"/>
        <w:ind w:right="189" w:firstLine="1080"/>
        <w:jc w:val="both"/>
        <w:rPr>
          <w:rFonts w:ascii="Arial" w:eastAsia="Century Gothic" w:hAnsi="Arial" w:cs="Arial"/>
        </w:rPr>
      </w:pPr>
      <w:r w:rsidRPr="00C150B8">
        <w:rPr>
          <w:rFonts w:ascii="Arial" w:eastAsia="Century Gothic" w:hAnsi="Arial" w:cs="Arial"/>
        </w:rPr>
        <w:t>Pengadilan Agama Negara me</w:t>
      </w:r>
      <w:r w:rsidR="00C150B8">
        <w:rPr>
          <w:rFonts w:ascii="Arial" w:eastAsia="Century Gothic" w:hAnsi="Arial" w:cs="Arial"/>
        </w:rPr>
        <w:t xml:space="preserve">lakukan Survey Kepuasan Masyarakat pada </w:t>
      </w:r>
      <w:r w:rsidRPr="00C150B8">
        <w:rPr>
          <w:rFonts w:ascii="Arial" w:eastAsia="Century Gothic" w:hAnsi="Arial" w:cs="Arial"/>
        </w:rPr>
        <w:t xml:space="preserve">tahun 2018, sebagian besar responden adalah responden yang melakukan pengurusan </w:t>
      </w:r>
      <w:r w:rsidRPr="00C150B8">
        <w:rPr>
          <w:rFonts w:ascii="Arial" w:eastAsia="Century Gothic" w:hAnsi="Arial" w:cs="Arial"/>
          <w:b/>
        </w:rPr>
        <w:t xml:space="preserve">Akta Cerai </w:t>
      </w:r>
      <w:r w:rsidRPr="00C150B8">
        <w:rPr>
          <w:rFonts w:ascii="Arial" w:eastAsia="Century Gothic" w:hAnsi="Arial" w:cs="Arial"/>
        </w:rPr>
        <w:t>yaitu sebesar</w:t>
      </w:r>
      <w:r w:rsidRPr="00C150B8">
        <w:rPr>
          <w:rFonts w:ascii="Arial" w:eastAsia="Century Gothic" w:hAnsi="Arial" w:cs="Arial"/>
          <w:b/>
        </w:rPr>
        <w:t xml:space="preserve"> 77</w:t>
      </w:r>
      <w:proofErr w:type="gramStart"/>
      <w:r w:rsidRPr="00C150B8">
        <w:rPr>
          <w:rFonts w:ascii="Arial" w:eastAsia="Century Gothic" w:hAnsi="Arial" w:cs="Arial"/>
          <w:b/>
        </w:rPr>
        <w:t>,43</w:t>
      </w:r>
      <w:proofErr w:type="gramEnd"/>
      <w:r w:rsidRPr="00C150B8">
        <w:rPr>
          <w:rFonts w:ascii="Arial" w:eastAsia="Century Gothic" w:hAnsi="Arial" w:cs="Arial"/>
          <w:b/>
        </w:rPr>
        <w:t xml:space="preserve">% </w:t>
      </w:r>
      <w:r w:rsidRPr="00C150B8">
        <w:rPr>
          <w:rFonts w:ascii="Arial" w:eastAsia="Century Gothic" w:hAnsi="Arial" w:cs="Arial"/>
        </w:rPr>
        <w:t>dari seluruh total responden. Rincian</w:t>
      </w:r>
      <w:r w:rsidRPr="00C150B8">
        <w:rPr>
          <w:rFonts w:ascii="Arial" w:eastAsia="Century Gothic" w:hAnsi="Arial" w:cs="Arial"/>
          <w:b/>
        </w:rPr>
        <w:t xml:space="preserve"> </w:t>
      </w:r>
      <w:r w:rsidRPr="00C150B8">
        <w:rPr>
          <w:rFonts w:ascii="Arial" w:eastAsia="Century Gothic" w:hAnsi="Arial" w:cs="Arial"/>
        </w:rPr>
        <w:t xml:space="preserve">responden yang tersurvey berdasarkan pengguna jenis pelayanan dapat dilihat pada </w:t>
      </w:r>
      <w:r w:rsidR="00C150B8">
        <w:rPr>
          <w:rFonts w:ascii="Arial" w:eastAsia="Century Gothic" w:hAnsi="Arial" w:cs="Arial"/>
        </w:rPr>
        <w:t xml:space="preserve">table </w:t>
      </w:r>
      <w:proofErr w:type="gramStart"/>
      <w:r w:rsidR="00C150B8">
        <w:rPr>
          <w:rFonts w:ascii="Arial" w:eastAsia="Century Gothic" w:hAnsi="Arial" w:cs="Arial"/>
        </w:rPr>
        <w:t>berikut :</w:t>
      </w:r>
      <w:proofErr w:type="gramEnd"/>
    </w:p>
    <w:p w:rsidR="00013547" w:rsidRPr="00C150B8" w:rsidRDefault="00013547" w:rsidP="00013547">
      <w:pPr>
        <w:spacing w:line="394" w:lineRule="exact"/>
        <w:rPr>
          <w:rFonts w:ascii="Arial" w:hAnsi="Arial" w:cs="Arial"/>
        </w:rPr>
      </w:pPr>
    </w:p>
    <w:p w:rsidR="00013547" w:rsidRPr="00C150B8" w:rsidRDefault="00013547" w:rsidP="00013547">
      <w:pPr>
        <w:spacing w:line="0" w:lineRule="atLeast"/>
        <w:ind w:right="-170"/>
        <w:jc w:val="center"/>
        <w:rPr>
          <w:rFonts w:ascii="Arial" w:eastAsia="Century Gothic" w:hAnsi="Arial" w:cs="Arial"/>
          <w:b/>
        </w:rPr>
      </w:pPr>
      <w:r w:rsidRPr="00C150B8">
        <w:rPr>
          <w:rFonts w:ascii="Arial" w:eastAsia="Century Gothic" w:hAnsi="Arial" w:cs="Arial"/>
          <w:b/>
        </w:rPr>
        <w:t>TABEL 3.1 PERSENTASE RESPONDEN</w:t>
      </w:r>
    </w:p>
    <w:p w:rsidR="00013547" w:rsidRPr="00C150B8" w:rsidRDefault="00013547" w:rsidP="00013547">
      <w:pPr>
        <w:spacing w:line="0" w:lineRule="atLeast"/>
        <w:ind w:right="-170"/>
        <w:jc w:val="center"/>
        <w:rPr>
          <w:rFonts w:ascii="Arial" w:eastAsia="Century Gothic" w:hAnsi="Arial" w:cs="Arial"/>
          <w:b/>
        </w:rPr>
      </w:pPr>
      <w:r w:rsidRPr="00C150B8">
        <w:rPr>
          <w:rFonts w:ascii="Arial" w:eastAsia="Century Gothic" w:hAnsi="Arial" w:cs="Arial"/>
          <w:b/>
        </w:rPr>
        <w:t>PENGADILAN AGAMA NEGARA</w:t>
      </w:r>
    </w:p>
    <w:p w:rsidR="00013547" w:rsidRPr="00C150B8" w:rsidRDefault="00013547" w:rsidP="00013547">
      <w:pPr>
        <w:spacing w:line="0" w:lineRule="atLeast"/>
        <w:ind w:right="-210"/>
        <w:jc w:val="center"/>
        <w:rPr>
          <w:rFonts w:ascii="Arial" w:eastAsia="Century Gothic" w:hAnsi="Arial" w:cs="Arial"/>
          <w:b/>
        </w:rPr>
      </w:pPr>
      <w:r w:rsidRPr="00C150B8">
        <w:rPr>
          <w:rFonts w:ascii="Arial" w:eastAsia="Century Gothic" w:hAnsi="Arial" w:cs="Arial"/>
          <w:b/>
        </w:rPr>
        <w:t>BERDASARKAN PENGGUNA JENIS PELAYANAN</w:t>
      </w:r>
    </w:p>
    <w:p w:rsidR="00013547" w:rsidRPr="00C150B8" w:rsidRDefault="00013547" w:rsidP="00013547">
      <w:pPr>
        <w:spacing w:line="100" w:lineRule="exact"/>
        <w:rPr>
          <w:rFonts w:ascii="Arial" w:hAnsi="Arial" w:cs="Arial"/>
        </w:rPr>
      </w:pPr>
    </w:p>
    <w:tbl>
      <w:tblPr>
        <w:tblW w:w="0" w:type="auto"/>
        <w:tblInd w:w="1430" w:type="dxa"/>
        <w:tblLayout w:type="fixed"/>
        <w:tblCellMar>
          <w:left w:w="0" w:type="dxa"/>
          <w:right w:w="0" w:type="dxa"/>
        </w:tblCellMar>
        <w:tblLook w:val="0000" w:firstRow="0" w:lastRow="0" w:firstColumn="0" w:lastColumn="0" w:noHBand="0" w:noVBand="0"/>
      </w:tblPr>
      <w:tblGrid>
        <w:gridCol w:w="4480"/>
        <w:gridCol w:w="1900"/>
      </w:tblGrid>
      <w:tr w:rsidR="00013547" w:rsidRPr="00C150B8" w:rsidTr="00C150B8">
        <w:trPr>
          <w:trHeight w:val="280"/>
        </w:trPr>
        <w:tc>
          <w:tcPr>
            <w:tcW w:w="4480" w:type="dxa"/>
            <w:tcBorders>
              <w:top w:val="single" w:sz="8" w:space="0" w:color="auto"/>
              <w:left w:val="single" w:sz="8" w:space="0" w:color="auto"/>
              <w:bottom w:val="single" w:sz="8" w:space="0" w:color="auto"/>
              <w:right w:val="single" w:sz="8" w:space="0" w:color="auto"/>
            </w:tcBorders>
            <w:shd w:val="clear" w:color="auto" w:fill="92D050"/>
            <w:vAlign w:val="bottom"/>
          </w:tcPr>
          <w:p w:rsidR="00013547" w:rsidRPr="00C150B8" w:rsidRDefault="00013547" w:rsidP="00C150B8">
            <w:pPr>
              <w:spacing w:line="0" w:lineRule="atLeast"/>
              <w:jc w:val="center"/>
              <w:rPr>
                <w:rFonts w:ascii="Arial" w:eastAsia="Century Gothic" w:hAnsi="Arial" w:cs="Arial"/>
                <w:b/>
              </w:rPr>
            </w:pPr>
            <w:r w:rsidRPr="00C150B8">
              <w:rPr>
                <w:rFonts w:ascii="Arial" w:eastAsia="Century Gothic" w:hAnsi="Arial" w:cs="Arial"/>
                <w:b/>
              </w:rPr>
              <w:t>Jenis Pelayanan</w:t>
            </w:r>
          </w:p>
        </w:tc>
        <w:tc>
          <w:tcPr>
            <w:tcW w:w="1900" w:type="dxa"/>
            <w:tcBorders>
              <w:top w:val="single" w:sz="8" w:space="0" w:color="auto"/>
              <w:bottom w:val="single" w:sz="8" w:space="0" w:color="auto"/>
              <w:right w:val="single" w:sz="8" w:space="0" w:color="auto"/>
            </w:tcBorders>
            <w:shd w:val="clear" w:color="auto" w:fill="92D050"/>
            <w:vAlign w:val="bottom"/>
          </w:tcPr>
          <w:p w:rsidR="00013547" w:rsidRPr="00C150B8" w:rsidRDefault="00013547" w:rsidP="00C150B8">
            <w:pPr>
              <w:spacing w:line="0" w:lineRule="atLeast"/>
              <w:ind w:left="140"/>
              <w:rPr>
                <w:rFonts w:ascii="Arial" w:eastAsia="Century Gothic" w:hAnsi="Arial" w:cs="Arial"/>
                <w:b/>
                <w:shd w:val="clear" w:color="auto" w:fill="92D050"/>
              </w:rPr>
            </w:pPr>
            <w:r w:rsidRPr="00C150B8">
              <w:rPr>
                <w:rFonts w:ascii="Arial" w:eastAsia="Century Gothic" w:hAnsi="Arial" w:cs="Arial"/>
                <w:b/>
                <w:shd w:val="clear" w:color="auto" w:fill="92D050"/>
              </w:rPr>
              <w:t>Persentase (%)</w:t>
            </w:r>
          </w:p>
        </w:tc>
      </w:tr>
      <w:tr w:rsidR="00013547" w:rsidRPr="00C150B8" w:rsidTr="00C150B8">
        <w:trPr>
          <w:trHeight w:val="258"/>
        </w:trPr>
        <w:tc>
          <w:tcPr>
            <w:tcW w:w="4480" w:type="dxa"/>
            <w:tcBorders>
              <w:left w:val="single" w:sz="8" w:space="0" w:color="auto"/>
              <w:right w:val="single" w:sz="8" w:space="0" w:color="auto"/>
            </w:tcBorders>
            <w:shd w:val="clear" w:color="auto" w:fill="auto"/>
            <w:vAlign w:val="bottom"/>
          </w:tcPr>
          <w:p w:rsidR="00013547" w:rsidRPr="00C150B8" w:rsidRDefault="00013547" w:rsidP="00C150B8">
            <w:pPr>
              <w:spacing w:line="258" w:lineRule="exact"/>
              <w:ind w:left="100"/>
              <w:rPr>
                <w:rFonts w:ascii="Arial" w:eastAsia="Century Gothic" w:hAnsi="Arial" w:cs="Arial"/>
                <w:b/>
                <w:color w:val="0000FF"/>
              </w:rPr>
            </w:pPr>
            <w:r w:rsidRPr="00C150B8">
              <w:rPr>
                <w:rFonts w:ascii="Arial" w:eastAsia="Century Gothic" w:hAnsi="Arial" w:cs="Arial"/>
                <w:b/>
                <w:color w:val="0000FF"/>
              </w:rPr>
              <w:t>Akta Cerai</w:t>
            </w:r>
          </w:p>
        </w:tc>
        <w:tc>
          <w:tcPr>
            <w:tcW w:w="1900" w:type="dxa"/>
            <w:tcBorders>
              <w:right w:val="single" w:sz="8" w:space="0" w:color="auto"/>
            </w:tcBorders>
            <w:shd w:val="clear" w:color="auto" w:fill="auto"/>
            <w:vAlign w:val="bottom"/>
          </w:tcPr>
          <w:p w:rsidR="00013547" w:rsidRPr="00C150B8" w:rsidRDefault="00013547" w:rsidP="00C150B8">
            <w:pPr>
              <w:spacing w:line="258" w:lineRule="exact"/>
              <w:jc w:val="center"/>
              <w:rPr>
                <w:rFonts w:ascii="Arial" w:eastAsia="Century Gothic" w:hAnsi="Arial" w:cs="Arial"/>
                <w:b/>
                <w:color w:val="0000FF"/>
                <w:w w:val="99"/>
              </w:rPr>
            </w:pPr>
            <w:r w:rsidRPr="00C150B8">
              <w:rPr>
                <w:rFonts w:ascii="Arial" w:eastAsia="Century Gothic" w:hAnsi="Arial" w:cs="Arial"/>
                <w:b/>
                <w:color w:val="0000FF"/>
                <w:w w:val="99"/>
              </w:rPr>
              <w:t>77,43%</w:t>
            </w:r>
          </w:p>
        </w:tc>
      </w:tr>
      <w:tr w:rsidR="00013547" w:rsidRPr="00C150B8" w:rsidTr="00C150B8">
        <w:trPr>
          <w:trHeight w:val="138"/>
        </w:trPr>
        <w:tc>
          <w:tcPr>
            <w:tcW w:w="4480" w:type="dxa"/>
            <w:tcBorders>
              <w:left w:val="single" w:sz="8" w:space="0" w:color="auto"/>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90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r>
      <w:tr w:rsidR="00013547" w:rsidRPr="00C150B8" w:rsidTr="00C150B8">
        <w:trPr>
          <w:trHeight w:val="257"/>
        </w:trPr>
        <w:tc>
          <w:tcPr>
            <w:tcW w:w="4480" w:type="dxa"/>
            <w:tcBorders>
              <w:left w:val="single" w:sz="8" w:space="0" w:color="auto"/>
              <w:right w:val="single" w:sz="8" w:space="0" w:color="auto"/>
            </w:tcBorders>
            <w:shd w:val="clear" w:color="auto" w:fill="auto"/>
            <w:vAlign w:val="bottom"/>
          </w:tcPr>
          <w:p w:rsidR="00013547" w:rsidRPr="00C150B8" w:rsidRDefault="00013547" w:rsidP="00C150B8">
            <w:pPr>
              <w:spacing w:line="257" w:lineRule="exact"/>
              <w:ind w:left="100"/>
              <w:rPr>
                <w:rFonts w:ascii="Arial" w:eastAsia="Century Gothic" w:hAnsi="Arial" w:cs="Arial"/>
              </w:rPr>
            </w:pPr>
            <w:r w:rsidRPr="00C150B8">
              <w:rPr>
                <w:rFonts w:ascii="Arial" w:eastAsia="Century Gothic" w:hAnsi="Arial" w:cs="Arial"/>
              </w:rPr>
              <w:t>Pengambilan Salinan Putusan</w:t>
            </w:r>
          </w:p>
        </w:tc>
        <w:tc>
          <w:tcPr>
            <w:tcW w:w="1900" w:type="dxa"/>
            <w:tcBorders>
              <w:right w:val="single" w:sz="8" w:space="0" w:color="auto"/>
            </w:tcBorders>
            <w:shd w:val="clear" w:color="auto" w:fill="auto"/>
            <w:vAlign w:val="bottom"/>
          </w:tcPr>
          <w:p w:rsidR="00013547" w:rsidRPr="00C150B8" w:rsidRDefault="00013547" w:rsidP="00C150B8">
            <w:pPr>
              <w:spacing w:line="257" w:lineRule="exact"/>
              <w:jc w:val="center"/>
              <w:rPr>
                <w:rFonts w:ascii="Arial" w:eastAsia="Century Gothic" w:hAnsi="Arial" w:cs="Arial"/>
              </w:rPr>
            </w:pPr>
            <w:r w:rsidRPr="00C150B8">
              <w:rPr>
                <w:rFonts w:ascii="Arial" w:eastAsia="Century Gothic" w:hAnsi="Arial" w:cs="Arial"/>
              </w:rPr>
              <w:t>22,57%</w:t>
            </w:r>
          </w:p>
        </w:tc>
      </w:tr>
      <w:tr w:rsidR="00013547" w:rsidRPr="00C150B8" w:rsidTr="00C150B8">
        <w:trPr>
          <w:trHeight w:val="136"/>
        </w:trPr>
        <w:tc>
          <w:tcPr>
            <w:tcW w:w="4480" w:type="dxa"/>
            <w:tcBorders>
              <w:left w:val="single" w:sz="8" w:space="0" w:color="auto"/>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90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r>
      <w:tr w:rsidR="00013547" w:rsidRPr="00C150B8" w:rsidTr="00C150B8">
        <w:trPr>
          <w:trHeight w:val="259"/>
        </w:trPr>
        <w:tc>
          <w:tcPr>
            <w:tcW w:w="4480" w:type="dxa"/>
            <w:tcBorders>
              <w:left w:val="single" w:sz="8" w:space="0" w:color="auto"/>
              <w:right w:val="single" w:sz="8" w:space="0" w:color="auto"/>
            </w:tcBorders>
            <w:shd w:val="clear" w:color="auto" w:fill="auto"/>
            <w:vAlign w:val="bottom"/>
          </w:tcPr>
          <w:p w:rsidR="00013547" w:rsidRPr="00C150B8" w:rsidRDefault="00013547" w:rsidP="00C150B8">
            <w:pPr>
              <w:spacing w:line="259" w:lineRule="exact"/>
              <w:jc w:val="center"/>
              <w:rPr>
                <w:rFonts w:ascii="Arial" w:eastAsia="Century Gothic" w:hAnsi="Arial" w:cs="Arial"/>
                <w:b/>
              </w:rPr>
            </w:pPr>
            <w:r w:rsidRPr="00C150B8">
              <w:rPr>
                <w:rFonts w:ascii="Arial" w:eastAsia="Century Gothic" w:hAnsi="Arial" w:cs="Arial"/>
                <w:b/>
              </w:rPr>
              <w:t>Total</w:t>
            </w:r>
          </w:p>
        </w:tc>
        <w:tc>
          <w:tcPr>
            <w:tcW w:w="1900" w:type="dxa"/>
            <w:tcBorders>
              <w:right w:val="single" w:sz="8" w:space="0" w:color="auto"/>
            </w:tcBorders>
            <w:shd w:val="clear" w:color="auto" w:fill="auto"/>
            <w:vAlign w:val="bottom"/>
          </w:tcPr>
          <w:p w:rsidR="00013547" w:rsidRPr="00C150B8" w:rsidRDefault="00013547" w:rsidP="00C150B8">
            <w:pPr>
              <w:spacing w:line="259" w:lineRule="exact"/>
              <w:jc w:val="center"/>
              <w:rPr>
                <w:rFonts w:ascii="Arial" w:eastAsia="Century Gothic" w:hAnsi="Arial" w:cs="Arial"/>
                <w:b/>
                <w:w w:val="99"/>
              </w:rPr>
            </w:pPr>
            <w:r w:rsidRPr="00C150B8">
              <w:rPr>
                <w:rFonts w:ascii="Arial" w:eastAsia="Century Gothic" w:hAnsi="Arial" w:cs="Arial"/>
                <w:b/>
                <w:w w:val="99"/>
              </w:rPr>
              <w:t>100,00%</w:t>
            </w:r>
          </w:p>
        </w:tc>
      </w:tr>
      <w:tr w:rsidR="00013547" w:rsidRPr="00C150B8" w:rsidTr="00C150B8">
        <w:trPr>
          <w:trHeight w:val="136"/>
        </w:trPr>
        <w:tc>
          <w:tcPr>
            <w:tcW w:w="4480" w:type="dxa"/>
            <w:tcBorders>
              <w:left w:val="single" w:sz="8" w:space="0" w:color="auto"/>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90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r>
    </w:tbl>
    <w:p w:rsidR="00013547" w:rsidRPr="00C150B8" w:rsidRDefault="00013547" w:rsidP="00013547">
      <w:pPr>
        <w:spacing w:line="256" w:lineRule="exact"/>
        <w:rPr>
          <w:rFonts w:ascii="Arial" w:hAnsi="Arial" w:cs="Arial"/>
        </w:rPr>
      </w:pPr>
    </w:p>
    <w:p w:rsidR="00013547" w:rsidRPr="00C150B8" w:rsidRDefault="00013547" w:rsidP="00C150B8">
      <w:pPr>
        <w:tabs>
          <w:tab w:val="left" w:pos="2040"/>
        </w:tabs>
        <w:spacing w:line="0" w:lineRule="atLeast"/>
        <w:ind w:left="1060"/>
        <w:jc w:val="both"/>
        <w:rPr>
          <w:rFonts w:ascii="Arial" w:eastAsia="Century Gothic" w:hAnsi="Arial" w:cs="Arial"/>
          <w:sz w:val="20"/>
          <w:szCs w:val="20"/>
        </w:rPr>
      </w:pPr>
      <w:proofErr w:type="gramStart"/>
      <w:r w:rsidRPr="00C150B8">
        <w:rPr>
          <w:rFonts w:ascii="Arial" w:eastAsia="Century Gothic" w:hAnsi="Arial" w:cs="Arial"/>
          <w:b/>
          <w:sz w:val="20"/>
          <w:szCs w:val="20"/>
          <w:u w:val="single"/>
        </w:rPr>
        <w:t>Catatan</w:t>
      </w:r>
      <w:r w:rsidRPr="00C150B8">
        <w:rPr>
          <w:rFonts w:ascii="Arial" w:eastAsia="Century Gothic" w:hAnsi="Arial" w:cs="Arial"/>
          <w:b/>
          <w:sz w:val="20"/>
          <w:szCs w:val="20"/>
        </w:rPr>
        <w:t xml:space="preserve"> </w:t>
      </w:r>
      <w:r w:rsidRPr="00C150B8">
        <w:rPr>
          <w:rFonts w:ascii="Arial" w:eastAsia="Century Gothic" w:hAnsi="Arial" w:cs="Arial"/>
          <w:sz w:val="20"/>
          <w:szCs w:val="20"/>
        </w:rPr>
        <w:t>:</w:t>
      </w:r>
      <w:proofErr w:type="gramEnd"/>
      <w:r w:rsidRPr="00C150B8">
        <w:rPr>
          <w:rFonts w:ascii="Arial" w:hAnsi="Arial" w:cs="Arial"/>
          <w:sz w:val="20"/>
          <w:szCs w:val="20"/>
        </w:rPr>
        <w:tab/>
      </w:r>
      <w:r w:rsidRPr="00C150B8">
        <w:rPr>
          <w:rFonts w:ascii="Arial" w:eastAsia="Century Gothic" w:hAnsi="Arial" w:cs="Arial"/>
          <w:sz w:val="20"/>
          <w:szCs w:val="20"/>
        </w:rPr>
        <w:t>Warna biru menunjukkan persentase terbesar pada pengguna jenis pelayanan</w:t>
      </w:r>
    </w:p>
    <w:p w:rsidR="00013547" w:rsidRPr="00C150B8" w:rsidRDefault="00013547" w:rsidP="00013547">
      <w:pPr>
        <w:spacing w:line="200" w:lineRule="exact"/>
        <w:rPr>
          <w:rFonts w:ascii="Arial" w:hAnsi="Arial" w:cs="Arial"/>
        </w:rPr>
      </w:pPr>
    </w:p>
    <w:p w:rsidR="00013547" w:rsidRPr="00C150B8" w:rsidRDefault="00013547" w:rsidP="00013547">
      <w:pPr>
        <w:spacing w:line="285" w:lineRule="exact"/>
        <w:rPr>
          <w:rFonts w:ascii="Arial" w:hAnsi="Arial" w:cs="Arial"/>
        </w:rPr>
      </w:pPr>
    </w:p>
    <w:p w:rsidR="00013547" w:rsidRPr="00C150B8" w:rsidRDefault="00013547" w:rsidP="00013547">
      <w:pPr>
        <w:spacing w:line="334" w:lineRule="exact"/>
        <w:rPr>
          <w:rFonts w:ascii="Arial" w:hAnsi="Arial" w:cs="Arial"/>
        </w:rPr>
      </w:pPr>
    </w:p>
    <w:p w:rsidR="00013547" w:rsidRPr="00C150B8" w:rsidRDefault="00013547" w:rsidP="00013547">
      <w:pPr>
        <w:spacing w:line="0" w:lineRule="atLeast"/>
        <w:ind w:right="-170"/>
        <w:jc w:val="center"/>
        <w:rPr>
          <w:rFonts w:ascii="Arial" w:eastAsia="Century Gothic" w:hAnsi="Arial" w:cs="Arial"/>
          <w:b/>
        </w:rPr>
      </w:pPr>
      <w:r w:rsidRPr="00C150B8">
        <w:rPr>
          <w:rFonts w:ascii="Arial" w:eastAsia="Century Gothic" w:hAnsi="Arial" w:cs="Arial"/>
          <w:b/>
        </w:rPr>
        <w:t>TABEL 3.2 PERSENTASE KARAKTERISTIK RESPONDEN</w:t>
      </w:r>
    </w:p>
    <w:p w:rsidR="00013547" w:rsidRPr="00C150B8" w:rsidRDefault="00013547" w:rsidP="00013547">
      <w:pPr>
        <w:spacing w:line="0" w:lineRule="atLeast"/>
        <w:ind w:right="-170"/>
        <w:jc w:val="center"/>
        <w:rPr>
          <w:rFonts w:ascii="Arial" w:eastAsia="Century Gothic" w:hAnsi="Arial" w:cs="Arial"/>
          <w:b/>
        </w:rPr>
      </w:pPr>
      <w:r w:rsidRPr="00C150B8">
        <w:rPr>
          <w:rFonts w:ascii="Arial" w:eastAsia="Century Gothic" w:hAnsi="Arial" w:cs="Arial"/>
          <w:b/>
        </w:rPr>
        <w:t>PENGADILAN AGAMA NEGARA</w:t>
      </w:r>
    </w:p>
    <w:p w:rsidR="00013547" w:rsidRPr="00C150B8" w:rsidRDefault="00013547" w:rsidP="00013547">
      <w:pPr>
        <w:spacing w:line="100" w:lineRule="exact"/>
        <w:rPr>
          <w:rFonts w:ascii="Arial" w:hAnsi="Arial" w:cs="Arial"/>
        </w:rPr>
      </w:pPr>
    </w:p>
    <w:tbl>
      <w:tblPr>
        <w:tblW w:w="0" w:type="auto"/>
        <w:tblInd w:w="710" w:type="dxa"/>
        <w:tblLayout w:type="fixed"/>
        <w:tblCellMar>
          <w:left w:w="0" w:type="dxa"/>
          <w:right w:w="0" w:type="dxa"/>
        </w:tblCellMar>
        <w:tblLook w:val="0000" w:firstRow="0" w:lastRow="0" w:firstColumn="0" w:lastColumn="0" w:noHBand="0" w:noVBand="0"/>
      </w:tblPr>
      <w:tblGrid>
        <w:gridCol w:w="100"/>
        <w:gridCol w:w="400"/>
        <w:gridCol w:w="120"/>
        <w:gridCol w:w="80"/>
        <w:gridCol w:w="2900"/>
        <w:gridCol w:w="120"/>
        <w:gridCol w:w="100"/>
        <w:gridCol w:w="1960"/>
        <w:gridCol w:w="100"/>
        <w:gridCol w:w="40"/>
        <w:gridCol w:w="80"/>
        <w:gridCol w:w="1700"/>
        <w:gridCol w:w="120"/>
      </w:tblGrid>
      <w:tr w:rsidR="00013547" w:rsidRPr="00C150B8" w:rsidTr="00C150B8">
        <w:trPr>
          <w:trHeight w:val="218"/>
        </w:trPr>
        <w:tc>
          <w:tcPr>
            <w:tcW w:w="100" w:type="dxa"/>
            <w:tcBorders>
              <w:top w:val="single" w:sz="8" w:space="0" w:color="auto"/>
              <w:lef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400" w:type="dxa"/>
            <w:vMerge w:val="restart"/>
            <w:tcBorders>
              <w:top w:val="single" w:sz="8" w:space="0" w:color="auto"/>
            </w:tcBorders>
            <w:shd w:val="clear" w:color="auto" w:fill="92D050"/>
            <w:vAlign w:val="bottom"/>
          </w:tcPr>
          <w:p w:rsidR="00013547" w:rsidRPr="00C150B8" w:rsidRDefault="00013547" w:rsidP="00C150B8">
            <w:pPr>
              <w:spacing w:line="0" w:lineRule="atLeast"/>
              <w:jc w:val="center"/>
              <w:rPr>
                <w:rFonts w:ascii="Arial" w:eastAsia="Century Gothic" w:hAnsi="Arial" w:cs="Arial"/>
                <w:b/>
              </w:rPr>
            </w:pPr>
            <w:r w:rsidRPr="00C150B8">
              <w:rPr>
                <w:rFonts w:ascii="Arial" w:eastAsia="Century Gothic" w:hAnsi="Arial" w:cs="Arial"/>
                <w:b/>
              </w:rPr>
              <w:t>No</w:t>
            </w:r>
          </w:p>
        </w:tc>
        <w:tc>
          <w:tcPr>
            <w:tcW w:w="120" w:type="dxa"/>
            <w:tcBorders>
              <w:top w:val="single" w:sz="8" w:space="0" w:color="auto"/>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80" w:type="dxa"/>
            <w:tcBorders>
              <w:top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2900" w:type="dxa"/>
            <w:vMerge w:val="restart"/>
            <w:tcBorders>
              <w:top w:val="single" w:sz="8" w:space="0" w:color="auto"/>
            </w:tcBorders>
            <w:shd w:val="clear" w:color="auto" w:fill="92D050"/>
            <w:vAlign w:val="bottom"/>
          </w:tcPr>
          <w:p w:rsidR="00013547" w:rsidRPr="00C150B8" w:rsidRDefault="00013547" w:rsidP="00C150B8">
            <w:pPr>
              <w:spacing w:line="0" w:lineRule="atLeast"/>
              <w:ind w:left="800"/>
              <w:rPr>
                <w:rFonts w:ascii="Arial" w:eastAsia="Century Gothic" w:hAnsi="Arial" w:cs="Arial"/>
                <w:b/>
              </w:rPr>
            </w:pPr>
            <w:r w:rsidRPr="00C150B8">
              <w:rPr>
                <w:rFonts w:ascii="Arial" w:eastAsia="Century Gothic" w:hAnsi="Arial" w:cs="Arial"/>
                <w:b/>
              </w:rPr>
              <w:t>Karakteristik</w:t>
            </w:r>
          </w:p>
        </w:tc>
        <w:tc>
          <w:tcPr>
            <w:tcW w:w="120" w:type="dxa"/>
            <w:tcBorders>
              <w:top w:val="single" w:sz="8" w:space="0" w:color="auto"/>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00" w:type="dxa"/>
            <w:vMerge w:val="restart"/>
            <w:tcBorders>
              <w:top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3880" w:type="dxa"/>
            <w:gridSpan w:val="5"/>
            <w:vMerge w:val="restart"/>
            <w:tcBorders>
              <w:top w:val="single" w:sz="8" w:space="0" w:color="auto"/>
            </w:tcBorders>
            <w:shd w:val="clear" w:color="auto" w:fill="92D050"/>
            <w:vAlign w:val="bottom"/>
          </w:tcPr>
          <w:p w:rsidR="00013547" w:rsidRPr="00C150B8" w:rsidRDefault="00013547" w:rsidP="00C150B8">
            <w:pPr>
              <w:spacing w:line="0" w:lineRule="atLeast"/>
              <w:ind w:left="1440"/>
              <w:rPr>
                <w:rFonts w:ascii="Arial" w:eastAsia="Century Gothic" w:hAnsi="Arial" w:cs="Arial"/>
                <w:b/>
              </w:rPr>
            </w:pPr>
            <w:r w:rsidRPr="00C150B8">
              <w:rPr>
                <w:rFonts w:ascii="Arial" w:eastAsia="Century Gothic" w:hAnsi="Arial" w:cs="Arial"/>
                <w:b/>
              </w:rPr>
              <w:t>Dominasi</w:t>
            </w:r>
          </w:p>
        </w:tc>
        <w:tc>
          <w:tcPr>
            <w:tcW w:w="120" w:type="dxa"/>
            <w:vMerge w:val="restart"/>
            <w:tcBorders>
              <w:top w:val="single" w:sz="8" w:space="0" w:color="auto"/>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r>
      <w:tr w:rsidR="00013547" w:rsidRPr="00C150B8" w:rsidTr="00C150B8">
        <w:trPr>
          <w:trHeight w:val="58"/>
        </w:trPr>
        <w:tc>
          <w:tcPr>
            <w:tcW w:w="100" w:type="dxa"/>
            <w:tcBorders>
              <w:lef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400" w:type="dxa"/>
            <w:vMerge/>
            <w:shd w:val="clear" w:color="auto" w:fill="92D050"/>
            <w:vAlign w:val="bottom"/>
          </w:tcPr>
          <w:p w:rsidR="00013547" w:rsidRPr="00C150B8" w:rsidRDefault="00013547" w:rsidP="00C150B8">
            <w:pPr>
              <w:spacing w:line="0" w:lineRule="atLeast"/>
              <w:rPr>
                <w:rFonts w:ascii="Arial" w:hAnsi="Arial" w:cs="Arial"/>
              </w:rPr>
            </w:pPr>
          </w:p>
        </w:tc>
        <w:tc>
          <w:tcPr>
            <w:tcW w:w="120" w:type="dxa"/>
            <w:tcBorders>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80" w:type="dxa"/>
            <w:shd w:val="clear" w:color="auto" w:fill="92D050"/>
            <w:vAlign w:val="bottom"/>
          </w:tcPr>
          <w:p w:rsidR="00013547" w:rsidRPr="00C150B8" w:rsidRDefault="00013547" w:rsidP="00C150B8">
            <w:pPr>
              <w:spacing w:line="0" w:lineRule="atLeast"/>
              <w:rPr>
                <w:rFonts w:ascii="Arial" w:hAnsi="Arial" w:cs="Arial"/>
              </w:rPr>
            </w:pPr>
          </w:p>
        </w:tc>
        <w:tc>
          <w:tcPr>
            <w:tcW w:w="2900" w:type="dxa"/>
            <w:vMerge/>
            <w:shd w:val="clear" w:color="auto" w:fill="92D050"/>
            <w:vAlign w:val="bottom"/>
          </w:tcPr>
          <w:p w:rsidR="00013547" w:rsidRPr="00C150B8" w:rsidRDefault="00013547" w:rsidP="00C150B8">
            <w:pPr>
              <w:spacing w:line="0" w:lineRule="atLeast"/>
              <w:rPr>
                <w:rFonts w:ascii="Arial" w:hAnsi="Arial" w:cs="Arial"/>
              </w:rPr>
            </w:pPr>
          </w:p>
        </w:tc>
        <w:tc>
          <w:tcPr>
            <w:tcW w:w="120" w:type="dxa"/>
            <w:tcBorders>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00" w:type="dxa"/>
            <w:vMerge/>
            <w:shd w:val="clear" w:color="auto" w:fill="92D050"/>
            <w:vAlign w:val="bottom"/>
          </w:tcPr>
          <w:p w:rsidR="00013547" w:rsidRPr="00C150B8" w:rsidRDefault="00013547" w:rsidP="00C150B8">
            <w:pPr>
              <w:spacing w:line="0" w:lineRule="atLeast"/>
              <w:rPr>
                <w:rFonts w:ascii="Arial" w:hAnsi="Arial" w:cs="Arial"/>
              </w:rPr>
            </w:pPr>
          </w:p>
        </w:tc>
        <w:tc>
          <w:tcPr>
            <w:tcW w:w="3880" w:type="dxa"/>
            <w:gridSpan w:val="5"/>
            <w:vMerge/>
            <w:shd w:val="clear" w:color="auto" w:fill="92D050"/>
            <w:vAlign w:val="bottom"/>
          </w:tcPr>
          <w:p w:rsidR="00013547" w:rsidRPr="00C150B8" w:rsidRDefault="00013547" w:rsidP="00C150B8">
            <w:pPr>
              <w:spacing w:line="0" w:lineRule="atLeast"/>
              <w:rPr>
                <w:rFonts w:ascii="Arial" w:hAnsi="Arial" w:cs="Arial"/>
              </w:rPr>
            </w:pPr>
          </w:p>
        </w:tc>
        <w:tc>
          <w:tcPr>
            <w:tcW w:w="120" w:type="dxa"/>
            <w:vMerge/>
            <w:tcBorders>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r>
      <w:tr w:rsidR="00013547" w:rsidRPr="00C150B8" w:rsidTr="00C150B8">
        <w:trPr>
          <w:trHeight w:val="189"/>
        </w:trPr>
        <w:tc>
          <w:tcPr>
            <w:tcW w:w="100" w:type="dxa"/>
            <w:tcBorders>
              <w:left w:val="single" w:sz="8" w:space="0" w:color="auto"/>
              <w:bottom w:val="single" w:sz="8" w:space="0" w:color="92D050"/>
            </w:tcBorders>
            <w:shd w:val="clear" w:color="auto" w:fill="92D050"/>
            <w:vAlign w:val="bottom"/>
          </w:tcPr>
          <w:p w:rsidR="00013547" w:rsidRPr="00C150B8" w:rsidRDefault="00013547" w:rsidP="00C150B8">
            <w:pPr>
              <w:spacing w:line="0" w:lineRule="atLeast"/>
              <w:rPr>
                <w:rFonts w:ascii="Arial" w:hAnsi="Arial" w:cs="Arial"/>
              </w:rPr>
            </w:pPr>
          </w:p>
        </w:tc>
        <w:tc>
          <w:tcPr>
            <w:tcW w:w="400" w:type="dxa"/>
            <w:vMerge/>
            <w:tcBorders>
              <w:bottom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20" w:type="dxa"/>
            <w:tcBorders>
              <w:bottom w:val="single" w:sz="8" w:space="0" w:color="92D050"/>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80" w:type="dxa"/>
            <w:tcBorders>
              <w:bottom w:val="single" w:sz="8" w:space="0" w:color="92D050"/>
            </w:tcBorders>
            <w:shd w:val="clear" w:color="auto" w:fill="92D050"/>
            <w:vAlign w:val="bottom"/>
          </w:tcPr>
          <w:p w:rsidR="00013547" w:rsidRPr="00C150B8" w:rsidRDefault="00013547" w:rsidP="00C150B8">
            <w:pPr>
              <w:spacing w:line="0" w:lineRule="atLeast"/>
              <w:rPr>
                <w:rFonts w:ascii="Arial" w:hAnsi="Arial" w:cs="Arial"/>
              </w:rPr>
            </w:pPr>
          </w:p>
        </w:tc>
        <w:tc>
          <w:tcPr>
            <w:tcW w:w="2900" w:type="dxa"/>
            <w:vMerge/>
            <w:tcBorders>
              <w:bottom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20" w:type="dxa"/>
            <w:tcBorders>
              <w:bottom w:val="single" w:sz="8" w:space="0" w:color="92D050"/>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00" w:type="dxa"/>
            <w:tcBorders>
              <w:bottom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960" w:type="dxa"/>
            <w:tcBorders>
              <w:bottom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00" w:type="dxa"/>
            <w:tcBorders>
              <w:bottom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40" w:type="dxa"/>
            <w:tcBorders>
              <w:bottom w:val="single" w:sz="8" w:space="0" w:color="auto"/>
              <w:right w:val="single" w:sz="8" w:space="0" w:color="92D050"/>
            </w:tcBorders>
            <w:shd w:val="clear" w:color="auto" w:fill="92D050"/>
            <w:vAlign w:val="bottom"/>
          </w:tcPr>
          <w:p w:rsidR="00013547" w:rsidRPr="00C150B8" w:rsidRDefault="00013547" w:rsidP="00C150B8">
            <w:pPr>
              <w:spacing w:line="0" w:lineRule="atLeast"/>
              <w:rPr>
                <w:rFonts w:ascii="Arial" w:hAnsi="Arial" w:cs="Arial"/>
              </w:rPr>
            </w:pPr>
          </w:p>
        </w:tc>
        <w:tc>
          <w:tcPr>
            <w:tcW w:w="80" w:type="dxa"/>
            <w:tcBorders>
              <w:bottom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700" w:type="dxa"/>
            <w:tcBorders>
              <w:bottom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r>
      <w:tr w:rsidR="00013547" w:rsidRPr="00C150B8" w:rsidTr="00C150B8">
        <w:trPr>
          <w:trHeight w:val="136"/>
        </w:trPr>
        <w:tc>
          <w:tcPr>
            <w:tcW w:w="100" w:type="dxa"/>
            <w:tcBorders>
              <w:top w:val="single" w:sz="8" w:space="0" w:color="92D050"/>
              <w:lef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400" w:type="dxa"/>
            <w:tcBorders>
              <w:top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20" w:type="dxa"/>
            <w:tcBorders>
              <w:top w:val="single" w:sz="8" w:space="0" w:color="92D050"/>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80" w:type="dxa"/>
            <w:tcBorders>
              <w:top w:val="single" w:sz="8" w:space="0" w:color="92D050"/>
            </w:tcBorders>
            <w:shd w:val="clear" w:color="auto" w:fill="92D050"/>
            <w:vAlign w:val="bottom"/>
          </w:tcPr>
          <w:p w:rsidR="00013547" w:rsidRPr="00C150B8" w:rsidRDefault="00013547" w:rsidP="00C150B8">
            <w:pPr>
              <w:spacing w:line="0" w:lineRule="atLeast"/>
              <w:rPr>
                <w:rFonts w:ascii="Arial" w:hAnsi="Arial" w:cs="Arial"/>
              </w:rPr>
            </w:pPr>
          </w:p>
        </w:tc>
        <w:tc>
          <w:tcPr>
            <w:tcW w:w="2900" w:type="dxa"/>
            <w:tcBorders>
              <w:top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20" w:type="dxa"/>
            <w:tcBorders>
              <w:top w:val="single" w:sz="8" w:space="0" w:color="92D050"/>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00" w:type="dxa"/>
            <w:vMerge w:val="restart"/>
            <w:tcBorders>
              <w:top w:val="single" w:sz="8" w:space="0" w:color="92D050"/>
            </w:tcBorders>
            <w:shd w:val="clear" w:color="auto" w:fill="92D050"/>
            <w:vAlign w:val="bottom"/>
          </w:tcPr>
          <w:p w:rsidR="00013547" w:rsidRPr="00C150B8" w:rsidRDefault="00013547" w:rsidP="00C150B8">
            <w:pPr>
              <w:spacing w:line="0" w:lineRule="atLeast"/>
              <w:rPr>
                <w:rFonts w:ascii="Arial" w:hAnsi="Arial" w:cs="Arial"/>
              </w:rPr>
            </w:pPr>
          </w:p>
        </w:tc>
        <w:tc>
          <w:tcPr>
            <w:tcW w:w="1960" w:type="dxa"/>
            <w:vMerge w:val="restart"/>
            <w:tcBorders>
              <w:top w:val="single" w:sz="8" w:space="0" w:color="92D050"/>
            </w:tcBorders>
            <w:shd w:val="clear" w:color="auto" w:fill="92D050"/>
            <w:vAlign w:val="bottom"/>
          </w:tcPr>
          <w:p w:rsidR="00013547" w:rsidRPr="00C150B8" w:rsidRDefault="00013547" w:rsidP="00C150B8">
            <w:pPr>
              <w:spacing w:line="206" w:lineRule="exact"/>
              <w:jc w:val="center"/>
              <w:rPr>
                <w:rFonts w:ascii="Arial" w:eastAsia="Century Gothic" w:hAnsi="Arial" w:cs="Arial"/>
                <w:b/>
              </w:rPr>
            </w:pPr>
            <w:r w:rsidRPr="00C150B8">
              <w:rPr>
                <w:rFonts w:ascii="Arial" w:eastAsia="Century Gothic" w:hAnsi="Arial" w:cs="Arial"/>
                <w:b/>
              </w:rPr>
              <w:t>Keterangan</w:t>
            </w:r>
          </w:p>
        </w:tc>
        <w:tc>
          <w:tcPr>
            <w:tcW w:w="100" w:type="dxa"/>
            <w:vMerge w:val="restart"/>
            <w:tcBorders>
              <w:top w:val="single" w:sz="8" w:space="0" w:color="92D050"/>
            </w:tcBorders>
            <w:shd w:val="clear" w:color="auto" w:fill="92D050"/>
            <w:vAlign w:val="bottom"/>
          </w:tcPr>
          <w:p w:rsidR="00013547" w:rsidRPr="00C150B8" w:rsidRDefault="00013547" w:rsidP="00C150B8">
            <w:pPr>
              <w:spacing w:line="0" w:lineRule="atLeast"/>
              <w:rPr>
                <w:rFonts w:ascii="Arial" w:hAnsi="Arial" w:cs="Arial"/>
              </w:rPr>
            </w:pPr>
          </w:p>
        </w:tc>
        <w:tc>
          <w:tcPr>
            <w:tcW w:w="40" w:type="dxa"/>
            <w:vMerge w:val="restart"/>
            <w:tcBorders>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80" w:type="dxa"/>
            <w:vMerge w:val="restart"/>
            <w:tcBorders>
              <w:top w:val="single" w:sz="8" w:space="0" w:color="92D050"/>
            </w:tcBorders>
            <w:shd w:val="clear" w:color="auto" w:fill="92D050"/>
            <w:vAlign w:val="bottom"/>
          </w:tcPr>
          <w:p w:rsidR="00013547" w:rsidRPr="00C150B8" w:rsidRDefault="00013547" w:rsidP="00C150B8">
            <w:pPr>
              <w:spacing w:line="0" w:lineRule="atLeast"/>
              <w:rPr>
                <w:rFonts w:ascii="Arial" w:hAnsi="Arial" w:cs="Arial"/>
              </w:rPr>
            </w:pPr>
          </w:p>
        </w:tc>
        <w:tc>
          <w:tcPr>
            <w:tcW w:w="1700" w:type="dxa"/>
            <w:vMerge w:val="restart"/>
            <w:tcBorders>
              <w:top w:val="single" w:sz="8" w:space="0" w:color="92D050"/>
            </w:tcBorders>
            <w:shd w:val="clear" w:color="auto" w:fill="92D050"/>
            <w:vAlign w:val="bottom"/>
          </w:tcPr>
          <w:p w:rsidR="00013547" w:rsidRPr="00C150B8" w:rsidRDefault="00013547" w:rsidP="00C150B8">
            <w:pPr>
              <w:spacing w:line="206" w:lineRule="exact"/>
              <w:jc w:val="center"/>
              <w:rPr>
                <w:rFonts w:ascii="Arial" w:eastAsia="Century Gothic" w:hAnsi="Arial" w:cs="Arial"/>
                <w:b/>
              </w:rPr>
            </w:pPr>
            <w:r w:rsidRPr="00C150B8">
              <w:rPr>
                <w:rFonts w:ascii="Arial" w:eastAsia="Century Gothic" w:hAnsi="Arial" w:cs="Arial"/>
                <w:b/>
              </w:rPr>
              <w:t>Persentase ( % )</w:t>
            </w:r>
          </w:p>
        </w:tc>
        <w:tc>
          <w:tcPr>
            <w:tcW w:w="120" w:type="dxa"/>
            <w:vMerge w:val="restart"/>
            <w:tcBorders>
              <w:top w:val="single" w:sz="8" w:space="0" w:color="92D050"/>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r>
      <w:tr w:rsidR="00013547" w:rsidRPr="00C150B8" w:rsidTr="00C150B8">
        <w:trPr>
          <w:trHeight w:val="70"/>
        </w:trPr>
        <w:tc>
          <w:tcPr>
            <w:tcW w:w="100" w:type="dxa"/>
            <w:tcBorders>
              <w:lef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400" w:type="dxa"/>
            <w:shd w:val="clear" w:color="auto" w:fill="92D050"/>
            <w:vAlign w:val="bottom"/>
          </w:tcPr>
          <w:p w:rsidR="00013547" w:rsidRPr="00C150B8" w:rsidRDefault="00013547" w:rsidP="00C150B8">
            <w:pPr>
              <w:spacing w:line="0" w:lineRule="atLeast"/>
              <w:rPr>
                <w:rFonts w:ascii="Arial" w:hAnsi="Arial" w:cs="Arial"/>
              </w:rPr>
            </w:pPr>
          </w:p>
        </w:tc>
        <w:tc>
          <w:tcPr>
            <w:tcW w:w="120" w:type="dxa"/>
            <w:tcBorders>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80" w:type="dxa"/>
            <w:shd w:val="clear" w:color="auto" w:fill="92D050"/>
            <w:vAlign w:val="bottom"/>
          </w:tcPr>
          <w:p w:rsidR="00013547" w:rsidRPr="00C150B8" w:rsidRDefault="00013547" w:rsidP="00C150B8">
            <w:pPr>
              <w:spacing w:line="0" w:lineRule="atLeast"/>
              <w:rPr>
                <w:rFonts w:ascii="Arial" w:hAnsi="Arial" w:cs="Arial"/>
              </w:rPr>
            </w:pPr>
          </w:p>
        </w:tc>
        <w:tc>
          <w:tcPr>
            <w:tcW w:w="2900" w:type="dxa"/>
            <w:shd w:val="clear" w:color="auto" w:fill="92D050"/>
            <w:vAlign w:val="bottom"/>
          </w:tcPr>
          <w:p w:rsidR="00013547" w:rsidRPr="00C150B8" w:rsidRDefault="00013547" w:rsidP="00C150B8">
            <w:pPr>
              <w:spacing w:line="0" w:lineRule="atLeast"/>
              <w:rPr>
                <w:rFonts w:ascii="Arial" w:hAnsi="Arial" w:cs="Arial"/>
              </w:rPr>
            </w:pPr>
          </w:p>
        </w:tc>
        <w:tc>
          <w:tcPr>
            <w:tcW w:w="120" w:type="dxa"/>
            <w:tcBorders>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00" w:type="dxa"/>
            <w:vMerge/>
            <w:shd w:val="clear" w:color="auto" w:fill="92D050"/>
            <w:vAlign w:val="bottom"/>
          </w:tcPr>
          <w:p w:rsidR="00013547" w:rsidRPr="00C150B8" w:rsidRDefault="00013547" w:rsidP="00C150B8">
            <w:pPr>
              <w:spacing w:line="0" w:lineRule="atLeast"/>
              <w:rPr>
                <w:rFonts w:ascii="Arial" w:hAnsi="Arial" w:cs="Arial"/>
              </w:rPr>
            </w:pPr>
          </w:p>
        </w:tc>
        <w:tc>
          <w:tcPr>
            <w:tcW w:w="1960" w:type="dxa"/>
            <w:vMerge/>
            <w:shd w:val="clear" w:color="auto" w:fill="92D050"/>
            <w:vAlign w:val="bottom"/>
          </w:tcPr>
          <w:p w:rsidR="00013547" w:rsidRPr="00C150B8" w:rsidRDefault="00013547" w:rsidP="00C150B8">
            <w:pPr>
              <w:spacing w:line="0" w:lineRule="atLeast"/>
              <w:rPr>
                <w:rFonts w:ascii="Arial" w:hAnsi="Arial" w:cs="Arial"/>
              </w:rPr>
            </w:pPr>
          </w:p>
        </w:tc>
        <w:tc>
          <w:tcPr>
            <w:tcW w:w="100" w:type="dxa"/>
            <w:vMerge/>
            <w:shd w:val="clear" w:color="auto" w:fill="92D050"/>
            <w:vAlign w:val="bottom"/>
          </w:tcPr>
          <w:p w:rsidR="00013547" w:rsidRPr="00C150B8" w:rsidRDefault="00013547" w:rsidP="00C150B8">
            <w:pPr>
              <w:spacing w:line="0" w:lineRule="atLeast"/>
              <w:rPr>
                <w:rFonts w:ascii="Arial" w:hAnsi="Arial" w:cs="Arial"/>
              </w:rPr>
            </w:pPr>
          </w:p>
        </w:tc>
        <w:tc>
          <w:tcPr>
            <w:tcW w:w="40" w:type="dxa"/>
            <w:vMerge/>
            <w:tcBorders>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80" w:type="dxa"/>
            <w:vMerge/>
            <w:shd w:val="clear" w:color="auto" w:fill="92D050"/>
            <w:vAlign w:val="bottom"/>
          </w:tcPr>
          <w:p w:rsidR="00013547" w:rsidRPr="00C150B8" w:rsidRDefault="00013547" w:rsidP="00C150B8">
            <w:pPr>
              <w:spacing w:line="0" w:lineRule="atLeast"/>
              <w:rPr>
                <w:rFonts w:ascii="Arial" w:hAnsi="Arial" w:cs="Arial"/>
              </w:rPr>
            </w:pPr>
          </w:p>
        </w:tc>
        <w:tc>
          <w:tcPr>
            <w:tcW w:w="1700" w:type="dxa"/>
            <w:vMerge/>
            <w:shd w:val="clear" w:color="auto" w:fill="92D050"/>
            <w:vAlign w:val="bottom"/>
          </w:tcPr>
          <w:p w:rsidR="00013547" w:rsidRPr="00C150B8" w:rsidRDefault="00013547" w:rsidP="00C150B8">
            <w:pPr>
              <w:spacing w:line="0" w:lineRule="atLeast"/>
              <w:rPr>
                <w:rFonts w:ascii="Arial" w:hAnsi="Arial" w:cs="Arial"/>
              </w:rPr>
            </w:pPr>
          </w:p>
        </w:tc>
        <w:tc>
          <w:tcPr>
            <w:tcW w:w="120" w:type="dxa"/>
            <w:vMerge/>
            <w:tcBorders>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r>
      <w:tr w:rsidR="00013547" w:rsidRPr="00C150B8" w:rsidTr="00C150B8">
        <w:trPr>
          <w:trHeight w:val="138"/>
        </w:trPr>
        <w:tc>
          <w:tcPr>
            <w:tcW w:w="500" w:type="dxa"/>
            <w:gridSpan w:val="2"/>
            <w:tcBorders>
              <w:left w:val="single" w:sz="8" w:space="0" w:color="auto"/>
              <w:bottom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80" w:type="dxa"/>
            <w:tcBorders>
              <w:bottom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2900" w:type="dxa"/>
            <w:tcBorders>
              <w:bottom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00" w:type="dxa"/>
            <w:tcBorders>
              <w:bottom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960" w:type="dxa"/>
            <w:tcBorders>
              <w:bottom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00" w:type="dxa"/>
            <w:tcBorders>
              <w:bottom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4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80" w:type="dxa"/>
            <w:tcBorders>
              <w:bottom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700" w:type="dxa"/>
            <w:tcBorders>
              <w:bottom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r>
      <w:tr w:rsidR="00013547" w:rsidRPr="00C150B8" w:rsidTr="00C150B8">
        <w:trPr>
          <w:trHeight w:val="257"/>
        </w:trPr>
        <w:tc>
          <w:tcPr>
            <w:tcW w:w="500" w:type="dxa"/>
            <w:gridSpan w:val="2"/>
            <w:tcBorders>
              <w:left w:val="single" w:sz="8" w:space="0" w:color="auto"/>
            </w:tcBorders>
            <w:shd w:val="clear" w:color="auto" w:fill="auto"/>
            <w:vAlign w:val="bottom"/>
          </w:tcPr>
          <w:p w:rsidR="00013547" w:rsidRPr="00C150B8" w:rsidRDefault="00013547" w:rsidP="00C150B8">
            <w:pPr>
              <w:spacing w:line="257" w:lineRule="exact"/>
              <w:ind w:left="10"/>
              <w:jc w:val="center"/>
              <w:rPr>
                <w:rFonts w:ascii="Arial" w:eastAsia="Century Gothic" w:hAnsi="Arial" w:cs="Arial"/>
                <w:w w:val="98"/>
              </w:rPr>
            </w:pPr>
            <w:r w:rsidRPr="00C150B8">
              <w:rPr>
                <w:rFonts w:ascii="Arial" w:eastAsia="Century Gothic" w:hAnsi="Arial" w:cs="Arial"/>
                <w:w w:val="98"/>
              </w:rPr>
              <w:t>1.</w:t>
            </w:r>
          </w:p>
        </w:tc>
        <w:tc>
          <w:tcPr>
            <w:tcW w:w="120" w:type="dxa"/>
            <w:tcBorders>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80" w:type="dxa"/>
            <w:shd w:val="clear" w:color="auto" w:fill="auto"/>
            <w:vAlign w:val="bottom"/>
          </w:tcPr>
          <w:p w:rsidR="00013547" w:rsidRPr="00C150B8" w:rsidRDefault="00013547" w:rsidP="00C150B8">
            <w:pPr>
              <w:spacing w:line="0" w:lineRule="atLeast"/>
              <w:rPr>
                <w:rFonts w:ascii="Arial" w:hAnsi="Arial" w:cs="Arial"/>
              </w:rPr>
            </w:pPr>
          </w:p>
        </w:tc>
        <w:tc>
          <w:tcPr>
            <w:tcW w:w="3020" w:type="dxa"/>
            <w:gridSpan w:val="2"/>
            <w:tcBorders>
              <w:right w:val="single" w:sz="8" w:space="0" w:color="auto"/>
            </w:tcBorders>
            <w:shd w:val="clear" w:color="auto" w:fill="auto"/>
            <w:vAlign w:val="bottom"/>
          </w:tcPr>
          <w:p w:rsidR="00013547" w:rsidRPr="00C150B8" w:rsidRDefault="00013547" w:rsidP="00C150B8">
            <w:pPr>
              <w:spacing w:line="257" w:lineRule="exact"/>
              <w:rPr>
                <w:rFonts w:ascii="Arial" w:eastAsia="Century Gothic" w:hAnsi="Arial" w:cs="Arial"/>
              </w:rPr>
            </w:pPr>
            <w:r w:rsidRPr="00C150B8">
              <w:rPr>
                <w:rFonts w:ascii="Arial" w:eastAsia="Century Gothic" w:hAnsi="Arial" w:cs="Arial"/>
              </w:rPr>
              <w:t>Umur</w:t>
            </w:r>
          </w:p>
        </w:tc>
        <w:tc>
          <w:tcPr>
            <w:tcW w:w="100" w:type="dxa"/>
            <w:shd w:val="clear" w:color="auto" w:fill="auto"/>
            <w:vAlign w:val="bottom"/>
          </w:tcPr>
          <w:p w:rsidR="00013547" w:rsidRPr="00C150B8" w:rsidRDefault="00013547" w:rsidP="00C150B8">
            <w:pPr>
              <w:spacing w:line="0" w:lineRule="atLeast"/>
              <w:rPr>
                <w:rFonts w:ascii="Arial" w:hAnsi="Arial" w:cs="Arial"/>
              </w:rPr>
            </w:pPr>
          </w:p>
        </w:tc>
        <w:tc>
          <w:tcPr>
            <w:tcW w:w="1960" w:type="dxa"/>
            <w:shd w:val="clear" w:color="auto" w:fill="auto"/>
            <w:vAlign w:val="bottom"/>
          </w:tcPr>
          <w:p w:rsidR="00013547" w:rsidRPr="00C150B8" w:rsidRDefault="00013547" w:rsidP="00C150B8">
            <w:pPr>
              <w:spacing w:line="257" w:lineRule="exact"/>
              <w:jc w:val="center"/>
              <w:rPr>
                <w:rFonts w:ascii="Arial" w:eastAsia="Century Gothic" w:hAnsi="Arial" w:cs="Arial"/>
                <w:w w:val="99"/>
              </w:rPr>
            </w:pPr>
            <w:r w:rsidRPr="00C150B8">
              <w:rPr>
                <w:rFonts w:ascii="Arial" w:eastAsia="Century Gothic" w:hAnsi="Arial" w:cs="Arial"/>
                <w:w w:val="99"/>
              </w:rPr>
              <w:t>20-29 tahun</w:t>
            </w:r>
          </w:p>
        </w:tc>
        <w:tc>
          <w:tcPr>
            <w:tcW w:w="100" w:type="dxa"/>
            <w:shd w:val="clear" w:color="auto" w:fill="auto"/>
            <w:vAlign w:val="bottom"/>
          </w:tcPr>
          <w:p w:rsidR="00013547" w:rsidRPr="00C150B8" w:rsidRDefault="00013547" w:rsidP="00C150B8">
            <w:pPr>
              <w:spacing w:line="0" w:lineRule="atLeast"/>
              <w:rPr>
                <w:rFonts w:ascii="Arial" w:hAnsi="Arial" w:cs="Arial"/>
              </w:rPr>
            </w:pPr>
          </w:p>
        </w:tc>
        <w:tc>
          <w:tcPr>
            <w:tcW w:w="40" w:type="dxa"/>
            <w:tcBorders>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780" w:type="dxa"/>
            <w:gridSpan w:val="2"/>
            <w:shd w:val="clear" w:color="auto" w:fill="auto"/>
            <w:vAlign w:val="bottom"/>
          </w:tcPr>
          <w:p w:rsidR="00013547" w:rsidRPr="00C150B8" w:rsidRDefault="00013547" w:rsidP="00C150B8">
            <w:pPr>
              <w:spacing w:line="257" w:lineRule="exact"/>
              <w:jc w:val="center"/>
              <w:rPr>
                <w:rFonts w:ascii="Arial" w:eastAsia="Century Gothic" w:hAnsi="Arial" w:cs="Arial"/>
                <w:w w:val="98"/>
              </w:rPr>
            </w:pPr>
            <w:r w:rsidRPr="00C150B8">
              <w:rPr>
                <w:rFonts w:ascii="Arial" w:eastAsia="Century Gothic" w:hAnsi="Arial" w:cs="Arial"/>
                <w:w w:val="98"/>
              </w:rPr>
              <w:t>53,71</w:t>
            </w:r>
          </w:p>
        </w:tc>
        <w:tc>
          <w:tcPr>
            <w:tcW w:w="120" w:type="dxa"/>
            <w:tcBorders>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r>
      <w:tr w:rsidR="00013547" w:rsidRPr="00C150B8" w:rsidTr="00C150B8">
        <w:trPr>
          <w:trHeight w:val="138"/>
        </w:trPr>
        <w:tc>
          <w:tcPr>
            <w:tcW w:w="500" w:type="dxa"/>
            <w:gridSpan w:val="2"/>
            <w:tcBorders>
              <w:left w:val="single" w:sz="8" w:space="0" w:color="auto"/>
              <w:bottom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80" w:type="dxa"/>
            <w:tcBorders>
              <w:bottom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3020" w:type="dxa"/>
            <w:gridSpan w:val="2"/>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00" w:type="dxa"/>
            <w:tcBorders>
              <w:bottom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960" w:type="dxa"/>
            <w:tcBorders>
              <w:bottom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40" w:type="dxa"/>
            <w:gridSpan w:val="2"/>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780" w:type="dxa"/>
            <w:gridSpan w:val="2"/>
            <w:tcBorders>
              <w:bottom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r>
      <w:tr w:rsidR="00013547" w:rsidRPr="00C150B8" w:rsidTr="00C150B8">
        <w:trPr>
          <w:trHeight w:val="257"/>
        </w:trPr>
        <w:tc>
          <w:tcPr>
            <w:tcW w:w="500" w:type="dxa"/>
            <w:gridSpan w:val="2"/>
            <w:tcBorders>
              <w:left w:val="single" w:sz="8" w:space="0" w:color="auto"/>
            </w:tcBorders>
            <w:shd w:val="clear" w:color="auto" w:fill="auto"/>
            <w:vAlign w:val="bottom"/>
          </w:tcPr>
          <w:p w:rsidR="00013547" w:rsidRPr="00C150B8" w:rsidRDefault="00013547" w:rsidP="00C150B8">
            <w:pPr>
              <w:spacing w:line="257" w:lineRule="exact"/>
              <w:ind w:left="10"/>
              <w:jc w:val="center"/>
              <w:rPr>
                <w:rFonts w:ascii="Arial" w:eastAsia="Century Gothic" w:hAnsi="Arial" w:cs="Arial"/>
                <w:w w:val="98"/>
              </w:rPr>
            </w:pPr>
            <w:r w:rsidRPr="00C150B8">
              <w:rPr>
                <w:rFonts w:ascii="Arial" w:eastAsia="Century Gothic" w:hAnsi="Arial" w:cs="Arial"/>
                <w:w w:val="98"/>
              </w:rPr>
              <w:t>2.</w:t>
            </w:r>
          </w:p>
        </w:tc>
        <w:tc>
          <w:tcPr>
            <w:tcW w:w="120" w:type="dxa"/>
            <w:tcBorders>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80" w:type="dxa"/>
            <w:shd w:val="clear" w:color="auto" w:fill="auto"/>
            <w:vAlign w:val="bottom"/>
          </w:tcPr>
          <w:p w:rsidR="00013547" w:rsidRPr="00C150B8" w:rsidRDefault="00013547" w:rsidP="00C150B8">
            <w:pPr>
              <w:spacing w:line="0" w:lineRule="atLeast"/>
              <w:rPr>
                <w:rFonts w:ascii="Arial" w:hAnsi="Arial" w:cs="Arial"/>
              </w:rPr>
            </w:pPr>
          </w:p>
        </w:tc>
        <w:tc>
          <w:tcPr>
            <w:tcW w:w="3020" w:type="dxa"/>
            <w:gridSpan w:val="2"/>
            <w:tcBorders>
              <w:right w:val="single" w:sz="8" w:space="0" w:color="auto"/>
            </w:tcBorders>
            <w:shd w:val="clear" w:color="auto" w:fill="auto"/>
            <w:vAlign w:val="bottom"/>
          </w:tcPr>
          <w:p w:rsidR="00013547" w:rsidRPr="00C150B8" w:rsidRDefault="00013547" w:rsidP="00C150B8">
            <w:pPr>
              <w:spacing w:line="257" w:lineRule="exact"/>
              <w:rPr>
                <w:rFonts w:ascii="Arial" w:eastAsia="Century Gothic" w:hAnsi="Arial" w:cs="Arial"/>
              </w:rPr>
            </w:pPr>
            <w:r w:rsidRPr="00C150B8">
              <w:rPr>
                <w:rFonts w:ascii="Arial" w:eastAsia="Century Gothic" w:hAnsi="Arial" w:cs="Arial"/>
              </w:rPr>
              <w:t>Jenis Kelamin</w:t>
            </w:r>
          </w:p>
        </w:tc>
        <w:tc>
          <w:tcPr>
            <w:tcW w:w="100" w:type="dxa"/>
            <w:shd w:val="clear" w:color="auto" w:fill="auto"/>
            <w:vAlign w:val="bottom"/>
          </w:tcPr>
          <w:p w:rsidR="00013547" w:rsidRPr="00C150B8" w:rsidRDefault="00013547" w:rsidP="00C150B8">
            <w:pPr>
              <w:spacing w:line="0" w:lineRule="atLeast"/>
              <w:rPr>
                <w:rFonts w:ascii="Arial" w:hAnsi="Arial" w:cs="Arial"/>
              </w:rPr>
            </w:pPr>
          </w:p>
        </w:tc>
        <w:tc>
          <w:tcPr>
            <w:tcW w:w="1960" w:type="dxa"/>
            <w:shd w:val="clear" w:color="auto" w:fill="auto"/>
            <w:vAlign w:val="bottom"/>
          </w:tcPr>
          <w:p w:rsidR="00013547" w:rsidRPr="00C150B8" w:rsidRDefault="00013547" w:rsidP="00C150B8">
            <w:pPr>
              <w:spacing w:line="257" w:lineRule="exact"/>
              <w:jc w:val="center"/>
              <w:rPr>
                <w:rFonts w:ascii="Arial" w:eastAsia="Century Gothic" w:hAnsi="Arial" w:cs="Arial"/>
              </w:rPr>
            </w:pPr>
            <w:r w:rsidRPr="00C150B8">
              <w:rPr>
                <w:rFonts w:ascii="Arial" w:eastAsia="Century Gothic" w:hAnsi="Arial" w:cs="Arial"/>
              </w:rPr>
              <w:t>Perempuan</w:t>
            </w:r>
          </w:p>
        </w:tc>
        <w:tc>
          <w:tcPr>
            <w:tcW w:w="100" w:type="dxa"/>
            <w:shd w:val="clear" w:color="auto" w:fill="auto"/>
            <w:vAlign w:val="bottom"/>
          </w:tcPr>
          <w:p w:rsidR="00013547" w:rsidRPr="00C150B8" w:rsidRDefault="00013547" w:rsidP="00C150B8">
            <w:pPr>
              <w:spacing w:line="0" w:lineRule="atLeast"/>
              <w:rPr>
                <w:rFonts w:ascii="Arial" w:hAnsi="Arial" w:cs="Arial"/>
              </w:rPr>
            </w:pPr>
          </w:p>
        </w:tc>
        <w:tc>
          <w:tcPr>
            <w:tcW w:w="40" w:type="dxa"/>
            <w:tcBorders>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780" w:type="dxa"/>
            <w:gridSpan w:val="2"/>
            <w:shd w:val="clear" w:color="auto" w:fill="auto"/>
            <w:vAlign w:val="bottom"/>
          </w:tcPr>
          <w:p w:rsidR="00013547" w:rsidRPr="00C150B8" w:rsidRDefault="00013547" w:rsidP="00C150B8">
            <w:pPr>
              <w:spacing w:line="257" w:lineRule="exact"/>
              <w:jc w:val="center"/>
              <w:rPr>
                <w:rFonts w:ascii="Arial" w:eastAsia="Century Gothic" w:hAnsi="Arial" w:cs="Arial"/>
                <w:w w:val="98"/>
              </w:rPr>
            </w:pPr>
            <w:r w:rsidRPr="00C150B8">
              <w:rPr>
                <w:rFonts w:ascii="Arial" w:eastAsia="Century Gothic" w:hAnsi="Arial" w:cs="Arial"/>
                <w:w w:val="98"/>
              </w:rPr>
              <w:t>59,43</w:t>
            </w:r>
          </w:p>
        </w:tc>
        <w:tc>
          <w:tcPr>
            <w:tcW w:w="120" w:type="dxa"/>
            <w:tcBorders>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r>
      <w:tr w:rsidR="00013547" w:rsidRPr="00C150B8" w:rsidTr="00C150B8">
        <w:trPr>
          <w:trHeight w:val="136"/>
        </w:trPr>
        <w:tc>
          <w:tcPr>
            <w:tcW w:w="100" w:type="dxa"/>
            <w:tcBorders>
              <w:left w:val="single" w:sz="8" w:space="0" w:color="auto"/>
              <w:bottom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400" w:type="dxa"/>
            <w:tcBorders>
              <w:bottom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80" w:type="dxa"/>
            <w:tcBorders>
              <w:bottom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2900" w:type="dxa"/>
            <w:tcBorders>
              <w:bottom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00" w:type="dxa"/>
            <w:tcBorders>
              <w:bottom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2100" w:type="dxa"/>
            <w:gridSpan w:val="3"/>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900" w:type="dxa"/>
            <w:gridSpan w:val="3"/>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r>
      <w:tr w:rsidR="00013547" w:rsidRPr="00C150B8" w:rsidTr="00C150B8">
        <w:trPr>
          <w:trHeight w:val="198"/>
        </w:trPr>
        <w:tc>
          <w:tcPr>
            <w:tcW w:w="100" w:type="dxa"/>
            <w:tcBorders>
              <w:lef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400" w:type="dxa"/>
            <w:vMerge w:val="restart"/>
            <w:shd w:val="clear" w:color="auto" w:fill="92D050"/>
            <w:vAlign w:val="bottom"/>
          </w:tcPr>
          <w:p w:rsidR="00013547" w:rsidRPr="00C150B8" w:rsidRDefault="00013547" w:rsidP="00C150B8">
            <w:pPr>
              <w:spacing w:line="0" w:lineRule="atLeast"/>
              <w:jc w:val="center"/>
              <w:rPr>
                <w:rFonts w:ascii="Arial" w:eastAsia="Century Gothic" w:hAnsi="Arial" w:cs="Arial"/>
                <w:b/>
              </w:rPr>
            </w:pPr>
            <w:r w:rsidRPr="00C150B8">
              <w:rPr>
                <w:rFonts w:ascii="Arial" w:eastAsia="Century Gothic" w:hAnsi="Arial" w:cs="Arial"/>
                <w:b/>
              </w:rPr>
              <w:t>No</w:t>
            </w:r>
          </w:p>
        </w:tc>
        <w:tc>
          <w:tcPr>
            <w:tcW w:w="120" w:type="dxa"/>
            <w:tcBorders>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80" w:type="dxa"/>
            <w:shd w:val="clear" w:color="auto" w:fill="92D050"/>
            <w:vAlign w:val="bottom"/>
          </w:tcPr>
          <w:p w:rsidR="00013547" w:rsidRPr="00C150B8" w:rsidRDefault="00013547" w:rsidP="00C150B8">
            <w:pPr>
              <w:spacing w:line="0" w:lineRule="atLeast"/>
              <w:rPr>
                <w:rFonts w:ascii="Arial" w:hAnsi="Arial" w:cs="Arial"/>
              </w:rPr>
            </w:pPr>
          </w:p>
        </w:tc>
        <w:tc>
          <w:tcPr>
            <w:tcW w:w="2900" w:type="dxa"/>
            <w:vMerge w:val="restart"/>
            <w:shd w:val="clear" w:color="auto" w:fill="92D050"/>
            <w:vAlign w:val="bottom"/>
          </w:tcPr>
          <w:p w:rsidR="00013547" w:rsidRPr="00C150B8" w:rsidRDefault="00013547" w:rsidP="00C150B8">
            <w:pPr>
              <w:spacing w:line="0" w:lineRule="atLeast"/>
              <w:ind w:left="800"/>
              <w:rPr>
                <w:rFonts w:ascii="Arial" w:eastAsia="Century Gothic" w:hAnsi="Arial" w:cs="Arial"/>
                <w:b/>
              </w:rPr>
            </w:pPr>
            <w:r w:rsidRPr="00C150B8">
              <w:rPr>
                <w:rFonts w:ascii="Arial" w:eastAsia="Century Gothic" w:hAnsi="Arial" w:cs="Arial"/>
                <w:b/>
              </w:rPr>
              <w:t>Karakteristik</w:t>
            </w:r>
          </w:p>
        </w:tc>
        <w:tc>
          <w:tcPr>
            <w:tcW w:w="120" w:type="dxa"/>
            <w:tcBorders>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00" w:type="dxa"/>
            <w:shd w:val="clear" w:color="auto" w:fill="92D050"/>
            <w:vAlign w:val="bottom"/>
          </w:tcPr>
          <w:p w:rsidR="00013547" w:rsidRPr="00C150B8" w:rsidRDefault="00013547" w:rsidP="00C150B8">
            <w:pPr>
              <w:spacing w:line="0" w:lineRule="atLeast"/>
              <w:rPr>
                <w:rFonts w:ascii="Arial" w:hAnsi="Arial" w:cs="Arial"/>
              </w:rPr>
            </w:pPr>
          </w:p>
        </w:tc>
        <w:tc>
          <w:tcPr>
            <w:tcW w:w="3880" w:type="dxa"/>
            <w:gridSpan w:val="5"/>
            <w:vMerge w:val="restart"/>
            <w:shd w:val="clear" w:color="auto" w:fill="92D050"/>
            <w:vAlign w:val="bottom"/>
          </w:tcPr>
          <w:p w:rsidR="00013547" w:rsidRPr="00C150B8" w:rsidRDefault="00013547" w:rsidP="00C150B8">
            <w:pPr>
              <w:spacing w:line="257" w:lineRule="exact"/>
              <w:ind w:left="1440"/>
              <w:rPr>
                <w:rFonts w:ascii="Arial" w:eastAsia="Century Gothic" w:hAnsi="Arial" w:cs="Arial"/>
                <w:b/>
              </w:rPr>
            </w:pPr>
            <w:r w:rsidRPr="00C150B8">
              <w:rPr>
                <w:rFonts w:ascii="Arial" w:eastAsia="Century Gothic" w:hAnsi="Arial" w:cs="Arial"/>
                <w:b/>
              </w:rPr>
              <w:t>Dominasi</w:t>
            </w:r>
          </w:p>
        </w:tc>
        <w:tc>
          <w:tcPr>
            <w:tcW w:w="120" w:type="dxa"/>
            <w:vMerge w:val="restart"/>
            <w:tcBorders>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r>
      <w:tr w:rsidR="00013547" w:rsidRPr="00C150B8" w:rsidTr="00C150B8">
        <w:trPr>
          <w:trHeight w:val="58"/>
        </w:trPr>
        <w:tc>
          <w:tcPr>
            <w:tcW w:w="100" w:type="dxa"/>
            <w:tcBorders>
              <w:lef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400" w:type="dxa"/>
            <w:vMerge/>
            <w:shd w:val="clear" w:color="auto" w:fill="92D050"/>
            <w:vAlign w:val="bottom"/>
          </w:tcPr>
          <w:p w:rsidR="00013547" w:rsidRPr="00C150B8" w:rsidRDefault="00013547" w:rsidP="00C150B8">
            <w:pPr>
              <w:spacing w:line="0" w:lineRule="atLeast"/>
              <w:rPr>
                <w:rFonts w:ascii="Arial" w:hAnsi="Arial" w:cs="Arial"/>
              </w:rPr>
            </w:pPr>
          </w:p>
        </w:tc>
        <w:tc>
          <w:tcPr>
            <w:tcW w:w="120" w:type="dxa"/>
            <w:tcBorders>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80" w:type="dxa"/>
            <w:shd w:val="clear" w:color="auto" w:fill="92D050"/>
            <w:vAlign w:val="bottom"/>
          </w:tcPr>
          <w:p w:rsidR="00013547" w:rsidRPr="00C150B8" w:rsidRDefault="00013547" w:rsidP="00C150B8">
            <w:pPr>
              <w:spacing w:line="0" w:lineRule="atLeast"/>
              <w:rPr>
                <w:rFonts w:ascii="Arial" w:hAnsi="Arial" w:cs="Arial"/>
              </w:rPr>
            </w:pPr>
          </w:p>
        </w:tc>
        <w:tc>
          <w:tcPr>
            <w:tcW w:w="2900" w:type="dxa"/>
            <w:vMerge/>
            <w:shd w:val="clear" w:color="auto" w:fill="92D050"/>
            <w:vAlign w:val="bottom"/>
          </w:tcPr>
          <w:p w:rsidR="00013547" w:rsidRPr="00C150B8" w:rsidRDefault="00013547" w:rsidP="00C150B8">
            <w:pPr>
              <w:spacing w:line="0" w:lineRule="atLeast"/>
              <w:rPr>
                <w:rFonts w:ascii="Arial" w:hAnsi="Arial" w:cs="Arial"/>
              </w:rPr>
            </w:pPr>
          </w:p>
        </w:tc>
        <w:tc>
          <w:tcPr>
            <w:tcW w:w="120" w:type="dxa"/>
            <w:tcBorders>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00" w:type="dxa"/>
            <w:shd w:val="clear" w:color="auto" w:fill="92D050"/>
            <w:vAlign w:val="bottom"/>
          </w:tcPr>
          <w:p w:rsidR="00013547" w:rsidRPr="00C150B8" w:rsidRDefault="00013547" w:rsidP="00C150B8">
            <w:pPr>
              <w:spacing w:line="0" w:lineRule="atLeast"/>
              <w:rPr>
                <w:rFonts w:ascii="Arial" w:hAnsi="Arial" w:cs="Arial"/>
              </w:rPr>
            </w:pPr>
          </w:p>
        </w:tc>
        <w:tc>
          <w:tcPr>
            <w:tcW w:w="3880" w:type="dxa"/>
            <w:gridSpan w:val="5"/>
            <w:vMerge/>
            <w:shd w:val="clear" w:color="auto" w:fill="92D050"/>
            <w:vAlign w:val="bottom"/>
          </w:tcPr>
          <w:p w:rsidR="00013547" w:rsidRPr="00C150B8" w:rsidRDefault="00013547" w:rsidP="00C150B8">
            <w:pPr>
              <w:spacing w:line="0" w:lineRule="atLeast"/>
              <w:rPr>
                <w:rFonts w:ascii="Arial" w:hAnsi="Arial" w:cs="Arial"/>
              </w:rPr>
            </w:pPr>
          </w:p>
        </w:tc>
        <w:tc>
          <w:tcPr>
            <w:tcW w:w="120" w:type="dxa"/>
            <w:vMerge/>
            <w:tcBorders>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r>
      <w:tr w:rsidR="00013547" w:rsidRPr="00C150B8" w:rsidTr="00C150B8">
        <w:trPr>
          <w:trHeight w:val="189"/>
        </w:trPr>
        <w:tc>
          <w:tcPr>
            <w:tcW w:w="100" w:type="dxa"/>
            <w:tcBorders>
              <w:left w:val="single" w:sz="8" w:space="0" w:color="auto"/>
              <w:bottom w:val="single" w:sz="8" w:space="0" w:color="92D050"/>
            </w:tcBorders>
            <w:shd w:val="clear" w:color="auto" w:fill="92D050"/>
            <w:vAlign w:val="bottom"/>
          </w:tcPr>
          <w:p w:rsidR="00013547" w:rsidRPr="00C150B8" w:rsidRDefault="00013547" w:rsidP="00C150B8">
            <w:pPr>
              <w:spacing w:line="0" w:lineRule="atLeast"/>
              <w:rPr>
                <w:rFonts w:ascii="Arial" w:hAnsi="Arial" w:cs="Arial"/>
              </w:rPr>
            </w:pPr>
          </w:p>
        </w:tc>
        <w:tc>
          <w:tcPr>
            <w:tcW w:w="400" w:type="dxa"/>
            <w:vMerge/>
            <w:tcBorders>
              <w:bottom w:val="single" w:sz="8" w:space="0" w:color="92D050"/>
            </w:tcBorders>
            <w:shd w:val="clear" w:color="auto" w:fill="92D050"/>
            <w:vAlign w:val="bottom"/>
          </w:tcPr>
          <w:p w:rsidR="00013547" w:rsidRPr="00C150B8" w:rsidRDefault="00013547" w:rsidP="00C150B8">
            <w:pPr>
              <w:spacing w:line="0" w:lineRule="atLeast"/>
              <w:rPr>
                <w:rFonts w:ascii="Arial" w:hAnsi="Arial" w:cs="Arial"/>
              </w:rPr>
            </w:pPr>
          </w:p>
        </w:tc>
        <w:tc>
          <w:tcPr>
            <w:tcW w:w="120" w:type="dxa"/>
            <w:tcBorders>
              <w:bottom w:val="single" w:sz="8" w:space="0" w:color="92D050"/>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80" w:type="dxa"/>
            <w:tcBorders>
              <w:bottom w:val="single" w:sz="8" w:space="0" w:color="92D050"/>
            </w:tcBorders>
            <w:shd w:val="clear" w:color="auto" w:fill="92D050"/>
            <w:vAlign w:val="bottom"/>
          </w:tcPr>
          <w:p w:rsidR="00013547" w:rsidRPr="00C150B8" w:rsidRDefault="00013547" w:rsidP="00C150B8">
            <w:pPr>
              <w:spacing w:line="0" w:lineRule="atLeast"/>
              <w:rPr>
                <w:rFonts w:ascii="Arial" w:hAnsi="Arial" w:cs="Arial"/>
              </w:rPr>
            </w:pPr>
          </w:p>
        </w:tc>
        <w:tc>
          <w:tcPr>
            <w:tcW w:w="2900" w:type="dxa"/>
            <w:vMerge/>
            <w:tcBorders>
              <w:bottom w:val="single" w:sz="8" w:space="0" w:color="92D050"/>
            </w:tcBorders>
            <w:shd w:val="clear" w:color="auto" w:fill="92D050"/>
            <w:vAlign w:val="bottom"/>
          </w:tcPr>
          <w:p w:rsidR="00013547" w:rsidRPr="00C150B8" w:rsidRDefault="00013547" w:rsidP="00C150B8">
            <w:pPr>
              <w:spacing w:line="0" w:lineRule="atLeast"/>
              <w:rPr>
                <w:rFonts w:ascii="Arial" w:hAnsi="Arial" w:cs="Arial"/>
              </w:rPr>
            </w:pPr>
          </w:p>
        </w:tc>
        <w:tc>
          <w:tcPr>
            <w:tcW w:w="120" w:type="dxa"/>
            <w:tcBorders>
              <w:bottom w:val="single" w:sz="8" w:space="0" w:color="92D050"/>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00" w:type="dxa"/>
            <w:tcBorders>
              <w:bottom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960" w:type="dxa"/>
            <w:tcBorders>
              <w:bottom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00" w:type="dxa"/>
            <w:tcBorders>
              <w:bottom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40" w:type="dxa"/>
            <w:tcBorders>
              <w:bottom w:val="single" w:sz="8" w:space="0" w:color="auto"/>
              <w:right w:val="single" w:sz="8" w:space="0" w:color="92D050"/>
            </w:tcBorders>
            <w:shd w:val="clear" w:color="auto" w:fill="92D050"/>
            <w:vAlign w:val="bottom"/>
          </w:tcPr>
          <w:p w:rsidR="00013547" w:rsidRPr="00C150B8" w:rsidRDefault="00013547" w:rsidP="00C150B8">
            <w:pPr>
              <w:spacing w:line="0" w:lineRule="atLeast"/>
              <w:rPr>
                <w:rFonts w:ascii="Arial" w:hAnsi="Arial" w:cs="Arial"/>
              </w:rPr>
            </w:pPr>
          </w:p>
        </w:tc>
        <w:tc>
          <w:tcPr>
            <w:tcW w:w="80" w:type="dxa"/>
            <w:tcBorders>
              <w:bottom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700" w:type="dxa"/>
            <w:tcBorders>
              <w:bottom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r>
      <w:tr w:rsidR="00013547" w:rsidRPr="00C150B8" w:rsidTr="00C150B8">
        <w:trPr>
          <w:trHeight w:val="136"/>
        </w:trPr>
        <w:tc>
          <w:tcPr>
            <w:tcW w:w="100" w:type="dxa"/>
            <w:tcBorders>
              <w:top w:val="single" w:sz="8" w:space="0" w:color="92D050"/>
              <w:lef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400" w:type="dxa"/>
            <w:tcBorders>
              <w:top w:val="single" w:sz="8" w:space="0" w:color="92D050"/>
            </w:tcBorders>
            <w:shd w:val="clear" w:color="auto" w:fill="92D050"/>
            <w:vAlign w:val="bottom"/>
          </w:tcPr>
          <w:p w:rsidR="00013547" w:rsidRPr="00C150B8" w:rsidRDefault="00013547" w:rsidP="00C150B8">
            <w:pPr>
              <w:spacing w:line="0" w:lineRule="atLeast"/>
              <w:rPr>
                <w:rFonts w:ascii="Arial" w:hAnsi="Arial" w:cs="Arial"/>
              </w:rPr>
            </w:pPr>
          </w:p>
        </w:tc>
        <w:tc>
          <w:tcPr>
            <w:tcW w:w="120" w:type="dxa"/>
            <w:tcBorders>
              <w:top w:val="single" w:sz="8" w:space="0" w:color="92D050"/>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80" w:type="dxa"/>
            <w:tcBorders>
              <w:top w:val="single" w:sz="8" w:space="0" w:color="92D050"/>
            </w:tcBorders>
            <w:shd w:val="clear" w:color="auto" w:fill="92D050"/>
            <w:vAlign w:val="bottom"/>
          </w:tcPr>
          <w:p w:rsidR="00013547" w:rsidRPr="00C150B8" w:rsidRDefault="00013547" w:rsidP="00C150B8">
            <w:pPr>
              <w:spacing w:line="0" w:lineRule="atLeast"/>
              <w:rPr>
                <w:rFonts w:ascii="Arial" w:hAnsi="Arial" w:cs="Arial"/>
              </w:rPr>
            </w:pPr>
          </w:p>
        </w:tc>
        <w:tc>
          <w:tcPr>
            <w:tcW w:w="2900" w:type="dxa"/>
            <w:tcBorders>
              <w:top w:val="single" w:sz="8" w:space="0" w:color="92D050"/>
            </w:tcBorders>
            <w:shd w:val="clear" w:color="auto" w:fill="92D050"/>
            <w:vAlign w:val="bottom"/>
          </w:tcPr>
          <w:p w:rsidR="00013547" w:rsidRPr="00C150B8" w:rsidRDefault="00013547" w:rsidP="00C150B8">
            <w:pPr>
              <w:spacing w:line="0" w:lineRule="atLeast"/>
              <w:rPr>
                <w:rFonts w:ascii="Arial" w:hAnsi="Arial" w:cs="Arial"/>
              </w:rPr>
            </w:pPr>
          </w:p>
        </w:tc>
        <w:tc>
          <w:tcPr>
            <w:tcW w:w="120" w:type="dxa"/>
            <w:tcBorders>
              <w:top w:val="single" w:sz="8" w:space="0" w:color="92D050"/>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00" w:type="dxa"/>
            <w:tcBorders>
              <w:top w:val="single" w:sz="8" w:space="0" w:color="92D050"/>
            </w:tcBorders>
            <w:shd w:val="clear" w:color="auto" w:fill="92D050"/>
            <w:vAlign w:val="bottom"/>
          </w:tcPr>
          <w:p w:rsidR="00013547" w:rsidRPr="00C150B8" w:rsidRDefault="00013547" w:rsidP="00C150B8">
            <w:pPr>
              <w:spacing w:line="0" w:lineRule="atLeast"/>
              <w:rPr>
                <w:rFonts w:ascii="Arial" w:hAnsi="Arial" w:cs="Arial"/>
              </w:rPr>
            </w:pPr>
          </w:p>
        </w:tc>
        <w:tc>
          <w:tcPr>
            <w:tcW w:w="1960" w:type="dxa"/>
            <w:vMerge w:val="restart"/>
            <w:tcBorders>
              <w:top w:val="single" w:sz="8" w:space="0" w:color="92D050"/>
            </w:tcBorders>
            <w:shd w:val="clear" w:color="auto" w:fill="92D050"/>
            <w:vAlign w:val="bottom"/>
          </w:tcPr>
          <w:p w:rsidR="00013547" w:rsidRPr="00C150B8" w:rsidRDefault="00013547" w:rsidP="00C150B8">
            <w:pPr>
              <w:spacing w:line="206" w:lineRule="exact"/>
              <w:jc w:val="center"/>
              <w:rPr>
                <w:rFonts w:ascii="Arial" w:eastAsia="Century Gothic" w:hAnsi="Arial" w:cs="Arial"/>
                <w:b/>
              </w:rPr>
            </w:pPr>
            <w:r w:rsidRPr="00C150B8">
              <w:rPr>
                <w:rFonts w:ascii="Arial" w:eastAsia="Century Gothic" w:hAnsi="Arial" w:cs="Arial"/>
                <w:b/>
              </w:rPr>
              <w:t>Keterangan</w:t>
            </w:r>
          </w:p>
        </w:tc>
        <w:tc>
          <w:tcPr>
            <w:tcW w:w="100" w:type="dxa"/>
            <w:tcBorders>
              <w:top w:val="single" w:sz="8" w:space="0" w:color="92D050"/>
            </w:tcBorders>
            <w:shd w:val="clear" w:color="auto" w:fill="92D050"/>
            <w:vAlign w:val="bottom"/>
          </w:tcPr>
          <w:p w:rsidR="00013547" w:rsidRPr="00C150B8" w:rsidRDefault="00013547" w:rsidP="00C150B8">
            <w:pPr>
              <w:spacing w:line="0" w:lineRule="atLeast"/>
              <w:rPr>
                <w:rFonts w:ascii="Arial" w:hAnsi="Arial" w:cs="Arial"/>
              </w:rPr>
            </w:pPr>
          </w:p>
        </w:tc>
        <w:tc>
          <w:tcPr>
            <w:tcW w:w="40" w:type="dxa"/>
            <w:tcBorders>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80" w:type="dxa"/>
            <w:tcBorders>
              <w:top w:val="single" w:sz="8" w:space="0" w:color="92D050"/>
            </w:tcBorders>
            <w:shd w:val="clear" w:color="auto" w:fill="92D050"/>
            <w:vAlign w:val="bottom"/>
          </w:tcPr>
          <w:p w:rsidR="00013547" w:rsidRPr="00C150B8" w:rsidRDefault="00013547" w:rsidP="00C150B8">
            <w:pPr>
              <w:spacing w:line="0" w:lineRule="atLeast"/>
              <w:rPr>
                <w:rFonts w:ascii="Arial" w:hAnsi="Arial" w:cs="Arial"/>
              </w:rPr>
            </w:pPr>
          </w:p>
        </w:tc>
        <w:tc>
          <w:tcPr>
            <w:tcW w:w="1700" w:type="dxa"/>
            <w:vMerge w:val="restart"/>
            <w:tcBorders>
              <w:top w:val="single" w:sz="8" w:space="0" w:color="92D050"/>
            </w:tcBorders>
            <w:shd w:val="clear" w:color="auto" w:fill="92D050"/>
            <w:vAlign w:val="bottom"/>
          </w:tcPr>
          <w:p w:rsidR="00013547" w:rsidRPr="00C150B8" w:rsidRDefault="00013547" w:rsidP="00C150B8">
            <w:pPr>
              <w:spacing w:line="206" w:lineRule="exact"/>
              <w:jc w:val="center"/>
              <w:rPr>
                <w:rFonts w:ascii="Arial" w:eastAsia="Century Gothic" w:hAnsi="Arial" w:cs="Arial"/>
                <w:b/>
              </w:rPr>
            </w:pPr>
            <w:r w:rsidRPr="00C150B8">
              <w:rPr>
                <w:rFonts w:ascii="Arial" w:eastAsia="Century Gothic" w:hAnsi="Arial" w:cs="Arial"/>
                <w:b/>
              </w:rPr>
              <w:t>Persentase ( % )</w:t>
            </w:r>
          </w:p>
        </w:tc>
        <w:tc>
          <w:tcPr>
            <w:tcW w:w="120" w:type="dxa"/>
            <w:vMerge w:val="restart"/>
            <w:tcBorders>
              <w:top w:val="single" w:sz="8" w:space="0" w:color="92D050"/>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r>
      <w:tr w:rsidR="00013547" w:rsidRPr="00C150B8" w:rsidTr="00C150B8">
        <w:trPr>
          <w:trHeight w:val="70"/>
        </w:trPr>
        <w:tc>
          <w:tcPr>
            <w:tcW w:w="100" w:type="dxa"/>
            <w:tcBorders>
              <w:lef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400" w:type="dxa"/>
            <w:shd w:val="clear" w:color="auto" w:fill="92D050"/>
            <w:vAlign w:val="bottom"/>
          </w:tcPr>
          <w:p w:rsidR="00013547" w:rsidRPr="00C150B8" w:rsidRDefault="00013547" w:rsidP="00C150B8">
            <w:pPr>
              <w:spacing w:line="0" w:lineRule="atLeast"/>
              <w:rPr>
                <w:rFonts w:ascii="Arial" w:hAnsi="Arial" w:cs="Arial"/>
              </w:rPr>
            </w:pPr>
          </w:p>
        </w:tc>
        <w:tc>
          <w:tcPr>
            <w:tcW w:w="120" w:type="dxa"/>
            <w:tcBorders>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80" w:type="dxa"/>
            <w:shd w:val="clear" w:color="auto" w:fill="92D050"/>
            <w:vAlign w:val="bottom"/>
          </w:tcPr>
          <w:p w:rsidR="00013547" w:rsidRPr="00C150B8" w:rsidRDefault="00013547" w:rsidP="00C150B8">
            <w:pPr>
              <w:spacing w:line="0" w:lineRule="atLeast"/>
              <w:rPr>
                <w:rFonts w:ascii="Arial" w:hAnsi="Arial" w:cs="Arial"/>
              </w:rPr>
            </w:pPr>
          </w:p>
        </w:tc>
        <w:tc>
          <w:tcPr>
            <w:tcW w:w="2900" w:type="dxa"/>
            <w:shd w:val="clear" w:color="auto" w:fill="92D050"/>
            <w:vAlign w:val="bottom"/>
          </w:tcPr>
          <w:p w:rsidR="00013547" w:rsidRPr="00C150B8" w:rsidRDefault="00013547" w:rsidP="00C150B8">
            <w:pPr>
              <w:spacing w:line="0" w:lineRule="atLeast"/>
              <w:rPr>
                <w:rFonts w:ascii="Arial" w:hAnsi="Arial" w:cs="Arial"/>
              </w:rPr>
            </w:pPr>
          </w:p>
        </w:tc>
        <w:tc>
          <w:tcPr>
            <w:tcW w:w="120" w:type="dxa"/>
            <w:tcBorders>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00" w:type="dxa"/>
            <w:shd w:val="clear" w:color="auto" w:fill="92D050"/>
            <w:vAlign w:val="bottom"/>
          </w:tcPr>
          <w:p w:rsidR="00013547" w:rsidRPr="00C150B8" w:rsidRDefault="00013547" w:rsidP="00C150B8">
            <w:pPr>
              <w:spacing w:line="0" w:lineRule="atLeast"/>
              <w:rPr>
                <w:rFonts w:ascii="Arial" w:hAnsi="Arial" w:cs="Arial"/>
              </w:rPr>
            </w:pPr>
          </w:p>
        </w:tc>
        <w:tc>
          <w:tcPr>
            <w:tcW w:w="1960" w:type="dxa"/>
            <w:vMerge/>
            <w:shd w:val="clear" w:color="auto" w:fill="92D050"/>
            <w:vAlign w:val="bottom"/>
          </w:tcPr>
          <w:p w:rsidR="00013547" w:rsidRPr="00C150B8" w:rsidRDefault="00013547" w:rsidP="00C150B8">
            <w:pPr>
              <w:spacing w:line="0" w:lineRule="atLeast"/>
              <w:rPr>
                <w:rFonts w:ascii="Arial" w:hAnsi="Arial" w:cs="Arial"/>
              </w:rPr>
            </w:pPr>
          </w:p>
        </w:tc>
        <w:tc>
          <w:tcPr>
            <w:tcW w:w="100" w:type="dxa"/>
            <w:shd w:val="clear" w:color="auto" w:fill="92D050"/>
            <w:vAlign w:val="bottom"/>
          </w:tcPr>
          <w:p w:rsidR="00013547" w:rsidRPr="00C150B8" w:rsidRDefault="00013547" w:rsidP="00C150B8">
            <w:pPr>
              <w:spacing w:line="0" w:lineRule="atLeast"/>
              <w:rPr>
                <w:rFonts w:ascii="Arial" w:hAnsi="Arial" w:cs="Arial"/>
              </w:rPr>
            </w:pPr>
          </w:p>
        </w:tc>
        <w:tc>
          <w:tcPr>
            <w:tcW w:w="40" w:type="dxa"/>
            <w:tcBorders>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80" w:type="dxa"/>
            <w:shd w:val="clear" w:color="auto" w:fill="92D050"/>
            <w:vAlign w:val="bottom"/>
          </w:tcPr>
          <w:p w:rsidR="00013547" w:rsidRPr="00C150B8" w:rsidRDefault="00013547" w:rsidP="00C150B8">
            <w:pPr>
              <w:spacing w:line="0" w:lineRule="atLeast"/>
              <w:rPr>
                <w:rFonts w:ascii="Arial" w:hAnsi="Arial" w:cs="Arial"/>
              </w:rPr>
            </w:pPr>
          </w:p>
        </w:tc>
        <w:tc>
          <w:tcPr>
            <w:tcW w:w="1700" w:type="dxa"/>
            <w:vMerge/>
            <w:shd w:val="clear" w:color="auto" w:fill="92D050"/>
            <w:vAlign w:val="bottom"/>
          </w:tcPr>
          <w:p w:rsidR="00013547" w:rsidRPr="00C150B8" w:rsidRDefault="00013547" w:rsidP="00C150B8">
            <w:pPr>
              <w:spacing w:line="0" w:lineRule="atLeast"/>
              <w:rPr>
                <w:rFonts w:ascii="Arial" w:hAnsi="Arial" w:cs="Arial"/>
              </w:rPr>
            </w:pPr>
          </w:p>
        </w:tc>
        <w:tc>
          <w:tcPr>
            <w:tcW w:w="120" w:type="dxa"/>
            <w:vMerge/>
            <w:tcBorders>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r>
      <w:tr w:rsidR="00013547" w:rsidRPr="00C150B8" w:rsidTr="00C150B8">
        <w:trPr>
          <w:trHeight w:val="138"/>
        </w:trPr>
        <w:tc>
          <w:tcPr>
            <w:tcW w:w="500" w:type="dxa"/>
            <w:gridSpan w:val="2"/>
            <w:tcBorders>
              <w:left w:val="single" w:sz="8" w:space="0" w:color="auto"/>
              <w:bottom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80" w:type="dxa"/>
            <w:tcBorders>
              <w:bottom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3020" w:type="dxa"/>
            <w:gridSpan w:val="2"/>
            <w:tcBorders>
              <w:bottom w:val="single" w:sz="8" w:space="0" w:color="auto"/>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00" w:type="dxa"/>
            <w:tcBorders>
              <w:bottom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960" w:type="dxa"/>
            <w:tcBorders>
              <w:bottom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00" w:type="dxa"/>
            <w:tcBorders>
              <w:bottom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4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80" w:type="dxa"/>
            <w:tcBorders>
              <w:bottom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700" w:type="dxa"/>
            <w:tcBorders>
              <w:bottom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92D050"/>
            <w:vAlign w:val="bottom"/>
          </w:tcPr>
          <w:p w:rsidR="00013547" w:rsidRPr="00C150B8" w:rsidRDefault="00013547" w:rsidP="00C150B8">
            <w:pPr>
              <w:spacing w:line="0" w:lineRule="atLeast"/>
              <w:rPr>
                <w:rFonts w:ascii="Arial" w:hAnsi="Arial" w:cs="Arial"/>
              </w:rPr>
            </w:pPr>
          </w:p>
        </w:tc>
      </w:tr>
      <w:tr w:rsidR="00013547" w:rsidRPr="00C150B8" w:rsidTr="00C150B8">
        <w:trPr>
          <w:trHeight w:val="257"/>
        </w:trPr>
        <w:tc>
          <w:tcPr>
            <w:tcW w:w="500" w:type="dxa"/>
            <w:gridSpan w:val="2"/>
            <w:tcBorders>
              <w:left w:val="single" w:sz="8" w:space="0" w:color="auto"/>
            </w:tcBorders>
            <w:shd w:val="clear" w:color="auto" w:fill="auto"/>
            <w:vAlign w:val="bottom"/>
          </w:tcPr>
          <w:p w:rsidR="00013547" w:rsidRPr="00C150B8" w:rsidRDefault="00013547" w:rsidP="00C150B8">
            <w:pPr>
              <w:spacing w:line="258" w:lineRule="exact"/>
              <w:ind w:left="10"/>
              <w:jc w:val="center"/>
              <w:rPr>
                <w:rFonts w:ascii="Arial" w:eastAsia="Century Gothic" w:hAnsi="Arial" w:cs="Arial"/>
                <w:w w:val="98"/>
              </w:rPr>
            </w:pPr>
            <w:r w:rsidRPr="00C150B8">
              <w:rPr>
                <w:rFonts w:ascii="Arial" w:eastAsia="Century Gothic" w:hAnsi="Arial" w:cs="Arial"/>
                <w:w w:val="98"/>
              </w:rPr>
              <w:t>3.</w:t>
            </w:r>
          </w:p>
        </w:tc>
        <w:tc>
          <w:tcPr>
            <w:tcW w:w="120" w:type="dxa"/>
            <w:tcBorders>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80" w:type="dxa"/>
            <w:shd w:val="clear" w:color="auto" w:fill="auto"/>
            <w:vAlign w:val="bottom"/>
          </w:tcPr>
          <w:p w:rsidR="00013547" w:rsidRPr="00C150B8" w:rsidRDefault="00013547" w:rsidP="00C150B8">
            <w:pPr>
              <w:spacing w:line="0" w:lineRule="atLeast"/>
              <w:rPr>
                <w:rFonts w:ascii="Arial" w:hAnsi="Arial" w:cs="Arial"/>
              </w:rPr>
            </w:pPr>
          </w:p>
        </w:tc>
        <w:tc>
          <w:tcPr>
            <w:tcW w:w="3020" w:type="dxa"/>
            <w:gridSpan w:val="2"/>
            <w:tcBorders>
              <w:right w:val="single" w:sz="8" w:space="0" w:color="auto"/>
            </w:tcBorders>
            <w:shd w:val="clear" w:color="auto" w:fill="auto"/>
            <w:vAlign w:val="bottom"/>
          </w:tcPr>
          <w:p w:rsidR="00013547" w:rsidRPr="00C150B8" w:rsidRDefault="00013547" w:rsidP="00C150B8">
            <w:pPr>
              <w:spacing w:line="258" w:lineRule="exact"/>
              <w:rPr>
                <w:rFonts w:ascii="Arial" w:eastAsia="Century Gothic" w:hAnsi="Arial" w:cs="Arial"/>
              </w:rPr>
            </w:pPr>
            <w:r w:rsidRPr="00C150B8">
              <w:rPr>
                <w:rFonts w:ascii="Arial" w:eastAsia="Century Gothic" w:hAnsi="Arial" w:cs="Arial"/>
              </w:rPr>
              <w:t>Pendidikan Terakhir</w:t>
            </w:r>
          </w:p>
        </w:tc>
        <w:tc>
          <w:tcPr>
            <w:tcW w:w="100" w:type="dxa"/>
            <w:shd w:val="clear" w:color="auto" w:fill="auto"/>
            <w:vAlign w:val="bottom"/>
          </w:tcPr>
          <w:p w:rsidR="00013547" w:rsidRPr="00C150B8" w:rsidRDefault="00013547" w:rsidP="00C150B8">
            <w:pPr>
              <w:spacing w:line="0" w:lineRule="atLeast"/>
              <w:rPr>
                <w:rFonts w:ascii="Arial" w:hAnsi="Arial" w:cs="Arial"/>
              </w:rPr>
            </w:pPr>
          </w:p>
        </w:tc>
        <w:tc>
          <w:tcPr>
            <w:tcW w:w="1960" w:type="dxa"/>
            <w:shd w:val="clear" w:color="auto" w:fill="auto"/>
            <w:vAlign w:val="bottom"/>
          </w:tcPr>
          <w:p w:rsidR="00013547" w:rsidRPr="00C150B8" w:rsidRDefault="00013547" w:rsidP="00C150B8">
            <w:pPr>
              <w:spacing w:line="258" w:lineRule="exact"/>
              <w:jc w:val="center"/>
              <w:rPr>
                <w:rFonts w:ascii="Arial" w:eastAsia="Century Gothic" w:hAnsi="Arial" w:cs="Arial"/>
              </w:rPr>
            </w:pPr>
            <w:r w:rsidRPr="00C150B8">
              <w:rPr>
                <w:rFonts w:ascii="Arial" w:eastAsia="Century Gothic" w:hAnsi="Arial" w:cs="Arial"/>
              </w:rPr>
              <w:t>SLTP</w:t>
            </w:r>
          </w:p>
        </w:tc>
        <w:tc>
          <w:tcPr>
            <w:tcW w:w="100" w:type="dxa"/>
            <w:shd w:val="clear" w:color="auto" w:fill="auto"/>
            <w:vAlign w:val="bottom"/>
          </w:tcPr>
          <w:p w:rsidR="00013547" w:rsidRPr="00C150B8" w:rsidRDefault="00013547" w:rsidP="00C150B8">
            <w:pPr>
              <w:spacing w:line="0" w:lineRule="atLeast"/>
              <w:rPr>
                <w:rFonts w:ascii="Arial" w:hAnsi="Arial" w:cs="Arial"/>
              </w:rPr>
            </w:pPr>
          </w:p>
        </w:tc>
        <w:tc>
          <w:tcPr>
            <w:tcW w:w="40" w:type="dxa"/>
            <w:tcBorders>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780" w:type="dxa"/>
            <w:gridSpan w:val="2"/>
            <w:shd w:val="clear" w:color="auto" w:fill="auto"/>
            <w:vAlign w:val="bottom"/>
          </w:tcPr>
          <w:p w:rsidR="00013547" w:rsidRPr="00C150B8" w:rsidRDefault="00013547" w:rsidP="00C150B8">
            <w:pPr>
              <w:spacing w:line="258" w:lineRule="exact"/>
              <w:jc w:val="center"/>
              <w:rPr>
                <w:rFonts w:ascii="Arial" w:eastAsia="Century Gothic" w:hAnsi="Arial" w:cs="Arial"/>
                <w:w w:val="98"/>
              </w:rPr>
            </w:pPr>
            <w:r w:rsidRPr="00C150B8">
              <w:rPr>
                <w:rFonts w:ascii="Arial" w:eastAsia="Century Gothic" w:hAnsi="Arial" w:cs="Arial"/>
                <w:w w:val="98"/>
              </w:rPr>
              <w:t>33,71</w:t>
            </w:r>
          </w:p>
        </w:tc>
        <w:tc>
          <w:tcPr>
            <w:tcW w:w="120" w:type="dxa"/>
            <w:tcBorders>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r>
      <w:tr w:rsidR="00013547" w:rsidRPr="00C150B8" w:rsidTr="00C150B8">
        <w:trPr>
          <w:trHeight w:val="138"/>
        </w:trPr>
        <w:tc>
          <w:tcPr>
            <w:tcW w:w="500" w:type="dxa"/>
            <w:gridSpan w:val="2"/>
            <w:tcBorders>
              <w:left w:val="single" w:sz="8" w:space="0" w:color="auto"/>
              <w:bottom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80" w:type="dxa"/>
            <w:tcBorders>
              <w:bottom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3020" w:type="dxa"/>
            <w:gridSpan w:val="2"/>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00" w:type="dxa"/>
            <w:tcBorders>
              <w:bottom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960" w:type="dxa"/>
            <w:tcBorders>
              <w:bottom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40" w:type="dxa"/>
            <w:gridSpan w:val="2"/>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780" w:type="dxa"/>
            <w:gridSpan w:val="2"/>
            <w:tcBorders>
              <w:bottom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r>
      <w:tr w:rsidR="00013547" w:rsidRPr="00C150B8" w:rsidTr="00C150B8">
        <w:trPr>
          <w:trHeight w:val="257"/>
        </w:trPr>
        <w:tc>
          <w:tcPr>
            <w:tcW w:w="500" w:type="dxa"/>
            <w:gridSpan w:val="2"/>
            <w:tcBorders>
              <w:left w:val="single" w:sz="8" w:space="0" w:color="auto"/>
            </w:tcBorders>
            <w:shd w:val="clear" w:color="auto" w:fill="auto"/>
            <w:vAlign w:val="bottom"/>
          </w:tcPr>
          <w:p w:rsidR="00013547" w:rsidRPr="00C150B8" w:rsidRDefault="00013547" w:rsidP="00C150B8">
            <w:pPr>
              <w:spacing w:line="257" w:lineRule="exact"/>
              <w:ind w:left="10"/>
              <w:jc w:val="center"/>
              <w:rPr>
                <w:rFonts w:ascii="Arial" w:eastAsia="Century Gothic" w:hAnsi="Arial" w:cs="Arial"/>
                <w:w w:val="98"/>
              </w:rPr>
            </w:pPr>
            <w:r w:rsidRPr="00C150B8">
              <w:rPr>
                <w:rFonts w:ascii="Arial" w:eastAsia="Century Gothic" w:hAnsi="Arial" w:cs="Arial"/>
                <w:w w:val="98"/>
              </w:rPr>
              <w:t>4.</w:t>
            </w:r>
          </w:p>
        </w:tc>
        <w:tc>
          <w:tcPr>
            <w:tcW w:w="120" w:type="dxa"/>
            <w:tcBorders>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80" w:type="dxa"/>
            <w:shd w:val="clear" w:color="auto" w:fill="auto"/>
            <w:vAlign w:val="bottom"/>
          </w:tcPr>
          <w:p w:rsidR="00013547" w:rsidRPr="00C150B8" w:rsidRDefault="00013547" w:rsidP="00C150B8">
            <w:pPr>
              <w:spacing w:line="0" w:lineRule="atLeast"/>
              <w:rPr>
                <w:rFonts w:ascii="Arial" w:hAnsi="Arial" w:cs="Arial"/>
              </w:rPr>
            </w:pPr>
          </w:p>
        </w:tc>
        <w:tc>
          <w:tcPr>
            <w:tcW w:w="3020" w:type="dxa"/>
            <w:gridSpan w:val="2"/>
            <w:tcBorders>
              <w:right w:val="single" w:sz="8" w:space="0" w:color="auto"/>
            </w:tcBorders>
            <w:shd w:val="clear" w:color="auto" w:fill="auto"/>
            <w:vAlign w:val="bottom"/>
          </w:tcPr>
          <w:p w:rsidR="00013547" w:rsidRPr="00C150B8" w:rsidRDefault="00013547" w:rsidP="00C150B8">
            <w:pPr>
              <w:spacing w:line="257" w:lineRule="exact"/>
              <w:rPr>
                <w:rFonts w:ascii="Arial" w:eastAsia="Century Gothic" w:hAnsi="Arial" w:cs="Arial"/>
              </w:rPr>
            </w:pPr>
            <w:r w:rsidRPr="00C150B8">
              <w:rPr>
                <w:rFonts w:ascii="Arial" w:eastAsia="Century Gothic" w:hAnsi="Arial" w:cs="Arial"/>
              </w:rPr>
              <w:t>Pekerjaan</w:t>
            </w:r>
          </w:p>
        </w:tc>
        <w:tc>
          <w:tcPr>
            <w:tcW w:w="100" w:type="dxa"/>
            <w:shd w:val="clear" w:color="auto" w:fill="auto"/>
            <w:vAlign w:val="bottom"/>
          </w:tcPr>
          <w:p w:rsidR="00013547" w:rsidRPr="00C150B8" w:rsidRDefault="00013547" w:rsidP="00C150B8">
            <w:pPr>
              <w:spacing w:line="0" w:lineRule="atLeast"/>
              <w:rPr>
                <w:rFonts w:ascii="Arial" w:hAnsi="Arial" w:cs="Arial"/>
              </w:rPr>
            </w:pPr>
          </w:p>
        </w:tc>
        <w:tc>
          <w:tcPr>
            <w:tcW w:w="1960" w:type="dxa"/>
            <w:shd w:val="clear" w:color="auto" w:fill="auto"/>
            <w:vAlign w:val="bottom"/>
          </w:tcPr>
          <w:p w:rsidR="00013547" w:rsidRPr="00C150B8" w:rsidRDefault="00013547" w:rsidP="00C150B8">
            <w:pPr>
              <w:spacing w:line="257" w:lineRule="exact"/>
              <w:jc w:val="center"/>
              <w:rPr>
                <w:rFonts w:ascii="Arial" w:eastAsia="Century Gothic" w:hAnsi="Arial" w:cs="Arial"/>
              </w:rPr>
            </w:pPr>
            <w:r w:rsidRPr="00C150B8">
              <w:rPr>
                <w:rFonts w:ascii="Arial" w:eastAsia="Century Gothic" w:hAnsi="Arial" w:cs="Arial"/>
              </w:rPr>
              <w:t>Lainnya</w:t>
            </w:r>
          </w:p>
        </w:tc>
        <w:tc>
          <w:tcPr>
            <w:tcW w:w="100" w:type="dxa"/>
            <w:shd w:val="clear" w:color="auto" w:fill="auto"/>
            <w:vAlign w:val="bottom"/>
          </w:tcPr>
          <w:p w:rsidR="00013547" w:rsidRPr="00C150B8" w:rsidRDefault="00013547" w:rsidP="00C150B8">
            <w:pPr>
              <w:spacing w:line="0" w:lineRule="atLeast"/>
              <w:rPr>
                <w:rFonts w:ascii="Arial" w:hAnsi="Arial" w:cs="Arial"/>
              </w:rPr>
            </w:pPr>
          </w:p>
        </w:tc>
        <w:tc>
          <w:tcPr>
            <w:tcW w:w="40" w:type="dxa"/>
            <w:tcBorders>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780" w:type="dxa"/>
            <w:gridSpan w:val="2"/>
            <w:shd w:val="clear" w:color="auto" w:fill="auto"/>
            <w:vAlign w:val="bottom"/>
          </w:tcPr>
          <w:p w:rsidR="00013547" w:rsidRPr="00C150B8" w:rsidRDefault="00013547" w:rsidP="00C150B8">
            <w:pPr>
              <w:spacing w:line="257" w:lineRule="exact"/>
              <w:jc w:val="center"/>
              <w:rPr>
                <w:rFonts w:ascii="Arial" w:eastAsia="Century Gothic" w:hAnsi="Arial" w:cs="Arial"/>
                <w:w w:val="98"/>
              </w:rPr>
            </w:pPr>
            <w:r w:rsidRPr="00C150B8">
              <w:rPr>
                <w:rFonts w:ascii="Arial" w:eastAsia="Century Gothic" w:hAnsi="Arial" w:cs="Arial"/>
                <w:w w:val="98"/>
              </w:rPr>
              <w:t>69,71</w:t>
            </w:r>
          </w:p>
        </w:tc>
        <w:tc>
          <w:tcPr>
            <w:tcW w:w="120" w:type="dxa"/>
            <w:tcBorders>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r>
      <w:tr w:rsidR="00013547" w:rsidRPr="00C150B8" w:rsidTr="00C150B8">
        <w:trPr>
          <w:trHeight w:val="136"/>
        </w:trPr>
        <w:tc>
          <w:tcPr>
            <w:tcW w:w="500" w:type="dxa"/>
            <w:gridSpan w:val="2"/>
            <w:tcBorders>
              <w:left w:val="single" w:sz="8" w:space="0" w:color="auto"/>
              <w:bottom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80" w:type="dxa"/>
            <w:tcBorders>
              <w:bottom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3020" w:type="dxa"/>
            <w:gridSpan w:val="2"/>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00" w:type="dxa"/>
            <w:tcBorders>
              <w:bottom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960" w:type="dxa"/>
            <w:tcBorders>
              <w:bottom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40" w:type="dxa"/>
            <w:gridSpan w:val="2"/>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780" w:type="dxa"/>
            <w:gridSpan w:val="2"/>
            <w:tcBorders>
              <w:bottom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r>
      <w:tr w:rsidR="00013547" w:rsidRPr="00C150B8" w:rsidTr="00C150B8">
        <w:trPr>
          <w:trHeight w:val="259"/>
        </w:trPr>
        <w:tc>
          <w:tcPr>
            <w:tcW w:w="500" w:type="dxa"/>
            <w:gridSpan w:val="2"/>
            <w:tcBorders>
              <w:left w:val="single" w:sz="8" w:space="0" w:color="auto"/>
            </w:tcBorders>
            <w:shd w:val="clear" w:color="auto" w:fill="auto"/>
            <w:vAlign w:val="bottom"/>
          </w:tcPr>
          <w:p w:rsidR="00013547" w:rsidRPr="00C150B8" w:rsidRDefault="00013547" w:rsidP="00C150B8">
            <w:pPr>
              <w:spacing w:line="259" w:lineRule="exact"/>
              <w:ind w:left="10"/>
              <w:jc w:val="center"/>
              <w:rPr>
                <w:rFonts w:ascii="Arial" w:eastAsia="Century Gothic" w:hAnsi="Arial" w:cs="Arial"/>
                <w:w w:val="98"/>
              </w:rPr>
            </w:pPr>
            <w:r w:rsidRPr="00C150B8">
              <w:rPr>
                <w:rFonts w:ascii="Arial" w:eastAsia="Century Gothic" w:hAnsi="Arial" w:cs="Arial"/>
                <w:w w:val="98"/>
              </w:rPr>
              <w:t>5.</w:t>
            </w:r>
          </w:p>
        </w:tc>
        <w:tc>
          <w:tcPr>
            <w:tcW w:w="120" w:type="dxa"/>
            <w:tcBorders>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80" w:type="dxa"/>
            <w:shd w:val="clear" w:color="auto" w:fill="auto"/>
            <w:vAlign w:val="bottom"/>
          </w:tcPr>
          <w:p w:rsidR="00013547" w:rsidRPr="00C150B8" w:rsidRDefault="00013547" w:rsidP="00C150B8">
            <w:pPr>
              <w:spacing w:line="0" w:lineRule="atLeast"/>
              <w:rPr>
                <w:rFonts w:ascii="Arial" w:hAnsi="Arial" w:cs="Arial"/>
              </w:rPr>
            </w:pPr>
          </w:p>
        </w:tc>
        <w:tc>
          <w:tcPr>
            <w:tcW w:w="3020" w:type="dxa"/>
            <w:gridSpan w:val="2"/>
            <w:tcBorders>
              <w:right w:val="single" w:sz="8" w:space="0" w:color="auto"/>
            </w:tcBorders>
            <w:shd w:val="clear" w:color="auto" w:fill="auto"/>
            <w:vAlign w:val="bottom"/>
          </w:tcPr>
          <w:p w:rsidR="00013547" w:rsidRPr="00C150B8" w:rsidRDefault="00013547" w:rsidP="00C150B8">
            <w:pPr>
              <w:spacing w:line="259" w:lineRule="exact"/>
              <w:rPr>
                <w:rFonts w:ascii="Arial" w:eastAsia="Century Gothic" w:hAnsi="Arial" w:cs="Arial"/>
              </w:rPr>
            </w:pPr>
            <w:r w:rsidRPr="00C150B8">
              <w:rPr>
                <w:rFonts w:ascii="Arial" w:eastAsia="Century Gothic" w:hAnsi="Arial" w:cs="Arial"/>
              </w:rPr>
              <w:t>Suku Bangsa</w:t>
            </w:r>
          </w:p>
        </w:tc>
        <w:tc>
          <w:tcPr>
            <w:tcW w:w="100" w:type="dxa"/>
            <w:shd w:val="clear" w:color="auto" w:fill="auto"/>
            <w:vAlign w:val="bottom"/>
          </w:tcPr>
          <w:p w:rsidR="00013547" w:rsidRPr="00C150B8" w:rsidRDefault="00013547" w:rsidP="00C150B8">
            <w:pPr>
              <w:spacing w:line="0" w:lineRule="atLeast"/>
              <w:rPr>
                <w:rFonts w:ascii="Arial" w:hAnsi="Arial" w:cs="Arial"/>
              </w:rPr>
            </w:pPr>
          </w:p>
        </w:tc>
        <w:tc>
          <w:tcPr>
            <w:tcW w:w="1960" w:type="dxa"/>
            <w:shd w:val="clear" w:color="auto" w:fill="auto"/>
            <w:vAlign w:val="bottom"/>
          </w:tcPr>
          <w:p w:rsidR="00013547" w:rsidRPr="00C150B8" w:rsidRDefault="00013547" w:rsidP="00C150B8">
            <w:pPr>
              <w:spacing w:line="259" w:lineRule="exact"/>
              <w:jc w:val="center"/>
              <w:rPr>
                <w:rFonts w:ascii="Arial" w:eastAsia="Century Gothic" w:hAnsi="Arial" w:cs="Arial"/>
              </w:rPr>
            </w:pPr>
            <w:r w:rsidRPr="00C150B8">
              <w:rPr>
                <w:rFonts w:ascii="Arial" w:eastAsia="Century Gothic" w:hAnsi="Arial" w:cs="Arial"/>
              </w:rPr>
              <w:t>Banjar</w:t>
            </w:r>
          </w:p>
        </w:tc>
        <w:tc>
          <w:tcPr>
            <w:tcW w:w="100" w:type="dxa"/>
            <w:shd w:val="clear" w:color="auto" w:fill="auto"/>
            <w:vAlign w:val="bottom"/>
          </w:tcPr>
          <w:p w:rsidR="00013547" w:rsidRPr="00C150B8" w:rsidRDefault="00013547" w:rsidP="00C150B8">
            <w:pPr>
              <w:spacing w:line="0" w:lineRule="atLeast"/>
              <w:rPr>
                <w:rFonts w:ascii="Arial" w:hAnsi="Arial" w:cs="Arial"/>
              </w:rPr>
            </w:pPr>
          </w:p>
        </w:tc>
        <w:tc>
          <w:tcPr>
            <w:tcW w:w="40" w:type="dxa"/>
            <w:tcBorders>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780" w:type="dxa"/>
            <w:gridSpan w:val="2"/>
            <w:shd w:val="clear" w:color="auto" w:fill="auto"/>
            <w:vAlign w:val="bottom"/>
          </w:tcPr>
          <w:p w:rsidR="00013547" w:rsidRPr="00C150B8" w:rsidRDefault="00013547" w:rsidP="00C150B8">
            <w:pPr>
              <w:spacing w:line="259" w:lineRule="exact"/>
              <w:jc w:val="center"/>
              <w:rPr>
                <w:rFonts w:ascii="Arial" w:eastAsia="Century Gothic" w:hAnsi="Arial" w:cs="Arial"/>
                <w:w w:val="98"/>
              </w:rPr>
            </w:pPr>
            <w:r w:rsidRPr="00C150B8">
              <w:rPr>
                <w:rFonts w:ascii="Arial" w:eastAsia="Century Gothic" w:hAnsi="Arial" w:cs="Arial"/>
                <w:w w:val="98"/>
              </w:rPr>
              <w:t>89,71</w:t>
            </w:r>
          </w:p>
        </w:tc>
        <w:tc>
          <w:tcPr>
            <w:tcW w:w="120" w:type="dxa"/>
            <w:tcBorders>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r>
      <w:tr w:rsidR="00013547" w:rsidRPr="00C150B8" w:rsidTr="00C150B8">
        <w:trPr>
          <w:trHeight w:val="136"/>
        </w:trPr>
        <w:tc>
          <w:tcPr>
            <w:tcW w:w="100" w:type="dxa"/>
            <w:tcBorders>
              <w:left w:val="single" w:sz="8" w:space="0" w:color="auto"/>
              <w:bottom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400" w:type="dxa"/>
            <w:tcBorders>
              <w:bottom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80" w:type="dxa"/>
            <w:tcBorders>
              <w:bottom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2900" w:type="dxa"/>
            <w:tcBorders>
              <w:bottom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00" w:type="dxa"/>
            <w:tcBorders>
              <w:bottom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960" w:type="dxa"/>
            <w:tcBorders>
              <w:bottom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00" w:type="dxa"/>
            <w:tcBorders>
              <w:bottom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4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80" w:type="dxa"/>
            <w:tcBorders>
              <w:bottom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700" w:type="dxa"/>
            <w:tcBorders>
              <w:bottom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r>
    </w:tbl>
    <w:p w:rsidR="00013547" w:rsidRPr="00C150B8" w:rsidRDefault="00013547" w:rsidP="00013547">
      <w:pPr>
        <w:spacing w:line="389" w:lineRule="exact"/>
        <w:rPr>
          <w:rFonts w:ascii="Arial" w:hAnsi="Arial" w:cs="Arial"/>
        </w:rPr>
      </w:pPr>
    </w:p>
    <w:p w:rsidR="00013547" w:rsidRPr="00C150B8" w:rsidRDefault="00013547" w:rsidP="00013547">
      <w:pPr>
        <w:spacing w:line="357" w:lineRule="auto"/>
        <w:ind w:left="360" w:right="189"/>
        <w:jc w:val="both"/>
        <w:rPr>
          <w:rFonts w:ascii="Arial" w:eastAsia="Century Gothic" w:hAnsi="Arial" w:cs="Arial"/>
        </w:rPr>
      </w:pPr>
      <w:proofErr w:type="gramStart"/>
      <w:r w:rsidRPr="00C150B8">
        <w:rPr>
          <w:rFonts w:ascii="Arial" w:eastAsia="Century Gothic" w:hAnsi="Arial" w:cs="Arial"/>
        </w:rPr>
        <w:t xml:space="preserve">Dominasi masing-masing karakteristik responden pada Pengadilan Agama Negara dapat dilihat pada </w:t>
      </w:r>
      <w:r w:rsidRPr="00C150B8">
        <w:rPr>
          <w:rFonts w:ascii="Arial" w:eastAsia="Century Gothic" w:hAnsi="Arial" w:cs="Arial"/>
          <w:b/>
        </w:rPr>
        <w:t>Tabel 3.2</w:t>
      </w:r>
      <w:r w:rsidRPr="00C150B8">
        <w:rPr>
          <w:rFonts w:ascii="Arial" w:eastAsia="Century Gothic" w:hAnsi="Arial" w:cs="Arial"/>
        </w:rPr>
        <w:t>.</w:t>
      </w:r>
      <w:proofErr w:type="gramEnd"/>
      <w:r w:rsidRPr="00C150B8">
        <w:rPr>
          <w:rFonts w:ascii="Arial" w:eastAsia="Century Gothic" w:hAnsi="Arial" w:cs="Arial"/>
        </w:rPr>
        <w:t xml:space="preserve"> Karakteristik responden yang mewakili pengunjung Pengadilan Agama Negara secara keseluruhan perlu mendapat</w:t>
      </w:r>
      <w:r w:rsidR="00C150B8">
        <w:rPr>
          <w:rFonts w:ascii="Arial" w:eastAsia="Century Gothic" w:hAnsi="Arial" w:cs="Arial"/>
        </w:rPr>
        <w:t xml:space="preserve"> </w:t>
      </w:r>
      <w:r w:rsidRPr="00C150B8">
        <w:rPr>
          <w:rFonts w:ascii="Arial" w:eastAsia="Century Gothic" w:hAnsi="Arial" w:cs="Arial"/>
        </w:rPr>
        <w:t>perhatian secara khusus, sehingga diharapkan dengan mengetahui tipe mayoritas pengunjung, Pengadilan Agama Negara dapat mempersiapkan strategi dan pelayanan yang spesifik.</w:t>
      </w:r>
    </w:p>
    <w:p w:rsidR="00013547" w:rsidRPr="00C150B8" w:rsidRDefault="00013547" w:rsidP="00013547">
      <w:pPr>
        <w:spacing w:line="387" w:lineRule="exact"/>
        <w:rPr>
          <w:rFonts w:ascii="Arial" w:hAnsi="Arial" w:cs="Arial"/>
        </w:rPr>
      </w:pPr>
    </w:p>
    <w:p w:rsidR="00013547" w:rsidRPr="00C150B8" w:rsidRDefault="00013547" w:rsidP="00C76C03">
      <w:pPr>
        <w:spacing w:line="357" w:lineRule="auto"/>
        <w:ind w:left="284" w:right="189" w:firstLine="796"/>
        <w:jc w:val="both"/>
        <w:rPr>
          <w:rFonts w:ascii="Arial" w:eastAsia="Century Gothic" w:hAnsi="Arial" w:cs="Arial"/>
          <w:b/>
        </w:rPr>
      </w:pPr>
      <w:r w:rsidRPr="00C150B8">
        <w:rPr>
          <w:rFonts w:ascii="Arial" w:eastAsia="Century Gothic" w:hAnsi="Arial" w:cs="Arial"/>
        </w:rPr>
        <w:t xml:space="preserve">Hasil penyusunan Survey Kepuasan Masyarakat pada Pengadilan Agama Negara pada </w:t>
      </w:r>
      <w:r w:rsidRPr="00C150B8">
        <w:rPr>
          <w:rFonts w:ascii="Arial" w:eastAsia="Century Gothic" w:hAnsi="Arial" w:cs="Arial"/>
          <w:b/>
        </w:rPr>
        <w:t>Tahun 2018</w:t>
      </w:r>
      <w:r w:rsidRPr="00C150B8">
        <w:rPr>
          <w:rFonts w:ascii="Arial" w:eastAsia="Century Gothic" w:hAnsi="Arial" w:cs="Arial"/>
        </w:rPr>
        <w:t xml:space="preserve"> mempunyai kategori </w:t>
      </w:r>
      <w:r w:rsidRPr="00C150B8">
        <w:rPr>
          <w:rFonts w:ascii="Arial" w:eastAsia="Century Gothic" w:hAnsi="Arial" w:cs="Arial"/>
          <w:b/>
        </w:rPr>
        <w:t>BAIK</w:t>
      </w:r>
      <w:r w:rsidRPr="00C150B8">
        <w:rPr>
          <w:rFonts w:ascii="Arial" w:eastAsia="Century Gothic" w:hAnsi="Arial" w:cs="Arial"/>
        </w:rPr>
        <w:t xml:space="preserve">, yaitu dengan nilai rata-rata tertimbang SKM adalah </w:t>
      </w:r>
      <w:r w:rsidRPr="00C150B8">
        <w:rPr>
          <w:rFonts w:ascii="Arial" w:eastAsia="Century Gothic" w:hAnsi="Arial" w:cs="Arial"/>
          <w:b/>
        </w:rPr>
        <w:t>3,15</w:t>
      </w:r>
      <w:r w:rsidRPr="00C150B8">
        <w:rPr>
          <w:rFonts w:ascii="Arial" w:eastAsia="Century Gothic" w:hAnsi="Arial" w:cs="Arial"/>
        </w:rPr>
        <w:t xml:space="preserve"> atau konversi IKM sebesar </w:t>
      </w:r>
      <w:r w:rsidRPr="00C150B8">
        <w:rPr>
          <w:rFonts w:ascii="Arial" w:eastAsia="Century Gothic" w:hAnsi="Arial" w:cs="Arial"/>
          <w:b/>
        </w:rPr>
        <w:t>78,78.</w:t>
      </w:r>
    </w:p>
    <w:p w:rsidR="00013547" w:rsidRPr="00C150B8" w:rsidRDefault="00013547" w:rsidP="00013547">
      <w:pPr>
        <w:spacing w:line="200" w:lineRule="exact"/>
        <w:rPr>
          <w:rFonts w:ascii="Arial" w:hAnsi="Arial" w:cs="Arial"/>
        </w:rPr>
      </w:pPr>
    </w:p>
    <w:p w:rsidR="00013547" w:rsidRPr="00C150B8" w:rsidRDefault="00013547" w:rsidP="00013547">
      <w:pPr>
        <w:spacing w:line="215" w:lineRule="exact"/>
        <w:rPr>
          <w:rFonts w:ascii="Arial" w:hAnsi="Arial" w:cs="Arial"/>
        </w:rPr>
      </w:pPr>
    </w:p>
    <w:p w:rsidR="00013547" w:rsidRPr="00C150B8" w:rsidRDefault="00013547" w:rsidP="00013547">
      <w:pPr>
        <w:spacing w:line="357" w:lineRule="auto"/>
        <w:ind w:left="360" w:right="189"/>
        <w:jc w:val="both"/>
        <w:rPr>
          <w:rFonts w:ascii="Arial" w:eastAsia="Century Gothic" w:hAnsi="Arial" w:cs="Arial"/>
        </w:rPr>
      </w:pPr>
      <w:r w:rsidRPr="00C150B8">
        <w:rPr>
          <w:rFonts w:ascii="Arial" w:eastAsia="Century Gothic" w:hAnsi="Arial" w:cs="Arial"/>
        </w:rPr>
        <w:lastRenderedPageBreak/>
        <w:t xml:space="preserve">Berikut adalah tabel nilai persepsi, interval IKM, interval konversi IKM, mutu pelayanan dan kinerja unit pelayanan menurut Permenpan RB No 14 tahun </w:t>
      </w:r>
      <w:proofErr w:type="gramStart"/>
      <w:r w:rsidRPr="00C150B8">
        <w:rPr>
          <w:rFonts w:ascii="Arial" w:eastAsia="Century Gothic" w:hAnsi="Arial" w:cs="Arial"/>
        </w:rPr>
        <w:t>2017 :</w:t>
      </w:r>
      <w:proofErr w:type="gramEnd"/>
    </w:p>
    <w:tbl>
      <w:tblPr>
        <w:tblW w:w="0" w:type="auto"/>
        <w:tblInd w:w="510" w:type="dxa"/>
        <w:tblLayout w:type="fixed"/>
        <w:tblCellMar>
          <w:left w:w="0" w:type="dxa"/>
          <w:right w:w="0" w:type="dxa"/>
        </w:tblCellMar>
        <w:tblLook w:val="0000" w:firstRow="0" w:lastRow="0" w:firstColumn="0" w:lastColumn="0" w:noHBand="0" w:noVBand="0"/>
      </w:tblPr>
      <w:tblGrid>
        <w:gridCol w:w="1300"/>
        <w:gridCol w:w="1400"/>
        <w:gridCol w:w="2140"/>
        <w:gridCol w:w="1700"/>
        <w:gridCol w:w="1840"/>
      </w:tblGrid>
      <w:tr w:rsidR="00013547" w:rsidRPr="00C150B8" w:rsidTr="00C150B8">
        <w:trPr>
          <w:trHeight w:val="248"/>
        </w:trPr>
        <w:tc>
          <w:tcPr>
            <w:tcW w:w="1300" w:type="dxa"/>
            <w:vMerge w:val="restart"/>
            <w:tcBorders>
              <w:top w:val="single" w:sz="8" w:space="0" w:color="auto"/>
              <w:left w:val="single" w:sz="8" w:space="0" w:color="auto"/>
              <w:right w:val="single" w:sz="8" w:space="0" w:color="auto"/>
            </w:tcBorders>
            <w:shd w:val="clear" w:color="auto" w:fill="auto"/>
            <w:vAlign w:val="bottom"/>
          </w:tcPr>
          <w:p w:rsidR="00013547" w:rsidRPr="00C150B8" w:rsidRDefault="00013547" w:rsidP="00C150B8">
            <w:pPr>
              <w:spacing w:line="0" w:lineRule="atLeast"/>
              <w:jc w:val="center"/>
              <w:rPr>
                <w:rFonts w:ascii="Arial" w:hAnsi="Arial" w:cs="Arial"/>
                <w:b/>
              </w:rPr>
            </w:pPr>
            <w:r w:rsidRPr="00C150B8">
              <w:rPr>
                <w:rFonts w:ascii="Arial" w:hAnsi="Arial" w:cs="Arial"/>
                <w:b/>
              </w:rPr>
              <w:t>NILAI</w:t>
            </w:r>
          </w:p>
        </w:tc>
        <w:tc>
          <w:tcPr>
            <w:tcW w:w="1400" w:type="dxa"/>
            <w:tcBorders>
              <w:top w:val="single" w:sz="8" w:space="0" w:color="auto"/>
              <w:right w:val="single" w:sz="8" w:space="0" w:color="auto"/>
            </w:tcBorders>
            <w:shd w:val="clear" w:color="auto" w:fill="auto"/>
            <w:vAlign w:val="bottom"/>
          </w:tcPr>
          <w:p w:rsidR="00013547" w:rsidRPr="00C150B8" w:rsidRDefault="00013547" w:rsidP="00C150B8">
            <w:pPr>
              <w:spacing w:line="247" w:lineRule="exact"/>
              <w:jc w:val="center"/>
              <w:rPr>
                <w:rFonts w:ascii="Arial" w:hAnsi="Arial" w:cs="Arial"/>
                <w:b/>
              </w:rPr>
            </w:pPr>
            <w:r w:rsidRPr="00C150B8">
              <w:rPr>
                <w:rFonts w:ascii="Arial" w:hAnsi="Arial" w:cs="Arial"/>
                <w:b/>
              </w:rPr>
              <w:t>NILAI</w:t>
            </w:r>
          </w:p>
        </w:tc>
        <w:tc>
          <w:tcPr>
            <w:tcW w:w="2140" w:type="dxa"/>
            <w:vMerge w:val="restart"/>
            <w:tcBorders>
              <w:top w:val="single" w:sz="8" w:space="0" w:color="auto"/>
              <w:right w:val="single" w:sz="8" w:space="0" w:color="auto"/>
            </w:tcBorders>
            <w:shd w:val="clear" w:color="auto" w:fill="auto"/>
            <w:vAlign w:val="bottom"/>
          </w:tcPr>
          <w:p w:rsidR="00013547" w:rsidRPr="00C150B8" w:rsidRDefault="00013547" w:rsidP="00C150B8">
            <w:pPr>
              <w:spacing w:line="0" w:lineRule="atLeast"/>
              <w:jc w:val="center"/>
              <w:rPr>
                <w:rFonts w:ascii="Arial" w:hAnsi="Arial" w:cs="Arial"/>
                <w:b/>
              </w:rPr>
            </w:pPr>
            <w:r w:rsidRPr="00C150B8">
              <w:rPr>
                <w:rFonts w:ascii="Arial" w:hAnsi="Arial" w:cs="Arial"/>
                <w:b/>
              </w:rPr>
              <w:t>NILAI INTERVAL</w:t>
            </w:r>
          </w:p>
        </w:tc>
        <w:tc>
          <w:tcPr>
            <w:tcW w:w="1700" w:type="dxa"/>
            <w:vMerge w:val="restart"/>
            <w:tcBorders>
              <w:top w:val="single" w:sz="8" w:space="0" w:color="auto"/>
              <w:right w:val="single" w:sz="8" w:space="0" w:color="auto"/>
            </w:tcBorders>
            <w:shd w:val="clear" w:color="auto" w:fill="auto"/>
            <w:vAlign w:val="bottom"/>
          </w:tcPr>
          <w:p w:rsidR="00013547" w:rsidRPr="00C150B8" w:rsidRDefault="00013547" w:rsidP="00C150B8">
            <w:pPr>
              <w:spacing w:line="0" w:lineRule="atLeast"/>
              <w:jc w:val="center"/>
              <w:rPr>
                <w:rFonts w:ascii="Arial" w:hAnsi="Arial" w:cs="Arial"/>
                <w:b/>
                <w:w w:val="98"/>
              </w:rPr>
            </w:pPr>
            <w:r w:rsidRPr="00C150B8">
              <w:rPr>
                <w:rFonts w:ascii="Arial" w:hAnsi="Arial" w:cs="Arial"/>
                <w:b/>
                <w:w w:val="98"/>
              </w:rPr>
              <w:t>MUTU</w:t>
            </w:r>
          </w:p>
        </w:tc>
        <w:tc>
          <w:tcPr>
            <w:tcW w:w="1840" w:type="dxa"/>
            <w:vMerge w:val="restart"/>
            <w:tcBorders>
              <w:top w:val="single" w:sz="8" w:space="0" w:color="auto"/>
              <w:right w:val="single" w:sz="8" w:space="0" w:color="auto"/>
            </w:tcBorders>
            <w:shd w:val="clear" w:color="auto" w:fill="auto"/>
            <w:vAlign w:val="bottom"/>
          </w:tcPr>
          <w:p w:rsidR="00013547" w:rsidRPr="00C150B8" w:rsidRDefault="00013547" w:rsidP="00C150B8">
            <w:pPr>
              <w:spacing w:line="0" w:lineRule="atLeast"/>
              <w:jc w:val="center"/>
              <w:rPr>
                <w:rFonts w:ascii="Arial" w:hAnsi="Arial" w:cs="Arial"/>
                <w:b/>
              </w:rPr>
            </w:pPr>
            <w:r w:rsidRPr="00C150B8">
              <w:rPr>
                <w:rFonts w:ascii="Arial" w:hAnsi="Arial" w:cs="Arial"/>
                <w:b/>
              </w:rPr>
              <w:t>KINERJA UNIT</w:t>
            </w:r>
          </w:p>
        </w:tc>
      </w:tr>
      <w:tr w:rsidR="00013547" w:rsidRPr="00C150B8" w:rsidTr="00C150B8">
        <w:trPr>
          <w:trHeight w:val="276"/>
        </w:trPr>
        <w:tc>
          <w:tcPr>
            <w:tcW w:w="1300" w:type="dxa"/>
            <w:vMerge/>
            <w:tcBorders>
              <w:left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400" w:type="dxa"/>
            <w:vMerge w:val="restart"/>
            <w:tcBorders>
              <w:right w:val="single" w:sz="8" w:space="0" w:color="auto"/>
            </w:tcBorders>
            <w:shd w:val="clear" w:color="auto" w:fill="auto"/>
            <w:vAlign w:val="bottom"/>
          </w:tcPr>
          <w:p w:rsidR="00013547" w:rsidRPr="00C150B8" w:rsidRDefault="00013547" w:rsidP="00C150B8">
            <w:pPr>
              <w:spacing w:line="0" w:lineRule="atLeast"/>
              <w:jc w:val="center"/>
              <w:rPr>
                <w:rFonts w:ascii="Arial" w:hAnsi="Arial" w:cs="Arial"/>
                <w:b/>
                <w:w w:val="99"/>
              </w:rPr>
            </w:pPr>
            <w:r w:rsidRPr="00C150B8">
              <w:rPr>
                <w:rFonts w:ascii="Arial" w:hAnsi="Arial" w:cs="Arial"/>
                <w:b/>
                <w:w w:val="99"/>
              </w:rPr>
              <w:t>INTERVAL</w:t>
            </w:r>
          </w:p>
        </w:tc>
        <w:tc>
          <w:tcPr>
            <w:tcW w:w="2140" w:type="dxa"/>
            <w:vMerge/>
            <w:tcBorders>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700" w:type="dxa"/>
            <w:vMerge/>
            <w:tcBorders>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840" w:type="dxa"/>
            <w:vMerge/>
            <w:tcBorders>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r>
      <w:tr w:rsidR="00013547" w:rsidRPr="00C150B8" w:rsidTr="00C150B8">
        <w:trPr>
          <w:trHeight w:val="276"/>
        </w:trPr>
        <w:tc>
          <w:tcPr>
            <w:tcW w:w="1300" w:type="dxa"/>
            <w:vMerge w:val="restart"/>
            <w:tcBorders>
              <w:left w:val="single" w:sz="8" w:space="0" w:color="auto"/>
              <w:right w:val="single" w:sz="8" w:space="0" w:color="auto"/>
            </w:tcBorders>
            <w:shd w:val="clear" w:color="auto" w:fill="auto"/>
            <w:vAlign w:val="bottom"/>
          </w:tcPr>
          <w:p w:rsidR="00013547" w:rsidRPr="00C150B8" w:rsidRDefault="00013547" w:rsidP="00C150B8">
            <w:pPr>
              <w:spacing w:line="0" w:lineRule="atLeast"/>
              <w:jc w:val="center"/>
              <w:rPr>
                <w:rFonts w:ascii="Arial" w:hAnsi="Arial" w:cs="Arial"/>
                <w:b/>
                <w:w w:val="98"/>
              </w:rPr>
            </w:pPr>
            <w:r w:rsidRPr="00C150B8">
              <w:rPr>
                <w:rFonts w:ascii="Arial" w:hAnsi="Arial" w:cs="Arial"/>
                <w:b/>
                <w:w w:val="98"/>
              </w:rPr>
              <w:t>PERSEPSI</w:t>
            </w:r>
          </w:p>
        </w:tc>
        <w:tc>
          <w:tcPr>
            <w:tcW w:w="1400" w:type="dxa"/>
            <w:vMerge/>
            <w:tcBorders>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2140" w:type="dxa"/>
            <w:vMerge w:val="restart"/>
            <w:tcBorders>
              <w:right w:val="single" w:sz="8" w:space="0" w:color="auto"/>
            </w:tcBorders>
            <w:shd w:val="clear" w:color="auto" w:fill="auto"/>
            <w:vAlign w:val="bottom"/>
          </w:tcPr>
          <w:p w:rsidR="00013547" w:rsidRPr="00C150B8" w:rsidRDefault="00013547" w:rsidP="00C150B8">
            <w:pPr>
              <w:spacing w:line="0" w:lineRule="atLeast"/>
              <w:jc w:val="center"/>
              <w:rPr>
                <w:rFonts w:ascii="Arial" w:hAnsi="Arial" w:cs="Arial"/>
                <w:b/>
              </w:rPr>
            </w:pPr>
            <w:r w:rsidRPr="00C150B8">
              <w:rPr>
                <w:rFonts w:ascii="Arial" w:hAnsi="Arial" w:cs="Arial"/>
                <w:b/>
              </w:rPr>
              <w:t>KONVERSI SKM</w:t>
            </w:r>
          </w:p>
        </w:tc>
        <w:tc>
          <w:tcPr>
            <w:tcW w:w="1700" w:type="dxa"/>
            <w:vMerge w:val="restart"/>
            <w:tcBorders>
              <w:right w:val="single" w:sz="8" w:space="0" w:color="auto"/>
            </w:tcBorders>
            <w:shd w:val="clear" w:color="auto" w:fill="auto"/>
            <w:vAlign w:val="bottom"/>
          </w:tcPr>
          <w:p w:rsidR="00013547" w:rsidRPr="00C150B8" w:rsidRDefault="00013547" w:rsidP="00C150B8">
            <w:pPr>
              <w:spacing w:line="0" w:lineRule="atLeast"/>
              <w:jc w:val="center"/>
              <w:rPr>
                <w:rFonts w:ascii="Arial" w:hAnsi="Arial" w:cs="Arial"/>
                <w:b/>
                <w:w w:val="99"/>
              </w:rPr>
            </w:pPr>
            <w:r w:rsidRPr="00C150B8">
              <w:rPr>
                <w:rFonts w:ascii="Arial" w:hAnsi="Arial" w:cs="Arial"/>
                <w:b/>
                <w:w w:val="99"/>
              </w:rPr>
              <w:t>PELAYANAN</w:t>
            </w:r>
          </w:p>
        </w:tc>
        <w:tc>
          <w:tcPr>
            <w:tcW w:w="1840" w:type="dxa"/>
            <w:vMerge w:val="restart"/>
            <w:tcBorders>
              <w:right w:val="single" w:sz="8" w:space="0" w:color="auto"/>
            </w:tcBorders>
            <w:shd w:val="clear" w:color="auto" w:fill="auto"/>
            <w:vAlign w:val="bottom"/>
          </w:tcPr>
          <w:p w:rsidR="00013547" w:rsidRPr="00C150B8" w:rsidRDefault="00013547" w:rsidP="00C150B8">
            <w:pPr>
              <w:spacing w:line="0" w:lineRule="atLeast"/>
              <w:jc w:val="center"/>
              <w:rPr>
                <w:rFonts w:ascii="Arial" w:hAnsi="Arial" w:cs="Arial"/>
                <w:b/>
                <w:w w:val="99"/>
              </w:rPr>
            </w:pPr>
            <w:r w:rsidRPr="00C150B8">
              <w:rPr>
                <w:rFonts w:ascii="Arial" w:hAnsi="Arial" w:cs="Arial"/>
                <w:b/>
                <w:w w:val="99"/>
              </w:rPr>
              <w:t>PELAYANAN</w:t>
            </w:r>
          </w:p>
        </w:tc>
      </w:tr>
      <w:tr w:rsidR="00013547" w:rsidRPr="00C150B8" w:rsidTr="00C150B8">
        <w:trPr>
          <w:trHeight w:val="276"/>
        </w:trPr>
        <w:tc>
          <w:tcPr>
            <w:tcW w:w="1300" w:type="dxa"/>
            <w:vMerge/>
            <w:tcBorders>
              <w:left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400" w:type="dxa"/>
            <w:vMerge w:val="restart"/>
            <w:tcBorders>
              <w:right w:val="single" w:sz="8" w:space="0" w:color="auto"/>
            </w:tcBorders>
            <w:shd w:val="clear" w:color="auto" w:fill="auto"/>
            <w:vAlign w:val="bottom"/>
          </w:tcPr>
          <w:p w:rsidR="00013547" w:rsidRPr="00C150B8" w:rsidRDefault="00013547" w:rsidP="00C150B8">
            <w:pPr>
              <w:spacing w:line="0" w:lineRule="atLeast"/>
              <w:jc w:val="center"/>
              <w:rPr>
                <w:rFonts w:ascii="Arial" w:hAnsi="Arial" w:cs="Arial"/>
                <w:b/>
                <w:w w:val="99"/>
              </w:rPr>
            </w:pPr>
            <w:r w:rsidRPr="00C150B8">
              <w:rPr>
                <w:rFonts w:ascii="Arial" w:hAnsi="Arial" w:cs="Arial"/>
                <w:b/>
                <w:w w:val="99"/>
              </w:rPr>
              <w:t>SKM</w:t>
            </w:r>
          </w:p>
        </w:tc>
        <w:tc>
          <w:tcPr>
            <w:tcW w:w="2140" w:type="dxa"/>
            <w:vMerge/>
            <w:tcBorders>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700" w:type="dxa"/>
            <w:vMerge/>
            <w:tcBorders>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840" w:type="dxa"/>
            <w:vMerge/>
            <w:tcBorders>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r>
      <w:tr w:rsidR="00013547" w:rsidRPr="00C150B8" w:rsidTr="00C150B8">
        <w:trPr>
          <w:trHeight w:val="128"/>
        </w:trPr>
        <w:tc>
          <w:tcPr>
            <w:tcW w:w="1300" w:type="dxa"/>
            <w:tcBorders>
              <w:left w:val="single" w:sz="8" w:space="0" w:color="auto"/>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400" w:type="dxa"/>
            <w:vMerge/>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214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70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84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r>
      <w:tr w:rsidR="00013547" w:rsidRPr="00C150B8" w:rsidTr="00C150B8">
        <w:trPr>
          <w:trHeight w:val="298"/>
        </w:trPr>
        <w:tc>
          <w:tcPr>
            <w:tcW w:w="1300" w:type="dxa"/>
            <w:tcBorders>
              <w:left w:val="single" w:sz="8" w:space="0" w:color="auto"/>
              <w:right w:val="single" w:sz="8" w:space="0" w:color="auto"/>
            </w:tcBorders>
            <w:shd w:val="clear" w:color="auto" w:fill="auto"/>
            <w:vAlign w:val="bottom"/>
          </w:tcPr>
          <w:p w:rsidR="00013547" w:rsidRPr="00C150B8" w:rsidRDefault="00013547" w:rsidP="00C150B8">
            <w:pPr>
              <w:spacing w:line="0" w:lineRule="atLeast"/>
              <w:jc w:val="center"/>
              <w:rPr>
                <w:rFonts w:ascii="Arial" w:hAnsi="Arial" w:cs="Arial"/>
              </w:rPr>
            </w:pPr>
            <w:r w:rsidRPr="00C150B8">
              <w:rPr>
                <w:rFonts w:ascii="Arial" w:hAnsi="Arial" w:cs="Arial"/>
              </w:rPr>
              <w:t>1</w:t>
            </w:r>
          </w:p>
        </w:tc>
        <w:tc>
          <w:tcPr>
            <w:tcW w:w="1400" w:type="dxa"/>
            <w:tcBorders>
              <w:right w:val="single" w:sz="8" w:space="0" w:color="auto"/>
            </w:tcBorders>
            <w:shd w:val="clear" w:color="auto" w:fill="auto"/>
            <w:vAlign w:val="bottom"/>
          </w:tcPr>
          <w:p w:rsidR="00013547" w:rsidRPr="00C150B8" w:rsidRDefault="00013547" w:rsidP="00C150B8">
            <w:pPr>
              <w:spacing w:line="0" w:lineRule="atLeast"/>
              <w:jc w:val="center"/>
              <w:rPr>
                <w:rFonts w:ascii="Arial" w:hAnsi="Arial" w:cs="Arial"/>
                <w:w w:val="99"/>
              </w:rPr>
            </w:pPr>
            <w:r w:rsidRPr="00C150B8">
              <w:rPr>
                <w:rFonts w:ascii="Arial" w:hAnsi="Arial" w:cs="Arial"/>
                <w:w w:val="99"/>
              </w:rPr>
              <w:t>1,00-2,59</w:t>
            </w:r>
          </w:p>
        </w:tc>
        <w:tc>
          <w:tcPr>
            <w:tcW w:w="2140" w:type="dxa"/>
            <w:tcBorders>
              <w:right w:val="single" w:sz="8" w:space="0" w:color="auto"/>
            </w:tcBorders>
            <w:shd w:val="clear" w:color="auto" w:fill="auto"/>
            <w:vAlign w:val="bottom"/>
          </w:tcPr>
          <w:p w:rsidR="00013547" w:rsidRPr="00C150B8" w:rsidRDefault="00013547" w:rsidP="00C150B8">
            <w:pPr>
              <w:spacing w:line="0" w:lineRule="atLeast"/>
              <w:jc w:val="center"/>
              <w:rPr>
                <w:rFonts w:ascii="Arial" w:hAnsi="Arial" w:cs="Arial"/>
                <w:w w:val="99"/>
              </w:rPr>
            </w:pPr>
            <w:r w:rsidRPr="00C150B8">
              <w:rPr>
                <w:rFonts w:ascii="Arial" w:hAnsi="Arial" w:cs="Arial"/>
                <w:w w:val="99"/>
              </w:rPr>
              <w:t>25,00-64,99</w:t>
            </w:r>
          </w:p>
        </w:tc>
        <w:tc>
          <w:tcPr>
            <w:tcW w:w="1700" w:type="dxa"/>
            <w:tcBorders>
              <w:right w:val="single" w:sz="8" w:space="0" w:color="auto"/>
            </w:tcBorders>
            <w:shd w:val="clear" w:color="auto" w:fill="auto"/>
            <w:vAlign w:val="bottom"/>
          </w:tcPr>
          <w:p w:rsidR="00013547" w:rsidRPr="00C150B8" w:rsidRDefault="00013547" w:rsidP="00C150B8">
            <w:pPr>
              <w:spacing w:line="0" w:lineRule="atLeast"/>
              <w:jc w:val="center"/>
              <w:rPr>
                <w:rFonts w:ascii="Arial" w:hAnsi="Arial" w:cs="Arial"/>
                <w:w w:val="87"/>
              </w:rPr>
            </w:pPr>
            <w:r w:rsidRPr="00C150B8">
              <w:rPr>
                <w:rFonts w:ascii="Arial" w:hAnsi="Arial" w:cs="Arial"/>
                <w:w w:val="87"/>
              </w:rPr>
              <w:t>D</w:t>
            </w:r>
          </w:p>
        </w:tc>
        <w:tc>
          <w:tcPr>
            <w:tcW w:w="1840" w:type="dxa"/>
            <w:tcBorders>
              <w:right w:val="single" w:sz="8" w:space="0" w:color="auto"/>
            </w:tcBorders>
            <w:shd w:val="clear" w:color="auto" w:fill="auto"/>
            <w:vAlign w:val="bottom"/>
          </w:tcPr>
          <w:p w:rsidR="00013547" w:rsidRPr="00C150B8" w:rsidRDefault="00013547" w:rsidP="00C150B8">
            <w:pPr>
              <w:spacing w:line="0" w:lineRule="atLeast"/>
              <w:jc w:val="center"/>
              <w:rPr>
                <w:rFonts w:ascii="Arial" w:hAnsi="Arial" w:cs="Arial"/>
              </w:rPr>
            </w:pPr>
            <w:r w:rsidRPr="00C150B8">
              <w:rPr>
                <w:rFonts w:ascii="Arial" w:hAnsi="Arial" w:cs="Arial"/>
              </w:rPr>
              <w:t>Tidak baik</w:t>
            </w:r>
          </w:p>
        </w:tc>
      </w:tr>
      <w:tr w:rsidR="00013547" w:rsidRPr="00C150B8" w:rsidTr="00C150B8">
        <w:trPr>
          <w:trHeight w:val="69"/>
        </w:trPr>
        <w:tc>
          <w:tcPr>
            <w:tcW w:w="1300" w:type="dxa"/>
            <w:tcBorders>
              <w:left w:val="single" w:sz="8" w:space="0" w:color="auto"/>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40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214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70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84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r>
      <w:tr w:rsidR="00013547" w:rsidRPr="00C150B8" w:rsidTr="00C150B8">
        <w:trPr>
          <w:trHeight w:val="280"/>
        </w:trPr>
        <w:tc>
          <w:tcPr>
            <w:tcW w:w="1300" w:type="dxa"/>
            <w:tcBorders>
              <w:left w:val="single" w:sz="8" w:space="0" w:color="auto"/>
              <w:right w:val="single" w:sz="8" w:space="0" w:color="auto"/>
            </w:tcBorders>
            <w:shd w:val="clear" w:color="auto" w:fill="auto"/>
            <w:vAlign w:val="bottom"/>
          </w:tcPr>
          <w:p w:rsidR="00013547" w:rsidRPr="00C150B8" w:rsidRDefault="00013547" w:rsidP="00C150B8">
            <w:pPr>
              <w:spacing w:line="0" w:lineRule="atLeast"/>
              <w:jc w:val="center"/>
              <w:rPr>
                <w:rFonts w:ascii="Arial" w:hAnsi="Arial" w:cs="Arial"/>
              </w:rPr>
            </w:pPr>
            <w:r w:rsidRPr="00C150B8">
              <w:rPr>
                <w:rFonts w:ascii="Arial" w:hAnsi="Arial" w:cs="Arial"/>
              </w:rPr>
              <w:t>2</w:t>
            </w:r>
          </w:p>
        </w:tc>
        <w:tc>
          <w:tcPr>
            <w:tcW w:w="1400" w:type="dxa"/>
            <w:tcBorders>
              <w:right w:val="single" w:sz="8" w:space="0" w:color="auto"/>
            </w:tcBorders>
            <w:shd w:val="clear" w:color="auto" w:fill="auto"/>
            <w:vAlign w:val="bottom"/>
          </w:tcPr>
          <w:p w:rsidR="00013547" w:rsidRPr="00C150B8" w:rsidRDefault="00013547" w:rsidP="00C150B8">
            <w:pPr>
              <w:spacing w:line="0" w:lineRule="atLeast"/>
              <w:jc w:val="center"/>
              <w:rPr>
                <w:rFonts w:ascii="Arial" w:hAnsi="Arial" w:cs="Arial"/>
                <w:w w:val="99"/>
              </w:rPr>
            </w:pPr>
            <w:r w:rsidRPr="00C150B8">
              <w:rPr>
                <w:rFonts w:ascii="Arial" w:hAnsi="Arial" w:cs="Arial"/>
                <w:w w:val="99"/>
              </w:rPr>
              <w:t>2,60-3,06</w:t>
            </w:r>
          </w:p>
        </w:tc>
        <w:tc>
          <w:tcPr>
            <w:tcW w:w="2140" w:type="dxa"/>
            <w:tcBorders>
              <w:right w:val="single" w:sz="8" w:space="0" w:color="auto"/>
            </w:tcBorders>
            <w:shd w:val="clear" w:color="auto" w:fill="auto"/>
            <w:vAlign w:val="bottom"/>
          </w:tcPr>
          <w:p w:rsidR="00013547" w:rsidRPr="00C150B8" w:rsidRDefault="00013547" w:rsidP="00C150B8">
            <w:pPr>
              <w:spacing w:line="0" w:lineRule="atLeast"/>
              <w:jc w:val="center"/>
              <w:rPr>
                <w:rFonts w:ascii="Arial" w:hAnsi="Arial" w:cs="Arial"/>
                <w:w w:val="99"/>
              </w:rPr>
            </w:pPr>
            <w:r w:rsidRPr="00C150B8">
              <w:rPr>
                <w:rFonts w:ascii="Arial" w:hAnsi="Arial" w:cs="Arial"/>
                <w:w w:val="99"/>
              </w:rPr>
              <w:t>65,00-76,60</w:t>
            </w:r>
          </w:p>
        </w:tc>
        <w:tc>
          <w:tcPr>
            <w:tcW w:w="1700" w:type="dxa"/>
            <w:tcBorders>
              <w:right w:val="single" w:sz="8" w:space="0" w:color="auto"/>
            </w:tcBorders>
            <w:shd w:val="clear" w:color="auto" w:fill="auto"/>
            <w:vAlign w:val="bottom"/>
          </w:tcPr>
          <w:p w:rsidR="00013547" w:rsidRPr="00C150B8" w:rsidRDefault="00013547" w:rsidP="00C150B8">
            <w:pPr>
              <w:spacing w:line="0" w:lineRule="atLeast"/>
              <w:jc w:val="center"/>
              <w:rPr>
                <w:rFonts w:ascii="Arial" w:hAnsi="Arial" w:cs="Arial"/>
                <w:w w:val="95"/>
              </w:rPr>
            </w:pPr>
            <w:r w:rsidRPr="00C150B8">
              <w:rPr>
                <w:rFonts w:ascii="Arial" w:hAnsi="Arial" w:cs="Arial"/>
                <w:w w:val="95"/>
              </w:rPr>
              <w:t>C</w:t>
            </w:r>
          </w:p>
        </w:tc>
        <w:tc>
          <w:tcPr>
            <w:tcW w:w="1840" w:type="dxa"/>
            <w:tcBorders>
              <w:right w:val="single" w:sz="8" w:space="0" w:color="auto"/>
            </w:tcBorders>
            <w:shd w:val="clear" w:color="auto" w:fill="auto"/>
            <w:vAlign w:val="bottom"/>
          </w:tcPr>
          <w:p w:rsidR="00013547" w:rsidRPr="00C150B8" w:rsidRDefault="00013547" w:rsidP="00C150B8">
            <w:pPr>
              <w:spacing w:line="0" w:lineRule="atLeast"/>
              <w:jc w:val="center"/>
              <w:rPr>
                <w:rFonts w:ascii="Arial" w:hAnsi="Arial" w:cs="Arial"/>
              </w:rPr>
            </w:pPr>
            <w:r w:rsidRPr="00C150B8">
              <w:rPr>
                <w:rFonts w:ascii="Arial" w:hAnsi="Arial" w:cs="Arial"/>
              </w:rPr>
              <w:t>Kurang baik</w:t>
            </w:r>
          </w:p>
        </w:tc>
      </w:tr>
      <w:tr w:rsidR="00013547" w:rsidRPr="00C150B8" w:rsidTr="00C150B8">
        <w:trPr>
          <w:trHeight w:val="52"/>
        </w:trPr>
        <w:tc>
          <w:tcPr>
            <w:tcW w:w="1300" w:type="dxa"/>
            <w:tcBorders>
              <w:left w:val="single" w:sz="8" w:space="0" w:color="auto"/>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40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214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70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84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r>
      <w:tr w:rsidR="00013547" w:rsidRPr="00C150B8" w:rsidTr="00C150B8">
        <w:trPr>
          <w:trHeight w:val="290"/>
        </w:trPr>
        <w:tc>
          <w:tcPr>
            <w:tcW w:w="1300" w:type="dxa"/>
            <w:tcBorders>
              <w:left w:val="single" w:sz="8" w:space="0" w:color="auto"/>
              <w:right w:val="single" w:sz="8" w:space="0" w:color="auto"/>
            </w:tcBorders>
            <w:shd w:val="clear" w:color="auto" w:fill="auto"/>
            <w:vAlign w:val="bottom"/>
          </w:tcPr>
          <w:p w:rsidR="00013547" w:rsidRPr="00C150B8" w:rsidRDefault="00013547" w:rsidP="00C150B8">
            <w:pPr>
              <w:spacing w:line="0" w:lineRule="atLeast"/>
              <w:jc w:val="center"/>
              <w:rPr>
                <w:rFonts w:ascii="Arial" w:hAnsi="Arial" w:cs="Arial"/>
              </w:rPr>
            </w:pPr>
            <w:r w:rsidRPr="00C150B8">
              <w:rPr>
                <w:rFonts w:ascii="Arial" w:hAnsi="Arial" w:cs="Arial"/>
              </w:rPr>
              <w:t>3</w:t>
            </w:r>
          </w:p>
        </w:tc>
        <w:tc>
          <w:tcPr>
            <w:tcW w:w="1400" w:type="dxa"/>
            <w:tcBorders>
              <w:right w:val="single" w:sz="8" w:space="0" w:color="auto"/>
            </w:tcBorders>
            <w:shd w:val="clear" w:color="auto" w:fill="auto"/>
            <w:vAlign w:val="bottom"/>
          </w:tcPr>
          <w:p w:rsidR="00013547" w:rsidRPr="00C150B8" w:rsidRDefault="00013547" w:rsidP="00C150B8">
            <w:pPr>
              <w:spacing w:line="0" w:lineRule="atLeast"/>
              <w:jc w:val="center"/>
              <w:rPr>
                <w:rFonts w:ascii="Arial" w:hAnsi="Arial" w:cs="Arial"/>
                <w:w w:val="99"/>
              </w:rPr>
            </w:pPr>
            <w:r w:rsidRPr="00C150B8">
              <w:rPr>
                <w:rFonts w:ascii="Arial" w:hAnsi="Arial" w:cs="Arial"/>
                <w:w w:val="99"/>
              </w:rPr>
              <w:t>3,06-3,53</w:t>
            </w:r>
          </w:p>
        </w:tc>
        <w:tc>
          <w:tcPr>
            <w:tcW w:w="2140" w:type="dxa"/>
            <w:tcBorders>
              <w:right w:val="single" w:sz="8" w:space="0" w:color="auto"/>
            </w:tcBorders>
            <w:shd w:val="clear" w:color="auto" w:fill="auto"/>
            <w:vAlign w:val="bottom"/>
          </w:tcPr>
          <w:p w:rsidR="00013547" w:rsidRPr="00C150B8" w:rsidRDefault="00013547" w:rsidP="00C150B8">
            <w:pPr>
              <w:spacing w:line="0" w:lineRule="atLeast"/>
              <w:jc w:val="center"/>
              <w:rPr>
                <w:rFonts w:ascii="Arial" w:hAnsi="Arial" w:cs="Arial"/>
                <w:w w:val="99"/>
              </w:rPr>
            </w:pPr>
            <w:r w:rsidRPr="00C150B8">
              <w:rPr>
                <w:rFonts w:ascii="Arial" w:hAnsi="Arial" w:cs="Arial"/>
                <w:w w:val="99"/>
              </w:rPr>
              <w:t>76,61-88,30</w:t>
            </w:r>
          </w:p>
        </w:tc>
        <w:tc>
          <w:tcPr>
            <w:tcW w:w="1700" w:type="dxa"/>
            <w:tcBorders>
              <w:right w:val="single" w:sz="8" w:space="0" w:color="auto"/>
            </w:tcBorders>
            <w:shd w:val="clear" w:color="auto" w:fill="auto"/>
            <w:vAlign w:val="bottom"/>
          </w:tcPr>
          <w:p w:rsidR="00013547" w:rsidRPr="00C150B8" w:rsidRDefault="00013547" w:rsidP="00C150B8">
            <w:pPr>
              <w:spacing w:line="0" w:lineRule="atLeast"/>
              <w:jc w:val="center"/>
              <w:rPr>
                <w:rFonts w:ascii="Arial" w:hAnsi="Arial" w:cs="Arial"/>
                <w:w w:val="95"/>
              </w:rPr>
            </w:pPr>
            <w:r w:rsidRPr="00C150B8">
              <w:rPr>
                <w:rFonts w:ascii="Arial" w:hAnsi="Arial" w:cs="Arial"/>
                <w:w w:val="95"/>
              </w:rPr>
              <w:t>B</w:t>
            </w:r>
          </w:p>
        </w:tc>
        <w:tc>
          <w:tcPr>
            <w:tcW w:w="1840" w:type="dxa"/>
            <w:tcBorders>
              <w:right w:val="single" w:sz="8" w:space="0" w:color="auto"/>
            </w:tcBorders>
            <w:shd w:val="clear" w:color="auto" w:fill="auto"/>
            <w:vAlign w:val="bottom"/>
          </w:tcPr>
          <w:p w:rsidR="00013547" w:rsidRPr="00C150B8" w:rsidRDefault="00013547" w:rsidP="00C150B8">
            <w:pPr>
              <w:spacing w:line="0" w:lineRule="atLeast"/>
              <w:jc w:val="center"/>
              <w:rPr>
                <w:rFonts w:ascii="Arial" w:hAnsi="Arial" w:cs="Arial"/>
              </w:rPr>
            </w:pPr>
            <w:r w:rsidRPr="00C150B8">
              <w:rPr>
                <w:rFonts w:ascii="Arial" w:hAnsi="Arial" w:cs="Arial"/>
              </w:rPr>
              <w:t>Baik</w:t>
            </w:r>
          </w:p>
        </w:tc>
      </w:tr>
      <w:tr w:rsidR="00013547" w:rsidRPr="00C150B8" w:rsidTr="00C150B8">
        <w:trPr>
          <w:trHeight w:val="67"/>
        </w:trPr>
        <w:tc>
          <w:tcPr>
            <w:tcW w:w="1300" w:type="dxa"/>
            <w:tcBorders>
              <w:left w:val="single" w:sz="8" w:space="0" w:color="auto"/>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40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214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70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84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r>
      <w:tr w:rsidR="00013547" w:rsidRPr="00C150B8" w:rsidTr="00C150B8">
        <w:trPr>
          <w:trHeight w:val="283"/>
        </w:trPr>
        <w:tc>
          <w:tcPr>
            <w:tcW w:w="1300" w:type="dxa"/>
            <w:tcBorders>
              <w:left w:val="single" w:sz="8" w:space="0" w:color="auto"/>
              <w:right w:val="single" w:sz="8" w:space="0" w:color="auto"/>
            </w:tcBorders>
            <w:shd w:val="clear" w:color="auto" w:fill="auto"/>
            <w:vAlign w:val="bottom"/>
          </w:tcPr>
          <w:p w:rsidR="00013547" w:rsidRPr="00C150B8" w:rsidRDefault="00013547" w:rsidP="00C150B8">
            <w:pPr>
              <w:spacing w:line="0" w:lineRule="atLeast"/>
              <w:jc w:val="center"/>
              <w:rPr>
                <w:rFonts w:ascii="Arial" w:hAnsi="Arial" w:cs="Arial"/>
              </w:rPr>
            </w:pPr>
            <w:r w:rsidRPr="00C150B8">
              <w:rPr>
                <w:rFonts w:ascii="Arial" w:hAnsi="Arial" w:cs="Arial"/>
              </w:rPr>
              <w:t>4</w:t>
            </w:r>
          </w:p>
        </w:tc>
        <w:tc>
          <w:tcPr>
            <w:tcW w:w="1400" w:type="dxa"/>
            <w:tcBorders>
              <w:right w:val="single" w:sz="8" w:space="0" w:color="auto"/>
            </w:tcBorders>
            <w:shd w:val="clear" w:color="auto" w:fill="auto"/>
            <w:vAlign w:val="bottom"/>
          </w:tcPr>
          <w:p w:rsidR="00013547" w:rsidRPr="00C150B8" w:rsidRDefault="00013547" w:rsidP="00C150B8">
            <w:pPr>
              <w:spacing w:line="0" w:lineRule="atLeast"/>
              <w:jc w:val="center"/>
              <w:rPr>
                <w:rFonts w:ascii="Arial" w:hAnsi="Arial" w:cs="Arial"/>
                <w:w w:val="99"/>
              </w:rPr>
            </w:pPr>
            <w:r w:rsidRPr="00C150B8">
              <w:rPr>
                <w:rFonts w:ascii="Arial" w:hAnsi="Arial" w:cs="Arial"/>
                <w:w w:val="99"/>
              </w:rPr>
              <w:t>3,53-4,00</w:t>
            </w:r>
          </w:p>
        </w:tc>
        <w:tc>
          <w:tcPr>
            <w:tcW w:w="2140" w:type="dxa"/>
            <w:tcBorders>
              <w:right w:val="single" w:sz="8" w:space="0" w:color="auto"/>
            </w:tcBorders>
            <w:shd w:val="clear" w:color="auto" w:fill="auto"/>
            <w:vAlign w:val="bottom"/>
          </w:tcPr>
          <w:p w:rsidR="00013547" w:rsidRPr="00C150B8" w:rsidRDefault="00013547" w:rsidP="00C150B8">
            <w:pPr>
              <w:spacing w:line="0" w:lineRule="atLeast"/>
              <w:jc w:val="center"/>
              <w:rPr>
                <w:rFonts w:ascii="Arial" w:hAnsi="Arial" w:cs="Arial"/>
              </w:rPr>
            </w:pPr>
            <w:r w:rsidRPr="00C150B8">
              <w:rPr>
                <w:rFonts w:ascii="Arial" w:hAnsi="Arial" w:cs="Arial"/>
              </w:rPr>
              <w:t>88,31-100,00</w:t>
            </w:r>
          </w:p>
        </w:tc>
        <w:tc>
          <w:tcPr>
            <w:tcW w:w="1700" w:type="dxa"/>
            <w:tcBorders>
              <w:right w:val="single" w:sz="8" w:space="0" w:color="auto"/>
            </w:tcBorders>
            <w:shd w:val="clear" w:color="auto" w:fill="auto"/>
            <w:vAlign w:val="bottom"/>
          </w:tcPr>
          <w:p w:rsidR="00013547" w:rsidRPr="00C150B8" w:rsidRDefault="00013547" w:rsidP="00C150B8">
            <w:pPr>
              <w:spacing w:line="0" w:lineRule="atLeast"/>
              <w:jc w:val="center"/>
              <w:rPr>
                <w:rFonts w:ascii="Arial" w:hAnsi="Arial" w:cs="Arial"/>
                <w:w w:val="87"/>
              </w:rPr>
            </w:pPr>
            <w:r w:rsidRPr="00C150B8">
              <w:rPr>
                <w:rFonts w:ascii="Arial" w:hAnsi="Arial" w:cs="Arial"/>
                <w:w w:val="87"/>
              </w:rPr>
              <w:t>A</w:t>
            </w:r>
          </w:p>
        </w:tc>
        <w:tc>
          <w:tcPr>
            <w:tcW w:w="1840" w:type="dxa"/>
            <w:tcBorders>
              <w:right w:val="single" w:sz="8" w:space="0" w:color="auto"/>
            </w:tcBorders>
            <w:shd w:val="clear" w:color="auto" w:fill="auto"/>
            <w:vAlign w:val="bottom"/>
          </w:tcPr>
          <w:p w:rsidR="00013547" w:rsidRPr="00C150B8" w:rsidRDefault="00013547" w:rsidP="00C150B8">
            <w:pPr>
              <w:spacing w:line="0" w:lineRule="atLeast"/>
              <w:jc w:val="center"/>
              <w:rPr>
                <w:rFonts w:ascii="Arial" w:hAnsi="Arial" w:cs="Arial"/>
              </w:rPr>
            </w:pPr>
            <w:r w:rsidRPr="00C150B8">
              <w:rPr>
                <w:rFonts w:ascii="Arial" w:hAnsi="Arial" w:cs="Arial"/>
              </w:rPr>
              <w:t>Sangat baik</w:t>
            </w:r>
          </w:p>
        </w:tc>
      </w:tr>
      <w:tr w:rsidR="00013547" w:rsidRPr="00C150B8" w:rsidTr="00C150B8">
        <w:trPr>
          <w:trHeight w:val="55"/>
        </w:trPr>
        <w:tc>
          <w:tcPr>
            <w:tcW w:w="1300" w:type="dxa"/>
            <w:tcBorders>
              <w:left w:val="single" w:sz="8" w:space="0" w:color="auto"/>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40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214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70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c>
          <w:tcPr>
            <w:tcW w:w="1840" w:type="dxa"/>
            <w:tcBorders>
              <w:bottom w:val="single" w:sz="8" w:space="0" w:color="auto"/>
              <w:right w:val="single" w:sz="8" w:space="0" w:color="auto"/>
            </w:tcBorders>
            <w:shd w:val="clear" w:color="auto" w:fill="auto"/>
            <w:vAlign w:val="bottom"/>
          </w:tcPr>
          <w:p w:rsidR="00013547" w:rsidRPr="00C150B8" w:rsidRDefault="00013547" w:rsidP="00C150B8">
            <w:pPr>
              <w:spacing w:line="0" w:lineRule="atLeast"/>
              <w:rPr>
                <w:rFonts w:ascii="Arial" w:hAnsi="Arial" w:cs="Arial"/>
              </w:rPr>
            </w:pPr>
          </w:p>
        </w:tc>
      </w:tr>
    </w:tbl>
    <w:p w:rsidR="00013547" w:rsidRPr="00C150B8" w:rsidRDefault="00013547" w:rsidP="00013547">
      <w:pPr>
        <w:spacing w:line="262" w:lineRule="exact"/>
        <w:rPr>
          <w:rFonts w:ascii="Arial" w:hAnsi="Arial" w:cs="Arial"/>
        </w:rPr>
      </w:pPr>
    </w:p>
    <w:p w:rsidR="00013547" w:rsidRPr="00C150B8" w:rsidRDefault="00013547" w:rsidP="00C76C03">
      <w:pPr>
        <w:spacing w:line="359" w:lineRule="auto"/>
        <w:ind w:left="284" w:right="189" w:firstLine="796"/>
        <w:jc w:val="both"/>
        <w:rPr>
          <w:rFonts w:ascii="Arial" w:eastAsia="Century Gothic" w:hAnsi="Arial" w:cs="Arial"/>
        </w:rPr>
      </w:pPr>
      <w:proofErr w:type="gramStart"/>
      <w:r w:rsidRPr="00C150B8">
        <w:rPr>
          <w:rFonts w:ascii="Arial" w:eastAsia="Century Gothic" w:hAnsi="Arial" w:cs="Arial"/>
        </w:rPr>
        <w:t>Berbagai unsur yang terkandung dalam kuisioner dapat dijadikan suatu acuan untuk melihat sistem pelayanan, dan secara rinci dapat dijadikan suatu pedoman perbaikan kinerja.</w:t>
      </w:r>
      <w:proofErr w:type="gramEnd"/>
      <w:r w:rsidRPr="00C150B8">
        <w:rPr>
          <w:rFonts w:ascii="Arial" w:eastAsia="Century Gothic" w:hAnsi="Arial" w:cs="Arial"/>
        </w:rPr>
        <w:t xml:space="preserve"> </w:t>
      </w:r>
      <w:proofErr w:type="gramStart"/>
      <w:r w:rsidRPr="00C150B8">
        <w:rPr>
          <w:rFonts w:ascii="Arial" w:eastAsia="Century Gothic" w:hAnsi="Arial" w:cs="Arial"/>
        </w:rPr>
        <w:t>Sehingga dari indeks per unsur ini dapat digunakan untuk melihat kekurangan dari sistem di suatu unit kerja, keluhan masyarakat, hal-hal yang harus diutamakan, unsur yang harus ditingkatkan dan harus dipertahankan.</w:t>
      </w:r>
      <w:proofErr w:type="gramEnd"/>
    </w:p>
    <w:p w:rsidR="00013547" w:rsidRPr="00C150B8" w:rsidRDefault="00013547" w:rsidP="00013547">
      <w:pPr>
        <w:spacing w:line="6" w:lineRule="exact"/>
        <w:rPr>
          <w:rFonts w:ascii="Arial" w:hAnsi="Arial" w:cs="Arial"/>
        </w:rPr>
      </w:pPr>
    </w:p>
    <w:p w:rsidR="00CA2C57" w:rsidRPr="00C150B8" w:rsidRDefault="00013547" w:rsidP="00C76C03">
      <w:pPr>
        <w:spacing w:line="359" w:lineRule="auto"/>
        <w:ind w:left="284" w:right="189" w:firstLine="796"/>
        <w:jc w:val="both"/>
        <w:rPr>
          <w:rFonts w:ascii="Arial" w:eastAsia="Century Gothic" w:hAnsi="Arial" w:cs="Arial"/>
        </w:rPr>
      </w:pPr>
      <w:proofErr w:type="gramStart"/>
      <w:r w:rsidRPr="00C150B8">
        <w:rPr>
          <w:rFonts w:ascii="Arial" w:eastAsia="Century Gothic" w:hAnsi="Arial" w:cs="Arial"/>
        </w:rPr>
        <w:t>Ada dua hal penting yang harus diutamakan dalam memaksimalkan kinerja di sektor pelayanan publik.</w:t>
      </w:r>
      <w:proofErr w:type="gramEnd"/>
      <w:r w:rsidRPr="00C150B8">
        <w:rPr>
          <w:rFonts w:ascii="Arial" w:eastAsia="Century Gothic" w:hAnsi="Arial" w:cs="Arial"/>
        </w:rPr>
        <w:t xml:space="preserve"> </w:t>
      </w:r>
      <w:proofErr w:type="gramStart"/>
      <w:r w:rsidRPr="00C150B8">
        <w:rPr>
          <w:rFonts w:ascii="Arial" w:eastAsia="Century Gothic" w:hAnsi="Arial" w:cs="Arial"/>
        </w:rPr>
        <w:t>Pertama adalah indikator efisiensi yang dapat dilihat dari mudahnya mendapatkan informasi pelayanan oleh masyarakat, kecepatan pelayanan dan biaya yang terjangkau oleh masyarakat.</w:t>
      </w:r>
      <w:proofErr w:type="gramEnd"/>
      <w:r w:rsidRPr="00C150B8">
        <w:rPr>
          <w:rFonts w:ascii="Arial" w:eastAsia="Century Gothic" w:hAnsi="Arial" w:cs="Arial"/>
        </w:rPr>
        <w:t xml:space="preserve"> </w:t>
      </w:r>
      <w:proofErr w:type="gramStart"/>
      <w:r w:rsidRPr="00C150B8">
        <w:rPr>
          <w:rFonts w:ascii="Arial" w:eastAsia="Century Gothic" w:hAnsi="Arial" w:cs="Arial"/>
        </w:rPr>
        <w:t>Kedua adalah indikator sufisiensi yang dapat dilihat dari bagaimana menyikapi keluhan dari masyarakat, tidak terdapatnya diskriminasi dalam pelayanan serta pelayanan yang ada memang dibutuhkan oleh masyarakat.</w:t>
      </w:r>
      <w:proofErr w:type="gramEnd"/>
    </w:p>
    <w:tbl>
      <w:tblPr>
        <w:tblW w:w="0" w:type="auto"/>
        <w:tblInd w:w="410" w:type="dxa"/>
        <w:tblLayout w:type="fixed"/>
        <w:tblCellMar>
          <w:left w:w="0" w:type="dxa"/>
          <w:right w:w="0" w:type="dxa"/>
        </w:tblCellMar>
        <w:tblLook w:val="0000" w:firstRow="0" w:lastRow="0" w:firstColumn="0" w:lastColumn="0" w:noHBand="0" w:noVBand="0"/>
      </w:tblPr>
      <w:tblGrid>
        <w:gridCol w:w="120"/>
        <w:gridCol w:w="800"/>
        <w:gridCol w:w="120"/>
        <w:gridCol w:w="7420"/>
      </w:tblGrid>
      <w:tr w:rsidR="00CA2C57" w:rsidRPr="00C150B8" w:rsidTr="00C150B8">
        <w:trPr>
          <w:trHeight w:val="786"/>
        </w:trPr>
        <w:tc>
          <w:tcPr>
            <w:tcW w:w="120" w:type="dxa"/>
            <w:shd w:val="clear" w:color="auto" w:fill="auto"/>
            <w:vAlign w:val="bottom"/>
          </w:tcPr>
          <w:p w:rsidR="00CA2C57" w:rsidRPr="00C150B8" w:rsidRDefault="00CA2C57" w:rsidP="00C150B8">
            <w:pPr>
              <w:spacing w:line="0" w:lineRule="atLeast"/>
              <w:rPr>
                <w:rFonts w:ascii="Arial" w:hAnsi="Arial" w:cs="Arial"/>
              </w:rPr>
            </w:pPr>
          </w:p>
        </w:tc>
        <w:tc>
          <w:tcPr>
            <w:tcW w:w="800" w:type="dxa"/>
            <w:shd w:val="clear" w:color="auto" w:fill="auto"/>
            <w:vAlign w:val="bottom"/>
          </w:tcPr>
          <w:p w:rsidR="00CA2C57" w:rsidRPr="00C150B8" w:rsidRDefault="00CA2C57" w:rsidP="00C150B8">
            <w:pPr>
              <w:spacing w:line="0" w:lineRule="atLeast"/>
              <w:rPr>
                <w:rFonts w:ascii="Arial" w:hAnsi="Arial" w:cs="Arial"/>
              </w:rPr>
            </w:pPr>
          </w:p>
        </w:tc>
        <w:tc>
          <w:tcPr>
            <w:tcW w:w="120" w:type="dxa"/>
            <w:shd w:val="clear" w:color="auto" w:fill="auto"/>
            <w:vAlign w:val="bottom"/>
          </w:tcPr>
          <w:p w:rsidR="00CA2C57" w:rsidRPr="00C150B8" w:rsidRDefault="00CA2C57" w:rsidP="00C150B8">
            <w:pPr>
              <w:spacing w:line="0" w:lineRule="atLeast"/>
              <w:rPr>
                <w:rFonts w:ascii="Arial" w:hAnsi="Arial" w:cs="Arial"/>
              </w:rPr>
            </w:pPr>
          </w:p>
        </w:tc>
        <w:tc>
          <w:tcPr>
            <w:tcW w:w="7420" w:type="dxa"/>
            <w:shd w:val="clear" w:color="auto" w:fill="auto"/>
            <w:vAlign w:val="bottom"/>
          </w:tcPr>
          <w:p w:rsidR="00CA2C57" w:rsidRPr="00C150B8" w:rsidRDefault="00CA2C57" w:rsidP="00C150B8">
            <w:pPr>
              <w:spacing w:line="0" w:lineRule="atLeast"/>
              <w:ind w:right="1000"/>
              <w:jc w:val="center"/>
              <w:rPr>
                <w:rFonts w:ascii="Arial" w:eastAsia="Century Gothic" w:hAnsi="Arial" w:cs="Arial"/>
                <w:b/>
              </w:rPr>
            </w:pPr>
            <w:r w:rsidRPr="00C150B8">
              <w:rPr>
                <w:rFonts w:ascii="Arial" w:eastAsia="Century Gothic" w:hAnsi="Arial" w:cs="Arial"/>
                <w:b/>
              </w:rPr>
              <w:t>TABEL 3.3 NILAI RATA-RATA UNSUR PELAYANAN</w:t>
            </w:r>
          </w:p>
        </w:tc>
      </w:tr>
      <w:tr w:rsidR="00CA2C57" w:rsidRPr="00C150B8" w:rsidTr="00C150B8">
        <w:trPr>
          <w:trHeight w:val="245"/>
        </w:trPr>
        <w:tc>
          <w:tcPr>
            <w:tcW w:w="120" w:type="dxa"/>
            <w:shd w:val="clear" w:color="auto" w:fill="auto"/>
            <w:vAlign w:val="bottom"/>
          </w:tcPr>
          <w:p w:rsidR="00CA2C57" w:rsidRPr="00C150B8" w:rsidRDefault="00CA2C57" w:rsidP="00C150B8">
            <w:pPr>
              <w:spacing w:line="0" w:lineRule="atLeast"/>
              <w:rPr>
                <w:rFonts w:ascii="Arial" w:hAnsi="Arial" w:cs="Arial"/>
              </w:rPr>
            </w:pPr>
          </w:p>
        </w:tc>
        <w:tc>
          <w:tcPr>
            <w:tcW w:w="800" w:type="dxa"/>
            <w:shd w:val="clear" w:color="auto" w:fill="auto"/>
            <w:vAlign w:val="bottom"/>
          </w:tcPr>
          <w:p w:rsidR="00CA2C57" w:rsidRPr="00C150B8" w:rsidRDefault="00CA2C57" w:rsidP="00C150B8">
            <w:pPr>
              <w:spacing w:line="0" w:lineRule="atLeast"/>
              <w:rPr>
                <w:rFonts w:ascii="Arial" w:hAnsi="Arial" w:cs="Arial"/>
              </w:rPr>
            </w:pPr>
          </w:p>
        </w:tc>
        <w:tc>
          <w:tcPr>
            <w:tcW w:w="120" w:type="dxa"/>
            <w:shd w:val="clear" w:color="auto" w:fill="auto"/>
            <w:vAlign w:val="bottom"/>
          </w:tcPr>
          <w:p w:rsidR="00CA2C57" w:rsidRPr="00C150B8" w:rsidRDefault="00CA2C57" w:rsidP="00C150B8">
            <w:pPr>
              <w:spacing w:line="0" w:lineRule="atLeast"/>
              <w:rPr>
                <w:rFonts w:ascii="Arial" w:hAnsi="Arial" w:cs="Arial"/>
              </w:rPr>
            </w:pPr>
          </w:p>
        </w:tc>
        <w:tc>
          <w:tcPr>
            <w:tcW w:w="7420" w:type="dxa"/>
            <w:shd w:val="clear" w:color="auto" w:fill="auto"/>
            <w:vAlign w:val="bottom"/>
          </w:tcPr>
          <w:p w:rsidR="00CA2C57" w:rsidRPr="00C150B8" w:rsidRDefault="00CA2C57" w:rsidP="00C150B8">
            <w:pPr>
              <w:spacing w:line="0" w:lineRule="atLeast"/>
              <w:ind w:right="1000"/>
              <w:jc w:val="center"/>
              <w:rPr>
                <w:rFonts w:ascii="Arial" w:eastAsia="Century Gothic" w:hAnsi="Arial" w:cs="Arial"/>
                <w:b/>
              </w:rPr>
            </w:pPr>
            <w:r w:rsidRPr="00C150B8">
              <w:rPr>
                <w:rFonts w:ascii="Arial" w:eastAsia="Century Gothic" w:hAnsi="Arial" w:cs="Arial"/>
                <w:b/>
              </w:rPr>
              <w:t>PENGADILAN AGAMA NEGARA</w:t>
            </w:r>
          </w:p>
        </w:tc>
      </w:tr>
    </w:tbl>
    <w:p w:rsidR="00CA2C57" w:rsidRPr="00C150B8" w:rsidRDefault="00CA2C57" w:rsidP="00CA2C57">
      <w:pPr>
        <w:spacing w:line="101" w:lineRule="exact"/>
        <w:rPr>
          <w:rFonts w:ascii="Arial" w:hAnsi="Arial" w:cs="Arial"/>
        </w:rPr>
      </w:pPr>
    </w:p>
    <w:tbl>
      <w:tblPr>
        <w:tblW w:w="0" w:type="auto"/>
        <w:tblInd w:w="110" w:type="dxa"/>
        <w:tblLayout w:type="fixed"/>
        <w:tblCellMar>
          <w:left w:w="0" w:type="dxa"/>
          <w:right w:w="0" w:type="dxa"/>
        </w:tblCellMar>
        <w:tblLook w:val="0000" w:firstRow="0" w:lastRow="0" w:firstColumn="0" w:lastColumn="0" w:noHBand="0" w:noVBand="0"/>
      </w:tblPr>
      <w:tblGrid>
        <w:gridCol w:w="120"/>
        <w:gridCol w:w="400"/>
        <w:gridCol w:w="140"/>
        <w:gridCol w:w="80"/>
        <w:gridCol w:w="4160"/>
        <w:gridCol w:w="120"/>
        <w:gridCol w:w="100"/>
        <w:gridCol w:w="1340"/>
        <w:gridCol w:w="120"/>
        <w:gridCol w:w="100"/>
        <w:gridCol w:w="2200"/>
        <w:gridCol w:w="120"/>
      </w:tblGrid>
      <w:tr w:rsidR="00CA2C57" w:rsidRPr="00C150B8" w:rsidTr="00C150B8">
        <w:trPr>
          <w:trHeight w:val="144"/>
        </w:trPr>
        <w:tc>
          <w:tcPr>
            <w:tcW w:w="120" w:type="dxa"/>
            <w:tcBorders>
              <w:top w:val="single" w:sz="8" w:space="0" w:color="auto"/>
              <w:left w:val="single" w:sz="8" w:space="0" w:color="auto"/>
            </w:tcBorders>
            <w:shd w:val="clear" w:color="auto" w:fill="92D050"/>
            <w:vAlign w:val="bottom"/>
          </w:tcPr>
          <w:p w:rsidR="00CA2C57" w:rsidRPr="00C150B8" w:rsidRDefault="00CA2C57" w:rsidP="00C150B8">
            <w:pPr>
              <w:spacing w:line="0" w:lineRule="atLeast"/>
              <w:rPr>
                <w:rFonts w:ascii="Arial" w:hAnsi="Arial" w:cs="Arial"/>
              </w:rPr>
            </w:pPr>
          </w:p>
        </w:tc>
        <w:tc>
          <w:tcPr>
            <w:tcW w:w="400" w:type="dxa"/>
            <w:vMerge w:val="restart"/>
            <w:tcBorders>
              <w:top w:val="single" w:sz="8" w:space="0" w:color="auto"/>
            </w:tcBorders>
            <w:shd w:val="clear" w:color="auto" w:fill="92D050"/>
            <w:vAlign w:val="bottom"/>
          </w:tcPr>
          <w:p w:rsidR="00CA2C57" w:rsidRPr="00C150B8" w:rsidRDefault="00CA2C57" w:rsidP="00C150B8">
            <w:pPr>
              <w:spacing w:line="0" w:lineRule="atLeast"/>
              <w:jc w:val="center"/>
              <w:rPr>
                <w:rFonts w:ascii="Arial" w:eastAsia="Century Gothic" w:hAnsi="Arial" w:cs="Arial"/>
                <w:b/>
                <w:w w:val="98"/>
                <w:shd w:val="clear" w:color="auto" w:fill="92D050"/>
              </w:rPr>
            </w:pPr>
            <w:r w:rsidRPr="00C150B8">
              <w:rPr>
                <w:rFonts w:ascii="Arial" w:eastAsia="Century Gothic" w:hAnsi="Arial" w:cs="Arial"/>
                <w:b/>
                <w:w w:val="98"/>
                <w:shd w:val="clear" w:color="auto" w:fill="92D050"/>
              </w:rPr>
              <w:t>No.</w:t>
            </w:r>
          </w:p>
        </w:tc>
        <w:tc>
          <w:tcPr>
            <w:tcW w:w="140" w:type="dxa"/>
            <w:tcBorders>
              <w:top w:val="single" w:sz="8" w:space="0" w:color="auto"/>
              <w:right w:val="single" w:sz="8" w:space="0" w:color="auto"/>
            </w:tcBorders>
            <w:shd w:val="clear" w:color="auto" w:fill="92D050"/>
            <w:vAlign w:val="bottom"/>
          </w:tcPr>
          <w:p w:rsidR="00CA2C57" w:rsidRPr="00C150B8" w:rsidRDefault="00CA2C57" w:rsidP="00C150B8">
            <w:pPr>
              <w:spacing w:line="0" w:lineRule="atLeast"/>
              <w:rPr>
                <w:rFonts w:ascii="Arial" w:hAnsi="Arial" w:cs="Arial"/>
              </w:rPr>
            </w:pPr>
          </w:p>
        </w:tc>
        <w:tc>
          <w:tcPr>
            <w:tcW w:w="80" w:type="dxa"/>
            <w:tcBorders>
              <w:top w:val="single" w:sz="8" w:space="0" w:color="auto"/>
            </w:tcBorders>
            <w:shd w:val="clear" w:color="auto" w:fill="92D050"/>
            <w:vAlign w:val="bottom"/>
          </w:tcPr>
          <w:p w:rsidR="00CA2C57" w:rsidRPr="00C150B8" w:rsidRDefault="00CA2C57" w:rsidP="00C150B8">
            <w:pPr>
              <w:spacing w:line="0" w:lineRule="atLeast"/>
              <w:rPr>
                <w:rFonts w:ascii="Arial" w:hAnsi="Arial" w:cs="Arial"/>
              </w:rPr>
            </w:pPr>
          </w:p>
        </w:tc>
        <w:tc>
          <w:tcPr>
            <w:tcW w:w="4160" w:type="dxa"/>
            <w:vMerge w:val="restart"/>
            <w:tcBorders>
              <w:top w:val="single" w:sz="8" w:space="0" w:color="auto"/>
            </w:tcBorders>
            <w:shd w:val="clear" w:color="auto" w:fill="92D050"/>
            <w:vAlign w:val="bottom"/>
          </w:tcPr>
          <w:p w:rsidR="00CA2C57" w:rsidRPr="00C150B8" w:rsidRDefault="00CA2C57" w:rsidP="00C150B8">
            <w:pPr>
              <w:spacing w:line="0" w:lineRule="atLeast"/>
              <w:ind w:left="1200"/>
              <w:rPr>
                <w:rFonts w:ascii="Arial" w:eastAsia="Century Gothic" w:hAnsi="Arial" w:cs="Arial"/>
                <w:b/>
              </w:rPr>
            </w:pPr>
            <w:r w:rsidRPr="00C150B8">
              <w:rPr>
                <w:rFonts w:ascii="Arial" w:eastAsia="Century Gothic" w:hAnsi="Arial" w:cs="Arial"/>
                <w:b/>
              </w:rPr>
              <w:t>Unsur Pelayanan</w:t>
            </w:r>
          </w:p>
        </w:tc>
        <w:tc>
          <w:tcPr>
            <w:tcW w:w="120" w:type="dxa"/>
            <w:tcBorders>
              <w:top w:val="single" w:sz="8" w:space="0" w:color="auto"/>
              <w:right w:val="single" w:sz="8" w:space="0" w:color="auto"/>
            </w:tcBorders>
            <w:shd w:val="clear" w:color="auto" w:fill="92D050"/>
            <w:vAlign w:val="bottom"/>
          </w:tcPr>
          <w:p w:rsidR="00CA2C57" w:rsidRPr="00C150B8" w:rsidRDefault="00CA2C57" w:rsidP="00C150B8">
            <w:pPr>
              <w:spacing w:line="0" w:lineRule="atLeast"/>
              <w:rPr>
                <w:rFonts w:ascii="Arial" w:hAnsi="Arial" w:cs="Arial"/>
              </w:rPr>
            </w:pPr>
          </w:p>
        </w:tc>
        <w:tc>
          <w:tcPr>
            <w:tcW w:w="100" w:type="dxa"/>
            <w:vMerge w:val="restart"/>
            <w:tcBorders>
              <w:top w:val="single" w:sz="8" w:space="0" w:color="auto"/>
            </w:tcBorders>
            <w:shd w:val="clear" w:color="auto" w:fill="92D050"/>
            <w:vAlign w:val="bottom"/>
          </w:tcPr>
          <w:p w:rsidR="00CA2C57" w:rsidRPr="00C150B8" w:rsidRDefault="00CA2C57" w:rsidP="00C150B8">
            <w:pPr>
              <w:spacing w:line="0" w:lineRule="atLeast"/>
              <w:rPr>
                <w:rFonts w:ascii="Arial" w:hAnsi="Arial" w:cs="Arial"/>
              </w:rPr>
            </w:pPr>
          </w:p>
        </w:tc>
        <w:tc>
          <w:tcPr>
            <w:tcW w:w="1340" w:type="dxa"/>
            <w:vMerge w:val="restart"/>
            <w:tcBorders>
              <w:top w:val="single" w:sz="8" w:space="0" w:color="auto"/>
            </w:tcBorders>
            <w:shd w:val="clear" w:color="auto" w:fill="92D050"/>
            <w:vAlign w:val="bottom"/>
          </w:tcPr>
          <w:p w:rsidR="00CA2C57" w:rsidRPr="00C150B8" w:rsidRDefault="00CA2C57" w:rsidP="00C150B8">
            <w:pPr>
              <w:spacing w:line="0" w:lineRule="atLeast"/>
              <w:jc w:val="center"/>
              <w:rPr>
                <w:rFonts w:ascii="Arial" w:eastAsia="Century Gothic" w:hAnsi="Arial" w:cs="Arial"/>
                <w:b/>
                <w:w w:val="99"/>
              </w:rPr>
            </w:pPr>
            <w:r w:rsidRPr="00C150B8">
              <w:rPr>
                <w:rFonts w:ascii="Arial" w:eastAsia="Century Gothic" w:hAnsi="Arial" w:cs="Arial"/>
                <w:b/>
                <w:w w:val="99"/>
              </w:rPr>
              <w:t>Nilai Unsur</w:t>
            </w:r>
          </w:p>
        </w:tc>
        <w:tc>
          <w:tcPr>
            <w:tcW w:w="120" w:type="dxa"/>
            <w:tcBorders>
              <w:top w:val="single" w:sz="8" w:space="0" w:color="auto"/>
              <w:right w:val="single" w:sz="8" w:space="0" w:color="auto"/>
            </w:tcBorders>
            <w:shd w:val="clear" w:color="auto" w:fill="92D050"/>
            <w:vAlign w:val="bottom"/>
          </w:tcPr>
          <w:p w:rsidR="00CA2C57" w:rsidRPr="00C150B8" w:rsidRDefault="00CA2C57" w:rsidP="00C150B8">
            <w:pPr>
              <w:spacing w:line="0" w:lineRule="atLeast"/>
              <w:rPr>
                <w:rFonts w:ascii="Arial" w:hAnsi="Arial" w:cs="Arial"/>
              </w:rPr>
            </w:pPr>
          </w:p>
        </w:tc>
        <w:tc>
          <w:tcPr>
            <w:tcW w:w="100" w:type="dxa"/>
            <w:tcBorders>
              <w:top w:val="single" w:sz="8" w:space="0" w:color="auto"/>
            </w:tcBorders>
            <w:shd w:val="clear" w:color="auto" w:fill="92D050"/>
            <w:vAlign w:val="bottom"/>
          </w:tcPr>
          <w:p w:rsidR="00CA2C57" w:rsidRPr="00C150B8" w:rsidRDefault="00CA2C57" w:rsidP="00C150B8">
            <w:pPr>
              <w:spacing w:line="0" w:lineRule="atLeast"/>
              <w:rPr>
                <w:rFonts w:ascii="Arial" w:hAnsi="Arial" w:cs="Arial"/>
              </w:rPr>
            </w:pPr>
          </w:p>
        </w:tc>
        <w:tc>
          <w:tcPr>
            <w:tcW w:w="2200" w:type="dxa"/>
            <w:vMerge w:val="restart"/>
            <w:tcBorders>
              <w:top w:val="single" w:sz="8" w:space="0" w:color="auto"/>
            </w:tcBorders>
            <w:shd w:val="clear" w:color="auto" w:fill="92D050"/>
            <w:vAlign w:val="bottom"/>
          </w:tcPr>
          <w:p w:rsidR="00CA2C57" w:rsidRPr="00C150B8" w:rsidRDefault="00CA2C57" w:rsidP="00C150B8">
            <w:pPr>
              <w:spacing w:line="0" w:lineRule="atLeast"/>
              <w:jc w:val="center"/>
              <w:rPr>
                <w:rFonts w:ascii="Arial" w:eastAsia="Century Gothic" w:hAnsi="Arial" w:cs="Arial"/>
                <w:b/>
                <w:w w:val="99"/>
              </w:rPr>
            </w:pPr>
            <w:r w:rsidRPr="00C150B8">
              <w:rPr>
                <w:rFonts w:ascii="Arial" w:eastAsia="Century Gothic" w:hAnsi="Arial" w:cs="Arial"/>
                <w:b/>
                <w:w w:val="99"/>
              </w:rPr>
              <w:t>Mutu Pelayanan</w:t>
            </w:r>
          </w:p>
        </w:tc>
        <w:tc>
          <w:tcPr>
            <w:tcW w:w="120" w:type="dxa"/>
            <w:tcBorders>
              <w:top w:val="single" w:sz="8" w:space="0" w:color="auto"/>
              <w:right w:val="single" w:sz="8" w:space="0" w:color="auto"/>
            </w:tcBorders>
            <w:shd w:val="clear" w:color="auto" w:fill="92D050"/>
            <w:vAlign w:val="bottom"/>
          </w:tcPr>
          <w:p w:rsidR="00CA2C57" w:rsidRPr="00C150B8" w:rsidRDefault="00CA2C57" w:rsidP="00C150B8">
            <w:pPr>
              <w:spacing w:line="0" w:lineRule="atLeast"/>
              <w:rPr>
                <w:rFonts w:ascii="Arial" w:hAnsi="Arial" w:cs="Arial"/>
              </w:rPr>
            </w:pPr>
          </w:p>
        </w:tc>
      </w:tr>
      <w:tr w:rsidR="00CA2C57" w:rsidRPr="00C150B8" w:rsidTr="00C150B8">
        <w:trPr>
          <w:trHeight w:val="133"/>
        </w:trPr>
        <w:tc>
          <w:tcPr>
            <w:tcW w:w="120" w:type="dxa"/>
            <w:tcBorders>
              <w:left w:val="single" w:sz="8" w:space="0" w:color="auto"/>
            </w:tcBorders>
            <w:shd w:val="clear" w:color="auto" w:fill="92D050"/>
            <w:vAlign w:val="bottom"/>
          </w:tcPr>
          <w:p w:rsidR="00CA2C57" w:rsidRPr="00C150B8" w:rsidRDefault="00CA2C57" w:rsidP="00C150B8">
            <w:pPr>
              <w:spacing w:line="0" w:lineRule="atLeast"/>
              <w:rPr>
                <w:rFonts w:ascii="Arial" w:hAnsi="Arial" w:cs="Arial"/>
              </w:rPr>
            </w:pPr>
          </w:p>
        </w:tc>
        <w:tc>
          <w:tcPr>
            <w:tcW w:w="400" w:type="dxa"/>
            <w:vMerge/>
            <w:shd w:val="clear" w:color="auto" w:fill="92D050"/>
            <w:vAlign w:val="bottom"/>
          </w:tcPr>
          <w:p w:rsidR="00CA2C57" w:rsidRPr="00C150B8" w:rsidRDefault="00CA2C57" w:rsidP="00C150B8">
            <w:pPr>
              <w:spacing w:line="0" w:lineRule="atLeast"/>
              <w:rPr>
                <w:rFonts w:ascii="Arial" w:hAnsi="Arial" w:cs="Arial"/>
              </w:rPr>
            </w:pPr>
          </w:p>
        </w:tc>
        <w:tc>
          <w:tcPr>
            <w:tcW w:w="140" w:type="dxa"/>
            <w:tcBorders>
              <w:right w:val="single" w:sz="8" w:space="0" w:color="auto"/>
            </w:tcBorders>
            <w:shd w:val="clear" w:color="auto" w:fill="92D050"/>
            <w:vAlign w:val="bottom"/>
          </w:tcPr>
          <w:p w:rsidR="00CA2C57" w:rsidRPr="00C150B8" w:rsidRDefault="00CA2C57" w:rsidP="00C150B8">
            <w:pPr>
              <w:spacing w:line="0" w:lineRule="atLeast"/>
              <w:rPr>
                <w:rFonts w:ascii="Arial" w:hAnsi="Arial" w:cs="Arial"/>
              </w:rPr>
            </w:pPr>
          </w:p>
        </w:tc>
        <w:tc>
          <w:tcPr>
            <w:tcW w:w="80" w:type="dxa"/>
            <w:shd w:val="clear" w:color="auto" w:fill="92D050"/>
            <w:vAlign w:val="bottom"/>
          </w:tcPr>
          <w:p w:rsidR="00CA2C57" w:rsidRPr="00C150B8" w:rsidRDefault="00CA2C57" w:rsidP="00C150B8">
            <w:pPr>
              <w:spacing w:line="0" w:lineRule="atLeast"/>
              <w:rPr>
                <w:rFonts w:ascii="Arial" w:hAnsi="Arial" w:cs="Arial"/>
              </w:rPr>
            </w:pPr>
          </w:p>
        </w:tc>
        <w:tc>
          <w:tcPr>
            <w:tcW w:w="4160" w:type="dxa"/>
            <w:vMerge/>
            <w:shd w:val="clear" w:color="auto" w:fill="92D050"/>
            <w:vAlign w:val="bottom"/>
          </w:tcPr>
          <w:p w:rsidR="00CA2C57" w:rsidRPr="00C150B8" w:rsidRDefault="00CA2C57" w:rsidP="00C150B8">
            <w:pPr>
              <w:spacing w:line="0" w:lineRule="atLeast"/>
              <w:rPr>
                <w:rFonts w:ascii="Arial" w:hAnsi="Arial" w:cs="Arial"/>
              </w:rPr>
            </w:pPr>
          </w:p>
        </w:tc>
        <w:tc>
          <w:tcPr>
            <w:tcW w:w="120" w:type="dxa"/>
            <w:tcBorders>
              <w:right w:val="single" w:sz="8" w:space="0" w:color="auto"/>
            </w:tcBorders>
            <w:shd w:val="clear" w:color="auto" w:fill="92D050"/>
            <w:vAlign w:val="bottom"/>
          </w:tcPr>
          <w:p w:rsidR="00CA2C57" w:rsidRPr="00C150B8" w:rsidRDefault="00CA2C57" w:rsidP="00C150B8">
            <w:pPr>
              <w:spacing w:line="0" w:lineRule="atLeast"/>
              <w:rPr>
                <w:rFonts w:ascii="Arial" w:hAnsi="Arial" w:cs="Arial"/>
              </w:rPr>
            </w:pPr>
          </w:p>
        </w:tc>
        <w:tc>
          <w:tcPr>
            <w:tcW w:w="100" w:type="dxa"/>
            <w:vMerge/>
            <w:shd w:val="clear" w:color="auto" w:fill="92D050"/>
            <w:vAlign w:val="bottom"/>
          </w:tcPr>
          <w:p w:rsidR="00CA2C57" w:rsidRPr="00C150B8" w:rsidRDefault="00CA2C57" w:rsidP="00C150B8">
            <w:pPr>
              <w:spacing w:line="0" w:lineRule="atLeast"/>
              <w:rPr>
                <w:rFonts w:ascii="Arial" w:hAnsi="Arial" w:cs="Arial"/>
              </w:rPr>
            </w:pPr>
          </w:p>
        </w:tc>
        <w:tc>
          <w:tcPr>
            <w:tcW w:w="1340" w:type="dxa"/>
            <w:vMerge/>
            <w:shd w:val="clear" w:color="auto" w:fill="92D050"/>
            <w:vAlign w:val="bottom"/>
          </w:tcPr>
          <w:p w:rsidR="00CA2C57" w:rsidRPr="00C150B8" w:rsidRDefault="00CA2C57" w:rsidP="00C150B8">
            <w:pPr>
              <w:spacing w:line="0" w:lineRule="atLeast"/>
              <w:rPr>
                <w:rFonts w:ascii="Arial" w:hAnsi="Arial" w:cs="Arial"/>
              </w:rPr>
            </w:pPr>
          </w:p>
        </w:tc>
        <w:tc>
          <w:tcPr>
            <w:tcW w:w="120" w:type="dxa"/>
            <w:tcBorders>
              <w:right w:val="single" w:sz="8" w:space="0" w:color="auto"/>
            </w:tcBorders>
            <w:shd w:val="clear" w:color="auto" w:fill="92D050"/>
            <w:vAlign w:val="bottom"/>
          </w:tcPr>
          <w:p w:rsidR="00CA2C57" w:rsidRPr="00C150B8" w:rsidRDefault="00CA2C57" w:rsidP="00C150B8">
            <w:pPr>
              <w:spacing w:line="0" w:lineRule="atLeast"/>
              <w:rPr>
                <w:rFonts w:ascii="Arial" w:hAnsi="Arial" w:cs="Arial"/>
              </w:rPr>
            </w:pPr>
          </w:p>
        </w:tc>
        <w:tc>
          <w:tcPr>
            <w:tcW w:w="100" w:type="dxa"/>
            <w:shd w:val="clear" w:color="auto" w:fill="92D050"/>
            <w:vAlign w:val="bottom"/>
          </w:tcPr>
          <w:p w:rsidR="00CA2C57" w:rsidRPr="00C150B8" w:rsidRDefault="00CA2C57" w:rsidP="00C150B8">
            <w:pPr>
              <w:spacing w:line="0" w:lineRule="atLeast"/>
              <w:rPr>
                <w:rFonts w:ascii="Arial" w:hAnsi="Arial" w:cs="Arial"/>
              </w:rPr>
            </w:pPr>
          </w:p>
        </w:tc>
        <w:tc>
          <w:tcPr>
            <w:tcW w:w="2200" w:type="dxa"/>
            <w:vMerge/>
            <w:shd w:val="clear" w:color="auto" w:fill="92D050"/>
            <w:vAlign w:val="bottom"/>
          </w:tcPr>
          <w:p w:rsidR="00CA2C57" w:rsidRPr="00C150B8" w:rsidRDefault="00CA2C57" w:rsidP="00C150B8">
            <w:pPr>
              <w:spacing w:line="0" w:lineRule="atLeast"/>
              <w:rPr>
                <w:rFonts w:ascii="Arial" w:hAnsi="Arial" w:cs="Arial"/>
              </w:rPr>
            </w:pPr>
          </w:p>
        </w:tc>
        <w:tc>
          <w:tcPr>
            <w:tcW w:w="120" w:type="dxa"/>
            <w:tcBorders>
              <w:right w:val="single" w:sz="8" w:space="0" w:color="auto"/>
            </w:tcBorders>
            <w:shd w:val="clear" w:color="auto" w:fill="92D050"/>
            <w:vAlign w:val="bottom"/>
          </w:tcPr>
          <w:p w:rsidR="00CA2C57" w:rsidRPr="00C150B8" w:rsidRDefault="00CA2C57" w:rsidP="00C150B8">
            <w:pPr>
              <w:spacing w:line="0" w:lineRule="atLeast"/>
              <w:rPr>
                <w:rFonts w:ascii="Arial" w:hAnsi="Arial" w:cs="Arial"/>
              </w:rPr>
            </w:pPr>
          </w:p>
        </w:tc>
      </w:tr>
      <w:tr w:rsidR="00CA2C57" w:rsidRPr="00C150B8" w:rsidTr="00C150B8">
        <w:trPr>
          <w:trHeight w:val="138"/>
        </w:trPr>
        <w:tc>
          <w:tcPr>
            <w:tcW w:w="120" w:type="dxa"/>
            <w:tcBorders>
              <w:left w:val="single" w:sz="8" w:space="0" w:color="auto"/>
            </w:tcBorders>
            <w:shd w:val="clear" w:color="auto" w:fill="92D050"/>
            <w:vAlign w:val="bottom"/>
          </w:tcPr>
          <w:p w:rsidR="00CA2C57" w:rsidRPr="00C150B8" w:rsidRDefault="00CA2C57" w:rsidP="00C150B8">
            <w:pPr>
              <w:spacing w:line="0" w:lineRule="atLeast"/>
              <w:rPr>
                <w:rFonts w:ascii="Arial" w:hAnsi="Arial" w:cs="Arial"/>
              </w:rPr>
            </w:pPr>
          </w:p>
        </w:tc>
        <w:tc>
          <w:tcPr>
            <w:tcW w:w="400" w:type="dxa"/>
            <w:vMerge/>
            <w:shd w:val="clear" w:color="auto" w:fill="92D050"/>
            <w:vAlign w:val="bottom"/>
          </w:tcPr>
          <w:p w:rsidR="00CA2C57" w:rsidRPr="00C150B8" w:rsidRDefault="00CA2C57" w:rsidP="00C150B8">
            <w:pPr>
              <w:spacing w:line="0" w:lineRule="atLeast"/>
              <w:rPr>
                <w:rFonts w:ascii="Arial" w:hAnsi="Arial" w:cs="Arial"/>
              </w:rPr>
            </w:pPr>
          </w:p>
        </w:tc>
        <w:tc>
          <w:tcPr>
            <w:tcW w:w="140" w:type="dxa"/>
            <w:tcBorders>
              <w:right w:val="single" w:sz="8" w:space="0" w:color="auto"/>
            </w:tcBorders>
            <w:shd w:val="clear" w:color="auto" w:fill="92D050"/>
            <w:vAlign w:val="bottom"/>
          </w:tcPr>
          <w:p w:rsidR="00CA2C57" w:rsidRPr="00C150B8" w:rsidRDefault="00CA2C57" w:rsidP="00C150B8">
            <w:pPr>
              <w:spacing w:line="0" w:lineRule="atLeast"/>
              <w:rPr>
                <w:rFonts w:ascii="Arial" w:hAnsi="Arial" w:cs="Arial"/>
              </w:rPr>
            </w:pPr>
          </w:p>
        </w:tc>
        <w:tc>
          <w:tcPr>
            <w:tcW w:w="80" w:type="dxa"/>
            <w:shd w:val="clear" w:color="auto" w:fill="92D050"/>
            <w:vAlign w:val="bottom"/>
          </w:tcPr>
          <w:p w:rsidR="00CA2C57" w:rsidRPr="00C150B8" w:rsidRDefault="00CA2C57" w:rsidP="00C150B8">
            <w:pPr>
              <w:spacing w:line="0" w:lineRule="atLeast"/>
              <w:rPr>
                <w:rFonts w:ascii="Arial" w:hAnsi="Arial" w:cs="Arial"/>
              </w:rPr>
            </w:pPr>
          </w:p>
        </w:tc>
        <w:tc>
          <w:tcPr>
            <w:tcW w:w="4160" w:type="dxa"/>
            <w:vMerge/>
            <w:shd w:val="clear" w:color="auto" w:fill="92D050"/>
            <w:vAlign w:val="bottom"/>
          </w:tcPr>
          <w:p w:rsidR="00CA2C57" w:rsidRPr="00C150B8" w:rsidRDefault="00CA2C57" w:rsidP="00C150B8">
            <w:pPr>
              <w:spacing w:line="0" w:lineRule="atLeast"/>
              <w:rPr>
                <w:rFonts w:ascii="Arial" w:hAnsi="Arial" w:cs="Arial"/>
              </w:rPr>
            </w:pPr>
          </w:p>
        </w:tc>
        <w:tc>
          <w:tcPr>
            <w:tcW w:w="120" w:type="dxa"/>
            <w:tcBorders>
              <w:right w:val="single" w:sz="8" w:space="0" w:color="auto"/>
            </w:tcBorders>
            <w:shd w:val="clear" w:color="auto" w:fill="92D050"/>
            <w:vAlign w:val="bottom"/>
          </w:tcPr>
          <w:p w:rsidR="00CA2C57" w:rsidRPr="00C150B8" w:rsidRDefault="00CA2C57" w:rsidP="00C150B8">
            <w:pPr>
              <w:spacing w:line="0" w:lineRule="atLeast"/>
              <w:rPr>
                <w:rFonts w:ascii="Arial" w:hAnsi="Arial" w:cs="Arial"/>
              </w:rPr>
            </w:pPr>
          </w:p>
        </w:tc>
        <w:tc>
          <w:tcPr>
            <w:tcW w:w="100" w:type="dxa"/>
            <w:shd w:val="clear" w:color="auto" w:fill="92D050"/>
            <w:vAlign w:val="bottom"/>
          </w:tcPr>
          <w:p w:rsidR="00CA2C57" w:rsidRPr="00C150B8" w:rsidRDefault="00CA2C57" w:rsidP="00C150B8">
            <w:pPr>
              <w:spacing w:line="0" w:lineRule="atLeast"/>
              <w:rPr>
                <w:rFonts w:ascii="Arial" w:hAnsi="Arial" w:cs="Arial"/>
              </w:rPr>
            </w:pPr>
          </w:p>
        </w:tc>
        <w:tc>
          <w:tcPr>
            <w:tcW w:w="1340" w:type="dxa"/>
            <w:vMerge w:val="restart"/>
            <w:shd w:val="clear" w:color="auto" w:fill="92D050"/>
            <w:vAlign w:val="bottom"/>
          </w:tcPr>
          <w:p w:rsidR="00CA2C57" w:rsidRPr="00C150B8" w:rsidRDefault="00CA2C57" w:rsidP="00C150B8">
            <w:pPr>
              <w:spacing w:line="0" w:lineRule="atLeast"/>
              <w:jc w:val="center"/>
              <w:rPr>
                <w:rFonts w:ascii="Arial" w:eastAsia="Century Gothic" w:hAnsi="Arial" w:cs="Arial"/>
                <w:b/>
                <w:w w:val="99"/>
                <w:shd w:val="clear" w:color="auto" w:fill="92D050"/>
              </w:rPr>
            </w:pPr>
            <w:r w:rsidRPr="00C150B8">
              <w:rPr>
                <w:rFonts w:ascii="Arial" w:eastAsia="Century Gothic" w:hAnsi="Arial" w:cs="Arial"/>
                <w:b/>
                <w:w w:val="99"/>
                <w:shd w:val="clear" w:color="auto" w:fill="92D050"/>
              </w:rPr>
              <w:t>Pelayanan</w:t>
            </w:r>
          </w:p>
        </w:tc>
        <w:tc>
          <w:tcPr>
            <w:tcW w:w="120" w:type="dxa"/>
            <w:tcBorders>
              <w:right w:val="single" w:sz="8" w:space="0" w:color="auto"/>
            </w:tcBorders>
            <w:shd w:val="clear" w:color="auto" w:fill="92D050"/>
            <w:vAlign w:val="bottom"/>
          </w:tcPr>
          <w:p w:rsidR="00CA2C57" w:rsidRPr="00C150B8" w:rsidRDefault="00CA2C57" w:rsidP="00C150B8">
            <w:pPr>
              <w:spacing w:line="0" w:lineRule="atLeast"/>
              <w:rPr>
                <w:rFonts w:ascii="Arial" w:hAnsi="Arial" w:cs="Arial"/>
              </w:rPr>
            </w:pPr>
          </w:p>
        </w:tc>
        <w:tc>
          <w:tcPr>
            <w:tcW w:w="100" w:type="dxa"/>
            <w:shd w:val="clear" w:color="auto" w:fill="92D050"/>
            <w:vAlign w:val="bottom"/>
          </w:tcPr>
          <w:p w:rsidR="00CA2C57" w:rsidRPr="00C150B8" w:rsidRDefault="00CA2C57" w:rsidP="00C150B8">
            <w:pPr>
              <w:spacing w:line="0" w:lineRule="atLeast"/>
              <w:rPr>
                <w:rFonts w:ascii="Arial" w:hAnsi="Arial" w:cs="Arial"/>
              </w:rPr>
            </w:pPr>
          </w:p>
        </w:tc>
        <w:tc>
          <w:tcPr>
            <w:tcW w:w="2200" w:type="dxa"/>
            <w:vMerge/>
            <w:shd w:val="clear" w:color="auto" w:fill="92D050"/>
            <w:vAlign w:val="bottom"/>
          </w:tcPr>
          <w:p w:rsidR="00CA2C57" w:rsidRPr="00C150B8" w:rsidRDefault="00CA2C57" w:rsidP="00C150B8">
            <w:pPr>
              <w:spacing w:line="0" w:lineRule="atLeast"/>
              <w:rPr>
                <w:rFonts w:ascii="Arial" w:hAnsi="Arial" w:cs="Arial"/>
              </w:rPr>
            </w:pPr>
          </w:p>
        </w:tc>
        <w:tc>
          <w:tcPr>
            <w:tcW w:w="120" w:type="dxa"/>
            <w:tcBorders>
              <w:right w:val="single" w:sz="8" w:space="0" w:color="auto"/>
            </w:tcBorders>
            <w:shd w:val="clear" w:color="auto" w:fill="92D050"/>
            <w:vAlign w:val="bottom"/>
          </w:tcPr>
          <w:p w:rsidR="00CA2C57" w:rsidRPr="00C150B8" w:rsidRDefault="00CA2C57" w:rsidP="00C150B8">
            <w:pPr>
              <w:spacing w:line="0" w:lineRule="atLeast"/>
              <w:rPr>
                <w:rFonts w:ascii="Arial" w:hAnsi="Arial" w:cs="Arial"/>
              </w:rPr>
            </w:pPr>
          </w:p>
        </w:tc>
      </w:tr>
      <w:tr w:rsidR="00CA2C57" w:rsidRPr="00C150B8" w:rsidTr="00C150B8">
        <w:trPr>
          <w:trHeight w:val="134"/>
        </w:trPr>
        <w:tc>
          <w:tcPr>
            <w:tcW w:w="120" w:type="dxa"/>
            <w:tcBorders>
              <w:left w:val="single" w:sz="8" w:space="0" w:color="auto"/>
              <w:bottom w:val="single" w:sz="8" w:space="0" w:color="auto"/>
            </w:tcBorders>
            <w:shd w:val="clear" w:color="auto" w:fill="92D050"/>
            <w:vAlign w:val="bottom"/>
          </w:tcPr>
          <w:p w:rsidR="00CA2C57" w:rsidRPr="00C150B8" w:rsidRDefault="00CA2C57" w:rsidP="00C150B8">
            <w:pPr>
              <w:spacing w:line="0" w:lineRule="atLeast"/>
              <w:rPr>
                <w:rFonts w:ascii="Arial" w:hAnsi="Arial" w:cs="Arial"/>
              </w:rPr>
            </w:pPr>
          </w:p>
        </w:tc>
        <w:tc>
          <w:tcPr>
            <w:tcW w:w="400" w:type="dxa"/>
            <w:tcBorders>
              <w:bottom w:val="single" w:sz="8" w:space="0" w:color="auto"/>
            </w:tcBorders>
            <w:shd w:val="clear" w:color="auto" w:fill="92D050"/>
            <w:vAlign w:val="bottom"/>
          </w:tcPr>
          <w:p w:rsidR="00CA2C57" w:rsidRPr="00C150B8" w:rsidRDefault="00CA2C57" w:rsidP="00C150B8">
            <w:pPr>
              <w:spacing w:line="0" w:lineRule="atLeast"/>
              <w:rPr>
                <w:rFonts w:ascii="Arial" w:hAnsi="Arial" w:cs="Arial"/>
              </w:rPr>
            </w:pPr>
          </w:p>
        </w:tc>
        <w:tc>
          <w:tcPr>
            <w:tcW w:w="140" w:type="dxa"/>
            <w:tcBorders>
              <w:bottom w:val="single" w:sz="8" w:space="0" w:color="auto"/>
              <w:right w:val="single" w:sz="8" w:space="0" w:color="auto"/>
            </w:tcBorders>
            <w:shd w:val="clear" w:color="auto" w:fill="92D050"/>
            <w:vAlign w:val="bottom"/>
          </w:tcPr>
          <w:p w:rsidR="00CA2C57" w:rsidRPr="00C150B8" w:rsidRDefault="00CA2C57" w:rsidP="00C150B8">
            <w:pPr>
              <w:spacing w:line="0" w:lineRule="atLeast"/>
              <w:rPr>
                <w:rFonts w:ascii="Arial" w:hAnsi="Arial" w:cs="Arial"/>
              </w:rPr>
            </w:pPr>
          </w:p>
        </w:tc>
        <w:tc>
          <w:tcPr>
            <w:tcW w:w="80" w:type="dxa"/>
            <w:tcBorders>
              <w:bottom w:val="single" w:sz="8" w:space="0" w:color="auto"/>
            </w:tcBorders>
            <w:shd w:val="clear" w:color="auto" w:fill="92D050"/>
            <w:vAlign w:val="bottom"/>
          </w:tcPr>
          <w:p w:rsidR="00CA2C57" w:rsidRPr="00C150B8" w:rsidRDefault="00CA2C57" w:rsidP="00C150B8">
            <w:pPr>
              <w:spacing w:line="0" w:lineRule="atLeast"/>
              <w:rPr>
                <w:rFonts w:ascii="Arial" w:hAnsi="Arial" w:cs="Arial"/>
              </w:rPr>
            </w:pPr>
          </w:p>
        </w:tc>
        <w:tc>
          <w:tcPr>
            <w:tcW w:w="4160" w:type="dxa"/>
            <w:tcBorders>
              <w:bottom w:val="single" w:sz="8" w:space="0" w:color="auto"/>
            </w:tcBorders>
            <w:shd w:val="clear" w:color="auto" w:fill="92D050"/>
            <w:vAlign w:val="bottom"/>
          </w:tcPr>
          <w:p w:rsidR="00CA2C57" w:rsidRPr="00C150B8" w:rsidRDefault="00CA2C5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92D050"/>
            <w:vAlign w:val="bottom"/>
          </w:tcPr>
          <w:p w:rsidR="00CA2C57" w:rsidRPr="00C150B8" w:rsidRDefault="00CA2C57" w:rsidP="00C150B8">
            <w:pPr>
              <w:spacing w:line="0" w:lineRule="atLeast"/>
              <w:rPr>
                <w:rFonts w:ascii="Arial" w:hAnsi="Arial" w:cs="Arial"/>
              </w:rPr>
            </w:pPr>
          </w:p>
        </w:tc>
        <w:tc>
          <w:tcPr>
            <w:tcW w:w="100" w:type="dxa"/>
            <w:tcBorders>
              <w:bottom w:val="single" w:sz="8" w:space="0" w:color="auto"/>
            </w:tcBorders>
            <w:shd w:val="clear" w:color="auto" w:fill="92D050"/>
            <w:vAlign w:val="bottom"/>
          </w:tcPr>
          <w:p w:rsidR="00CA2C57" w:rsidRPr="00C150B8" w:rsidRDefault="00CA2C57" w:rsidP="00C150B8">
            <w:pPr>
              <w:spacing w:line="0" w:lineRule="atLeast"/>
              <w:rPr>
                <w:rFonts w:ascii="Arial" w:hAnsi="Arial" w:cs="Arial"/>
              </w:rPr>
            </w:pPr>
          </w:p>
        </w:tc>
        <w:tc>
          <w:tcPr>
            <w:tcW w:w="1340" w:type="dxa"/>
            <w:vMerge/>
            <w:tcBorders>
              <w:bottom w:val="single" w:sz="8" w:space="0" w:color="auto"/>
            </w:tcBorders>
            <w:shd w:val="clear" w:color="auto" w:fill="92D050"/>
            <w:vAlign w:val="bottom"/>
          </w:tcPr>
          <w:p w:rsidR="00CA2C57" w:rsidRPr="00C150B8" w:rsidRDefault="00CA2C5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92D050"/>
            <w:vAlign w:val="bottom"/>
          </w:tcPr>
          <w:p w:rsidR="00CA2C57" w:rsidRPr="00C150B8" w:rsidRDefault="00CA2C57" w:rsidP="00C150B8">
            <w:pPr>
              <w:spacing w:line="0" w:lineRule="atLeast"/>
              <w:rPr>
                <w:rFonts w:ascii="Arial" w:hAnsi="Arial" w:cs="Arial"/>
              </w:rPr>
            </w:pPr>
          </w:p>
        </w:tc>
        <w:tc>
          <w:tcPr>
            <w:tcW w:w="100" w:type="dxa"/>
            <w:tcBorders>
              <w:bottom w:val="single" w:sz="8" w:space="0" w:color="auto"/>
            </w:tcBorders>
            <w:shd w:val="clear" w:color="auto" w:fill="92D050"/>
            <w:vAlign w:val="bottom"/>
          </w:tcPr>
          <w:p w:rsidR="00CA2C57" w:rsidRPr="00C150B8" w:rsidRDefault="00CA2C57" w:rsidP="00C150B8">
            <w:pPr>
              <w:spacing w:line="0" w:lineRule="atLeast"/>
              <w:rPr>
                <w:rFonts w:ascii="Arial" w:hAnsi="Arial" w:cs="Arial"/>
              </w:rPr>
            </w:pPr>
          </w:p>
        </w:tc>
        <w:tc>
          <w:tcPr>
            <w:tcW w:w="2200" w:type="dxa"/>
            <w:tcBorders>
              <w:bottom w:val="single" w:sz="8" w:space="0" w:color="auto"/>
            </w:tcBorders>
            <w:shd w:val="clear" w:color="auto" w:fill="92D050"/>
            <w:vAlign w:val="bottom"/>
          </w:tcPr>
          <w:p w:rsidR="00CA2C57" w:rsidRPr="00C150B8" w:rsidRDefault="00CA2C5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92D050"/>
            <w:vAlign w:val="bottom"/>
          </w:tcPr>
          <w:p w:rsidR="00CA2C57" w:rsidRPr="00C150B8" w:rsidRDefault="00CA2C57" w:rsidP="00C150B8">
            <w:pPr>
              <w:spacing w:line="0" w:lineRule="atLeast"/>
              <w:rPr>
                <w:rFonts w:ascii="Arial" w:hAnsi="Arial" w:cs="Arial"/>
              </w:rPr>
            </w:pPr>
          </w:p>
        </w:tc>
      </w:tr>
      <w:tr w:rsidR="00CA2C57" w:rsidRPr="00C150B8" w:rsidTr="00C150B8">
        <w:trPr>
          <w:trHeight w:val="298"/>
        </w:trPr>
        <w:tc>
          <w:tcPr>
            <w:tcW w:w="520" w:type="dxa"/>
            <w:gridSpan w:val="2"/>
            <w:tcBorders>
              <w:left w:val="single" w:sz="8" w:space="0" w:color="auto"/>
            </w:tcBorders>
            <w:shd w:val="clear" w:color="auto" w:fill="auto"/>
            <w:vAlign w:val="bottom"/>
          </w:tcPr>
          <w:p w:rsidR="00CA2C57" w:rsidRPr="00C150B8" w:rsidRDefault="00CA2C57" w:rsidP="00C150B8">
            <w:pPr>
              <w:spacing w:line="265" w:lineRule="exact"/>
              <w:ind w:left="10"/>
              <w:jc w:val="center"/>
              <w:rPr>
                <w:rFonts w:ascii="Arial" w:eastAsia="Century Gothic" w:hAnsi="Arial" w:cs="Arial"/>
                <w:w w:val="98"/>
              </w:rPr>
            </w:pPr>
            <w:r w:rsidRPr="00C150B8">
              <w:rPr>
                <w:rFonts w:ascii="Arial" w:eastAsia="Century Gothic" w:hAnsi="Arial" w:cs="Arial"/>
                <w:w w:val="98"/>
              </w:rPr>
              <w:t>1</w:t>
            </w:r>
          </w:p>
        </w:tc>
        <w:tc>
          <w:tcPr>
            <w:tcW w:w="140" w:type="dxa"/>
            <w:tcBorders>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80" w:type="dxa"/>
            <w:shd w:val="clear" w:color="auto" w:fill="auto"/>
            <w:vAlign w:val="bottom"/>
          </w:tcPr>
          <w:p w:rsidR="00CA2C57" w:rsidRPr="00C150B8" w:rsidRDefault="00CA2C57" w:rsidP="00C150B8">
            <w:pPr>
              <w:spacing w:line="0" w:lineRule="atLeast"/>
              <w:rPr>
                <w:rFonts w:ascii="Arial" w:hAnsi="Arial" w:cs="Arial"/>
              </w:rPr>
            </w:pPr>
          </w:p>
        </w:tc>
        <w:tc>
          <w:tcPr>
            <w:tcW w:w="4280" w:type="dxa"/>
            <w:gridSpan w:val="2"/>
            <w:tcBorders>
              <w:right w:val="single" w:sz="8" w:space="0" w:color="auto"/>
            </w:tcBorders>
            <w:shd w:val="clear" w:color="auto" w:fill="auto"/>
            <w:vAlign w:val="bottom"/>
          </w:tcPr>
          <w:p w:rsidR="00CA2C57" w:rsidRPr="00C150B8" w:rsidRDefault="00CA2C57" w:rsidP="00C150B8">
            <w:pPr>
              <w:spacing w:line="0" w:lineRule="atLeast"/>
              <w:rPr>
                <w:rFonts w:ascii="Arial" w:eastAsia="Century Gothic" w:hAnsi="Arial" w:cs="Arial"/>
              </w:rPr>
            </w:pPr>
            <w:r w:rsidRPr="00C150B8">
              <w:rPr>
                <w:rFonts w:ascii="Arial" w:eastAsia="Century Gothic" w:hAnsi="Arial" w:cs="Arial"/>
              </w:rPr>
              <w:t>Kesesuaian persyaratan pelayanan</w:t>
            </w:r>
          </w:p>
        </w:tc>
        <w:tc>
          <w:tcPr>
            <w:tcW w:w="1440" w:type="dxa"/>
            <w:gridSpan w:val="2"/>
            <w:shd w:val="clear" w:color="auto" w:fill="auto"/>
            <w:vAlign w:val="bottom"/>
          </w:tcPr>
          <w:p w:rsidR="00CA2C57" w:rsidRPr="00C150B8" w:rsidRDefault="00CA2C57" w:rsidP="00C150B8">
            <w:pPr>
              <w:spacing w:line="0" w:lineRule="atLeast"/>
              <w:jc w:val="center"/>
              <w:rPr>
                <w:rFonts w:ascii="Arial" w:eastAsia="Century Gothic" w:hAnsi="Arial" w:cs="Arial"/>
                <w:w w:val="98"/>
              </w:rPr>
            </w:pPr>
            <w:r w:rsidRPr="00C150B8">
              <w:rPr>
                <w:rFonts w:ascii="Arial" w:eastAsia="Century Gothic" w:hAnsi="Arial" w:cs="Arial"/>
                <w:w w:val="98"/>
              </w:rPr>
              <w:t>3.22</w:t>
            </w:r>
          </w:p>
        </w:tc>
        <w:tc>
          <w:tcPr>
            <w:tcW w:w="120" w:type="dxa"/>
            <w:tcBorders>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00" w:type="dxa"/>
            <w:shd w:val="clear" w:color="auto" w:fill="auto"/>
            <w:vAlign w:val="bottom"/>
          </w:tcPr>
          <w:p w:rsidR="00CA2C57" w:rsidRPr="00C150B8" w:rsidRDefault="00CA2C57" w:rsidP="00C150B8">
            <w:pPr>
              <w:spacing w:line="0" w:lineRule="atLeast"/>
              <w:rPr>
                <w:rFonts w:ascii="Arial" w:hAnsi="Arial" w:cs="Arial"/>
              </w:rPr>
            </w:pPr>
          </w:p>
        </w:tc>
        <w:tc>
          <w:tcPr>
            <w:tcW w:w="2320" w:type="dxa"/>
            <w:gridSpan w:val="2"/>
            <w:tcBorders>
              <w:right w:val="single" w:sz="8" w:space="0" w:color="auto"/>
            </w:tcBorders>
            <w:shd w:val="clear" w:color="auto" w:fill="auto"/>
            <w:vAlign w:val="bottom"/>
          </w:tcPr>
          <w:p w:rsidR="00CA2C57" w:rsidRPr="00C150B8" w:rsidRDefault="00CA2C57" w:rsidP="00C150B8">
            <w:pPr>
              <w:spacing w:line="0" w:lineRule="atLeast"/>
              <w:ind w:right="120"/>
              <w:jc w:val="center"/>
              <w:rPr>
                <w:rFonts w:ascii="Arial" w:eastAsia="Century Gothic" w:hAnsi="Arial" w:cs="Arial"/>
              </w:rPr>
            </w:pPr>
            <w:r w:rsidRPr="00C150B8">
              <w:rPr>
                <w:rFonts w:ascii="Arial" w:eastAsia="Century Gothic" w:hAnsi="Arial" w:cs="Arial"/>
              </w:rPr>
              <w:t>Baik</w:t>
            </w:r>
          </w:p>
        </w:tc>
      </w:tr>
      <w:tr w:rsidR="00CA2C57" w:rsidRPr="00C150B8" w:rsidTr="00C150B8">
        <w:trPr>
          <w:trHeight w:val="42"/>
        </w:trPr>
        <w:tc>
          <w:tcPr>
            <w:tcW w:w="520" w:type="dxa"/>
            <w:gridSpan w:val="2"/>
            <w:tcBorders>
              <w:left w:val="single" w:sz="8" w:space="0" w:color="auto"/>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40" w:type="dxa"/>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8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4280" w:type="dxa"/>
            <w:gridSpan w:val="2"/>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440" w:type="dxa"/>
            <w:gridSpan w:val="2"/>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0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2320" w:type="dxa"/>
            <w:gridSpan w:val="2"/>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r>
      <w:tr w:rsidR="00CA2C57" w:rsidRPr="00C150B8" w:rsidTr="00C150B8">
        <w:trPr>
          <w:trHeight w:val="298"/>
        </w:trPr>
        <w:tc>
          <w:tcPr>
            <w:tcW w:w="520" w:type="dxa"/>
            <w:gridSpan w:val="2"/>
            <w:tcBorders>
              <w:left w:val="single" w:sz="8" w:space="0" w:color="auto"/>
            </w:tcBorders>
            <w:shd w:val="clear" w:color="auto" w:fill="auto"/>
            <w:vAlign w:val="bottom"/>
          </w:tcPr>
          <w:p w:rsidR="00CA2C57" w:rsidRPr="00C150B8" w:rsidRDefault="00CA2C57" w:rsidP="00C150B8">
            <w:pPr>
              <w:spacing w:line="265" w:lineRule="exact"/>
              <w:ind w:left="10"/>
              <w:jc w:val="center"/>
              <w:rPr>
                <w:rFonts w:ascii="Arial" w:eastAsia="Century Gothic" w:hAnsi="Arial" w:cs="Arial"/>
                <w:w w:val="98"/>
              </w:rPr>
            </w:pPr>
            <w:r w:rsidRPr="00C150B8">
              <w:rPr>
                <w:rFonts w:ascii="Arial" w:eastAsia="Century Gothic" w:hAnsi="Arial" w:cs="Arial"/>
                <w:w w:val="98"/>
              </w:rPr>
              <w:lastRenderedPageBreak/>
              <w:t>2</w:t>
            </w:r>
          </w:p>
        </w:tc>
        <w:tc>
          <w:tcPr>
            <w:tcW w:w="140" w:type="dxa"/>
            <w:tcBorders>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80" w:type="dxa"/>
            <w:shd w:val="clear" w:color="auto" w:fill="auto"/>
            <w:vAlign w:val="bottom"/>
          </w:tcPr>
          <w:p w:rsidR="00CA2C57" w:rsidRPr="00C150B8" w:rsidRDefault="00CA2C57" w:rsidP="00C150B8">
            <w:pPr>
              <w:spacing w:line="0" w:lineRule="atLeast"/>
              <w:rPr>
                <w:rFonts w:ascii="Arial" w:hAnsi="Arial" w:cs="Arial"/>
              </w:rPr>
            </w:pPr>
          </w:p>
        </w:tc>
        <w:tc>
          <w:tcPr>
            <w:tcW w:w="4280" w:type="dxa"/>
            <w:gridSpan w:val="2"/>
            <w:tcBorders>
              <w:right w:val="single" w:sz="8" w:space="0" w:color="auto"/>
            </w:tcBorders>
            <w:shd w:val="clear" w:color="auto" w:fill="auto"/>
            <w:vAlign w:val="bottom"/>
          </w:tcPr>
          <w:p w:rsidR="00CA2C57" w:rsidRPr="00C150B8" w:rsidRDefault="00CA2C57" w:rsidP="00C150B8">
            <w:pPr>
              <w:spacing w:line="0" w:lineRule="atLeast"/>
              <w:rPr>
                <w:rFonts w:ascii="Arial" w:eastAsia="Century Gothic" w:hAnsi="Arial" w:cs="Arial"/>
              </w:rPr>
            </w:pPr>
            <w:r w:rsidRPr="00C150B8">
              <w:rPr>
                <w:rFonts w:ascii="Arial" w:eastAsia="Century Gothic" w:hAnsi="Arial" w:cs="Arial"/>
              </w:rPr>
              <w:t>Kemudahan prosedur pelayanan</w:t>
            </w:r>
          </w:p>
        </w:tc>
        <w:tc>
          <w:tcPr>
            <w:tcW w:w="1440" w:type="dxa"/>
            <w:gridSpan w:val="2"/>
            <w:shd w:val="clear" w:color="auto" w:fill="auto"/>
            <w:vAlign w:val="bottom"/>
          </w:tcPr>
          <w:p w:rsidR="00CA2C57" w:rsidRPr="00C150B8" w:rsidRDefault="00CA2C57" w:rsidP="00C150B8">
            <w:pPr>
              <w:spacing w:line="0" w:lineRule="atLeast"/>
              <w:jc w:val="center"/>
              <w:rPr>
                <w:rFonts w:ascii="Arial" w:eastAsia="Century Gothic" w:hAnsi="Arial" w:cs="Arial"/>
                <w:w w:val="98"/>
              </w:rPr>
            </w:pPr>
            <w:r w:rsidRPr="00C150B8">
              <w:rPr>
                <w:rFonts w:ascii="Arial" w:eastAsia="Century Gothic" w:hAnsi="Arial" w:cs="Arial"/>
                <w:w w:val="98"/>
              </w:rPr>
              <w:t>3.21</w:t>
            </w:r>
          </w:p>
        </w:tc>
        <w:tc>
          <w:tcPr>
            <w:tcW w:w="120" w:type="dxa"/>
            <w:tcBorders>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00" w:type="dxa"/>
            <w:shd w:val="clear" w:color="auto" w:fill="auto"/>
            <w:vAlign w:val="bottom"/>
          </w:tcPr>
          <w:p w:rsidR="00CA2C57" w:rsidRPr="00C150B8" w:rsidRDefault="00CA2C57" w:rsidP="00C150B8">
            <w:pPr>
              <w:spacing w:line="0" w:lineRule="atLeast"/>
              <w:rPr>
                <w:rFonts w:ascii="Arial" w:hAnsi="Arial" w:cs="Arial"/>
              </w:rPr>
            </w:pPr>
          </w:p>
        </w:tc>
        <w:tc>
          <w:tcPr>
            <w:tcW w:w="2320" w:type="dxa"/>
            <w:gridSpan w:val="2"/>
            <w:tcBorders>
              <w:right w:val="single" w:sz="8" w:space="0" w:color="auto"/>
            </w:tcBorders>
            <w:shd w:val="clear" w:color="auto" w:fill="auto"/>
            <w:vAlign w:val="bottom"/>
          </w:tcPr>
          <w:p w:rsidR="00CA2C57" w:rsidRPr="00C150B8" w:rsidRDefault="00CA2C57" w:rsidP="00C150B8">
            <w:pPr>
              <w:spacing w:line="0" w:lineRule="atLeast"/>
              <w:ind w:right="120"/>
              <w:jc w:val="center"/>
              <w:rPr>
                <w:rFonts w:ascii="Arial" w:eastAsia="Century Gothic" w:hAnsi="Arial" w:cs="Arial"/>
              </w:rPr>
            </w:pPr>
            <w:r w:rsidRPr="00C150B8">
              <w:rPr>
                <w:rFonts w:ascii="Arial" w:eastAsia="Century Gothic" w:hAnsi="Arial" w:cs="Arial"/>
              </w:rPr>
              <w:t>Baik</w:t>
            </w:r>
          </w:p>
        </w:tc>
      </w:tr>
      <w:tr w:rsidR="00CA2C57" w:rsidRPr="00C150B8" w:rsidTr="00C150B8">
        <w:trPr>
          <w:trHeight w:val="45"/>
        </w:trPr>
        <w:tc>
          <w:tcPr>
            <w:tcW w:w="120" w:type="dxa"/>
            <w:tcBorders>
              <w:left w:val="single" w:sz="8" w:space="0" w:color="auto"/>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40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40" w:type="dxa"/>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8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4280" w:type="dxa"/>
            <w:gridSpan w:val="2"/>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0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34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0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220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r>
      <w:tr w:rsidR="00CA2C57" w:rsidRPr="00C150B8" w:rsidTr="00C150B8">
        <w:trPr>
          <w:trHeight w:val="257"/>
        </w:trPr>
        <w:tc>
          <w:tcPr>
            <w:tcW w:w="520" w:type="dxa"/>
            <w:gridSpan w:val="2"/>
            <w:vMerge w:val="restart"/>
            <w:tcBorders>
              <w:left w:val="single" w:sz="8" w:space="0" w:color="auto"/>
            </w:tcBorders>
            <w:shd w:val="clear" w:color="auto" w:fill="auto"/>
            <w:vAlign w:val="bottom"/>
          </w:tcPr>
          <w:p w:rsidR="00CA2C57" w:rsidRPr="00C150B8" w:rsidRDefault="00CA2C57" w:rsidP="00C150B8">
            <w:pPr>
              <w:spacing w:line="0" w:lineRule="atLeast"/>
              <w:ind w:left="10"/>
              <w:jc w:val="center"/>
              <w:rPr>
                <w:rFonts w:ascii="Arial" w:eastAsia="Century Gothic" w:hAnsi="Arial" w:cs="Arial"/>
                <w:w w:val="98"/>
              </w:rPr>
            </w:pPr>
            <w:r w:rsidRPr="00C150B8">
              <w:rPr>
                <w:rFonts w:ascii="Arial" w:eastAsia="Century Gothic" w:hAnsi="Arial" w:cs="Arial"/>
                <w:w w:val="98"/>
              </w:rPr>
              <w:t>3</w:t>
            </w:r>
          </w:p>
        </w:tc>
        <w:tc>
          <w:tcPr>
            <w:tcW w:w="140" w:type="dxa"/>
            <w:tcBorders>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80" w:type="dxa"/>
            <w:shd w:val="clear" w:color="auto" w:fill="auto"/>
            <w:vAlign w:val="bottom"/>
          </w:tcPr>
          <w:p w:rsidR="00CA2C57" w:rsidRPr="00C150B8" w:rsidRDefault="00CA2C57" w:rsidP="00C150B8">
            <w:pPr>
              <w:spacing w:line="0" w:lineRule="atLeast"/>
              <w:rPr>
                <w:rFonts w:ascii="Arial" w:hAnsi="Arial" w:cs="Arial"/>
              </w:rPr>
            </w:pPr>
          </w:p>
        </w:tc>
        <w:tc>
          <w:tcPr>
            <w:tcW w:w="4280" w:type="dxa"/>
            <w:gridSpan w:val="2"/>
            <w:tcBorders>
              <w:right w:val="single" w:sz="8" w:space="0" w:color="auto"/>
            </w:tcBorders>
            <w:shd w:val="clear" w:color="auto" w:fill="auto"/>
            <w:vAlign w:val="bottom"/>
          </w:tcPr>
          <w:p w:rsidR="00CA2C57" w:rsidRPr="00C150B8" w:rsidRDefault="00CA2C57" w:rsidP="00C150B8">
            <w:pPr>
              <w:spacing w:line="257" w:lineRule="exact"/>
              <w:rPr>
                <w:rFonts w:ascii="Arial" w:eastAsia="Century Gothic" w:hAnsi="Arial" w:cs="Arial"/>
              </w:rPr>
            </w:pPr>
            <w:r w:rsidRPr="00C150B8">
              <w:rPr>
                <w:rFonts w:ascii="Arial" w:eastAsia="Century Gothic" w:hAnsi="Arial" w:cs="Arial"/>
              </w:rPr>
              <w:t>Kecepatan waktu dalam memberikan</w:t>
            </w:r>
          </w:p>
        </w:tc>
        <w:tc>
          <w:tcPr>
            <w:tcW w:w="1440" w:type="dxa"/>
            <w:gridSpan w:val="2"/>
            <w:vMerge w:val="restart"/>
            <w:shd w:val="clear" w:color="auto" w:fill="auto"/>
            <w:vAlign w:val="bottom"/>
          </w:tcPr>
          <w:p w:rsidR="00CA2C57" w:rsidRPr="00C150B8" w:rsidRDefault="00CA2C57" w:rsidP="00C150B8">
            <w:pPr>
              <w:spacing w:line="0" w:lineRule="atLeast"/>
              <w:jc w:val="center"/>
              <w:rPr>
                <w:rFonts w:ascii="Arial" w:eastAsia="Century Gothic" w:hAnsi="Arial" w:cs="Arial"/>
                <w:w w:val="98"/>
              </w:rPr>
            </w:pPr>
            <w:r w:rsidRPr="00C150B8">
              <w:rPr>
                <w:rFonts w:ascii="Arial" w:eastAsia="Century Gothic" w:hAnsi="Arial" w:cs="Arial"/>
                <w:w w:val="98"/>
              </w:rPr>
              <w:t>2.98</w:t>
            </w:r>
          </w:p>
        </w:tc>
        <w:tc>
          <w:tcPr>
            <w:tcW w:w="120" w:type="dxa"/>
            <w:tcBorders>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00" w:type="dxa"/>
            <w:shd w:val="clear" w:color="auto" w:fill="auto"/>
            <w:vAlign w:val="bottom"/>
          </w:tcPr>
          <w:p w:rsidR="00CA2C57" w:rsidRPr="00C150B8" w:rsidRDefault="00CA2C57" w:rsidP="00C150B8">
            <w:pPr>
              <w:spacing w:line="0" w:lineRule="atLeast"/>
              <w:rPr>
                <w:rFonts w:ascii="Arial" w:hAnsi="Arial" w:cs="Arial"/>
              </w:rPr>
            </w:pPr>
          </w:p>
        </w:tc>
        <w:tc>
          <w:tcPr>
            <w:tcW w:w="2320" w:type="dxa"/>
            <w:gridSpan w:val="2"/>
            <w:vMerge w:val="restart"/>
            <w:tcBorders>
              <w:right w:val="single" w:sz="8" w:space="0" w:color="auto"/>
            </w:tcBorders>
            <w:shd w:val="clear" w:color="auto" w:fill="auto"/>
            <w:vAlign w:val="bottom"/>
          </w:tcPr>
          <w:p w:rsidR="00CA2C57" w:rsidRPr="00C150B8" w:rsidRDefault="00CA2C57" w:rsidP="00C150B8">
            <w:pPr>
              <w:spacing w:line="0" w:lineRule="atLeast"/>
              <w:ind w:right="120"/>
              <w:jc w:val="center"/>
              <w:rPr>
                <w:rFonts w:ascii="Arial" w:eastAsia="Century Gothic" w:hAnsi="Arial" w:cs="Arial"/>
                <w:w w:val="98"/>
              </w:rPr>
            </w:pPr>
            <w:r w:rsidRPr="00C150B8">
              <w:rPr>
                <w:rFonts w:ascii="Arial" w:eastAsia="Century Gothic" w:hAnsi="Arial" w:cs="Arial"/>
                <w:w w:val="98"/>
              </w:rPr>
              <w:t>Kurang Baik</w:t>
            </w:r>
          </w:p>
        </w:tc>
      </w:tr>
      <w:tr w:rsidR="00CA2C57" w:rsidRPr="00C150B8" w:rsidTr="00C150B8">
        <w:trPr>
          <w:trHeight w:val="134"/>
        </w:trPr>
        <w:tc>
          <w:tcPr>
            <w:tcW w:w="520" w:type="dxa"/>
            <w:gridSpan w:val="2"/>
            <w:vMerge/>
            <w:tcBorders>
              <w:lef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40" w:type="dxa"/>
            <w:tcBorders>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80" w:type="dxa"/>
            <w:shd w:val="clear" w:color="auto" w:fill="auto"/>
            <w:vAlign w:val="bottom"/>
          </w:tcPr>
          <w:p w:rsidR="00CA2C57" w:rsidRPr="00C150B8" w:rsidRDefault="00CA2C57" w:rsidP="00C150B8">
            <w:pPr>
              <w:spacing w:line="0" w:lineRule="atLeast"/>
              <w:rPr>
                <w:rFonts w:ascii="Arial" w:hAnsi="Arial" w:cs="Arial"/>
              </w:rPr>
            </w:pPr>
          </w:p>
        </w:tc>
        <w:tc>
          <w:tcPr>
            <w:tcW w:w="4280" w:type="dxa"/>
            <w:gridSpan w:val="2"/>
            <w:vMerge w:val="restart"/>
            <w:tcBorders>
              <w:right w:val="single" w:sz="8" w:space="0" w:color="auto"/>
            </w:tcBorders>
            <w:shd w:val="clear" w:color="auto" w:fill="auto"/>
            <w:vAlign w:val="bottom"/>
          </w:tcPr>
          <w:p w:rsidR="00CA2C57" w:rsidRPr="00C150B8" w:rsidRDefault="00CA2C57" w:rsidP="00C150B8">
            <w:pPr>
              <w:spacing w:line="0" w:lineRule="atLeast"/>
              <w:rPr>
                <w:rFonts w:ascii="Arial" w:eastAsia="Century Gothic" w:hAnsi="Arial" w:cs="Arial"/>
              </w:rPr>
            </w:pPr>
            <w:r w:rsidRPr="00C150B8">
              <w:rPr>
                <w:rFonts w:ascii="Arial" w:eastAsia="Century Gothic" w:hAnsi="Arial" w:cs="Arial"/>
              </w:rPr>
              <w:t>pelayanan</w:t>
            </w:r>
          </w:p>
        </w:tc>
        <w:tc>
          <w:tcPr>
            <w:tcW w:w="1440" w:type="dxa"/>
            <w:gridSpan w:val="2"/>
            <w:vMerge/>
            <w:shd w:val="clear" w:color="auto" w:fill="auto"/>
            <w:vAlign w:val="bottom"/>
          </w:tcPr>
          <w:p w:rsidR="00CA2C57" w:rsidRPr="00C150B8" w:rsidRDefault="00CA2C57" w:rsidP="00C150B8">
            <w:pPr>
              <w:spacing w:line="0" w:lineRule="atLeast"/>
              <w:rPr>
                <w:rFonts w:ascii="Arial" w:hAnsi="Arial" w:cs="Arial"/>
              </w:rPr>
            </w:pPr>
          </w:p>
        </w:tc>
        <w:tc>
          <w:tcPr>
            <w:tcW w:w="120" w:type="dxa"/>
            <w:tcBorders>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00" w:type="dxa"/>
            <w:shd w:val="clear" w:color="auto" w:fill="auto"/>
            <w:vAlign w:val="bottom"/>
          </w:tcPr>
          <w:p w:rsidR="00CA2C57" w:rsidRPr="00C150B8" w:rsidRDefault="00CA2C57" w:rsidP="00C150B8">
            <w:pPr>
              <w:spacing w:line="0" w:lineRule="atLeast"/>
              <w:rPr>
                <w:rFonts w:ascii="Arial" w:hAnsi="Arial" w:cs="Arial"/>
              </w:rPr>
            </w:pPr>
          </w:p>
        </w:tc>
        <w:tc>
          <w:tcPr>
            <w:tcW w:w="2320" w:type="dxa"/>
            <w:gridSpan w:val="2"/>
            <w:vMerge/>
            <w:tcBorders>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r>
      <w:tr w:rsidR="00CA2C57" w:rsidRPr="00C150B8" w:rsidTr="00C150B8">
        <w:trPr>
          <w:trHeight w:val="136"/>
        </w:trPr>
        <w:tc>
          <w:tcPr>
            <w:tcW w:w="120" w:type="dxa"/>
            <w:tcBorders>
              <w:left w:val="single" w:sz="8" w:space="0" w:color="auto"/>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40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40" w:type="dxa"/>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8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4280" w:type="dxa"/>
            <w:gridSpan w:val="2"/>
            <w:vMerge/>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0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34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0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220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r>
      <w:tr w:rsidR="00CA2C57" w:rsidRPr="00C150B8" w:rsidTr="00C150B8">
        <w:trPr>
          <w:trHeight w:val="259"/>
        </w:trPr>
        <w:tc>
          <w:tcPr>
            <w:tcW w:w="520" w:type="dxa"/>
            <w:gridSpan w:val="2"/>
            <w:vMerge w:val="restart"/>
            <w:tcBorders>
              <w:left w:val="single" w:sz="8" w:space="0" w:color="auto"/>
            </w:tcBorders>
            <w:shd w:val="clear" w:color="auto" w:fill="auto"/>
            <w:vAlign w:val="bottom"/>
          </w:tcPr>
          <w:p w:rsidR="00CA2C57" w:rsidRPr="00C150B8" w:rsidRDefault="00CA2C57" w:rsidP="00C150B8">
            <w:pPr>
              <w:spacing w:line="0" w:lineRule="atLeast"/>
              <w:ind w:left="10"/>
              <w:jc w:val="center"/>
              <w:rPr>
                <w:rFonts w:ascii="Arial" w:eastAsia="Century Gothic" w:hAnsi="Arial" w:cs="Arial"/>
                <w:w w:val="98"/>
              </w:rPr>
            </w:pPr>
            <w:r w:rsidRPr="00C150B8">
              <w:rPr>
                <w:rFonts w:ascii="Arial" w:eastAsia="Century Gothic" w:hAnsi="Arial" w:cs="Arial"/>
                <w:w w:val="98"/>
              </w:rPr>
              <w:t>4</w:t>
            </w:r>
          </w:p>
        </w:tc>
        <w:tc>
          <w:tcPr>
            <w:tcW w:w="140" w:type="dxa"/>
            <w:tcBorders>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80" w:type="dxa"/>
            <w:shd w:val="clear" w:color="auto" w:fill="auto"/>
            <w:vAlign w:val="bottom"/>
          </w:tcPr>
          <w:p w:rsidR="00CA2C57" w:rsidRPr="00C150B8" w:rsidRDefault="00CA2C57" w:rsidP="00C150B8">
            <w:pPr>
              <w:spacing w:line="0" w:lineRule="atLeast"/>
              <w:rPr>
                <w:rFonts w:ascii="Arial" w:hAnsi="Arial" w:cs="Arial"/>
              </w:rPr>
            </w:pPr>
          </w:p>
        </w:tc>
        <w:tc>
          <w:tcPr>
            <w:tcW w:w="4280" w:type="dxa"/>
            <w:gridSpan w:val="2"/>
            <w:tcBorders>
              <w:right w:val="single" w:sz="8" w:space="0" w:color="auto"/>
            </w:tcBorders>
            <w:shd w:val="clear" w:color="auto" w:fill="auto"/>
            <w:vAlign w:val="bottom"/>
          </w:tcPr>
          <w:p w:rsidR="00CA2C57" w:rsidRPr="00C150B8" w:rsidRDefault="00CA2C57" w:rsidP="00C150B8">
            <w:pPr>
              <w:spacing w:line="259" w:lineRule="exact"/>
              <w:rPr>
                <w:rFonts w:ascii="Arial" w:eastAsia="Century Gothic" w:hAnsi="Arial" w:cs="Arial"/>
              </w:rPr>
            </w:pPr>
            <w:r w:rsidRPr="00C150B8">
              <w:rPr>
                <w:rFonts w:ascii="Arial" w:eastAsia="Century Gothic" w:hAnsi="Arial" w:cs="Arial"/>
              </w:rPr>
              <w:t>Kewajaran biaya/tarif dalam</w:t>
            </w:r>
          </w:p>
        </w:tc>
        <w:tc>
          <w:tcPr>
            <w:tcW w:w="1440" w:type="dxa"/>
            <w:gridSpan w:val="2"/>
            <w:vMerge w:val="restart"/>
            <w:shd w:val="clear" w:color="auto" w:fill="auto"/>
            <w:vAlign w:val="bottom"/>
          </w:tcPr>
          <w:p w:rsidR="00CA2C57" w:rsidRPr="00C150B8" w:rsidRDefault="00CA2C57" w:rsidP="00C150B8">
            <w:pPr>
              <w:spacing w:line="0" w:lineRule="atLeast"/>
              <w:jc w:val="center"/>
              <w:rPr>
                <w:rFonts w:ascii="Arial" w:eastAsia="Century Gothic" w:hAnsi="Arial" w:cs="Arial"/>
                <w:w w:val="98"/>
              </w:rPr>
            </w:pPr>
            <w:r w:rsidRPr="00C150B8">
              <w:rPr>
                <w:rFonts w:ascii="Arial" w:eastAsia="Century Gothic" w:hAnsi="Arial" w:cs="Arial"/>
                <w:w w:val="98"/>
              </w:rPr>
              <w:t>2.61</w:t>
            </w:r>
          </w:p>
        </w:tc>
        <w:tc>
          <w:tcPr>
            <w:tcW w:w="120" w:type="dxa"/>
            <w:tcBorders>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00" w:type="dxa"/>
            <w:shd w:val="clear" w:color="auto" w:fill="auto"/>
            <w:vAlign w:val="bottom"/>
          </w:tcPr>
          <w:p w:rsidR="00CA2C57" w:rsidRPr="00C150B8" w:rsidRDefault="00CA2C57" w:rsidP="00C150B8">
            <w:pPr>
              <w:spacing w:line="0" w:lineRule="atLeast"/>
              <w:rPr>
                <w:rFonts w:ascii="Arial" w:hAnsi="Arial" w:cs="Arial"/>
              </w:rPr>
            </w:pPr>
          </w:p>
        </w:tc>
        <w:tc>
          <w:tcPr>
            <w:tcW w:w="2320" w:type="dxa"/>
            <w:gridSpan w:val="2"/>
            <w:vMerge w:val="restart"/>
            <w:tcBorders>
              <w:right w:val="single" w:sz="8" w:space="0" w:color="auto"/>
            </w:tcBorders>
            <w:shd w:val="clear" w:color="auto" w:fill="auto"/>
            <w:vAlign w:val="bottom"/>
          </w:tcPr>
          <w:p w:rsidR="00CA2C57" w:rsidRPr="00C150B8" w:rsidRDefault="00CA2C57" w:rsidP="00C150B8">
            <w:pPr>
              <w:spacing w:line="0" w:lineRule="atLeast"/>
              <w:ind w:right="120"/>
              <w:jc w:val="center"/>
              <w:rPr>
                <w:rFonts w:ascii="Arial" w:eastAsia="Century Gothic" w:hAnsi="Arial" w:cs="Arial"/>
                <w:w w:val="98"/>
              </w:rPr>
            </w:pPr>
            <w:r w:rsidRPr="00C150B8">
              <w:rPr>
                <w:rFonts w:ascii="Arial" w:eastAsia="Century Gothic" w:hAnsi="Arial" w:cs="Arial"/>
                <w:w w:val="98"/>
              </w:rPr>
              <w:t>Kurang Baik</w:t>
            </w:r>
          </w:p>
        </w:tc>
      </w:tr>
      <w:tr w:rsidR="00CA2C57" w:rsidRPr="00C150B8" w:rsidTr="00C150B8">
        <w:trPr>
          <w:trHeight w:val="134"/>
        </w:trPr>
        <w:tc>
          <w:tcPr>
            <w:tcW w:w="520" w:type="dxa"/>
            <w:gridSpan w:val="2"/>
            <w:vMerge/>
            <w:tcBorders>
              <w:lef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40" w:type="dxa"/>
            <w:tcBorders>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80" w:type="dxa"/>
            <w:shd w:val="clear" w:color="auto" w:fill="auto"/>
            <w:vAlign w:val="bottom"/>
          </w:tcPr>
          <w:p w:rsidR="00CA2C57" w:rsidRPr="00C150B8" w:rsidRDefault="00CA2C57" w:rsidP="00C150B8">
            <w:pPr>
              <w:spacing w:line="0" w:lineRule="atLeast"/>
              <w:rPr>
                <w:rFonts w:ascii="Arial" w:hAnsi="Arial" w:cs="Arial"/>
              </w:rPr>
            </w:pPr>
          </w:p>
        </w:tc>
        <w:tc>
          <w:tcPr>
            <w:tcW w:w="4280" w:type="dxa"/>
            <w:gridSpan w:val="2"/>
            <w:vMerge w:val="restart"/>
            <w:tcBorders>
              <w:right w:val="single" w:sz="8" w:space="0" w:color="auto"/>
            </w:tcBorders>
            <w:shd w:val="clear" w:color="auto" w:fill="auto"/>
            <w:vAlign w:val="bottom"/>
          </w:tcPr>
          <w:p w:rsidR="00CA2C57" w:rsidRPr="00C150B8" w:rsidRDefault="00CA2C57" w:rsidP="00C150B8">
            <w:pPr>
              <w:spacing w:line="0" w:lineRule="atLeast"/>
              <w:rPr>
                <w:rFonts w:ascii="Arial" w:eastAsia="Century Gothic" w:hAnsi="Arial" w:cs="Arial"/>
              </w:rPr>
            </w:pPr>
            <w:r w:rsidRPr="00C150B8">
              <w:rPr>
                <w:rFonts w:ascii="Arial" w:eastAsia="Century Gothic" w:hAnsi="Arial" w:cs="Arial"/>
              </w:rPr>
              <w:t>pelayanan</w:t>
            </w:r>
          </w:p>
        </w:tc>
        <w:tc>
          <w:tcPr>
            <w:tcW w:w="1440" w:type="dxa"/>
            <w:gridSpan w:val="2"/>
            <w:vMerge/>
            <w:shd w:val="clear" w:color="auto" w:fill="auto"/>
            <w:vAlign w:val="bottom"/>
          </w:tcPr>
          <w:p w:rsidR="00CA2C57" w:rsidRPr="00C150B8" w:rsidRDefault="00CA2C57" w:rsidP="00C150B8">
            <w:pPr>
              <w:spacing w:line="0" w:lineRule="atLeast"/>
              <w:rPr>
                <w:rFonts w:ascii="Arial" w:hAnsi="Arial" w:cs="Arial"/>
              </w:rPr>
            </w:pPr>
          </w:p>
        </w:tc>
        <w:tc>
          <w:tcPr>
            <w:tcW w:w="120" w:type="dxa"/>
            <w:tcBorders>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00" w:type="dxa"/>
            <w:shd w:val="clear" w:color="auto" w:fill="auto"/>
            <w:vAlign w:val="bottom"/>
          </w:tcPr>
          <w:p w:rsidR="00CA2C57" w:rsidRPr="00C150B8" w:rsidRDefault="00CA2C57" w:rsidP="00C150B8">
            <w:pPr>
              <w:spacing w:line="0" w:lineRule="atLeast"/>
              <w:rPr>
                <w:rFonts w:ascii="Arial" w:hAnsi="Arial" w:cs="Arial"/>
              </w:rPr>
            </w:pPr>
          </w:p>
        </w:tc>
        <w:tc>
          <w:tcPr>
            <w:tcW w:w="2320" w:type="dxa"/>
            <w:gridSpan w:val="2"/>
            <w:vMerge/>
            <w:tcBorders>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r>
      <w:tr w:rsidR="00CA2C57" w:rsidRPr="00C150B8" w:rsidTr="00C150B8">
        <w:trPr>
          <w:trHeight w:val="135"/>
        </w:trPr>
        <w:tc>
          <w:tcPr>
            <w:tcW w:w="120" w:type="dxa"/>
            <w:tcBorders>
              <w:left w:val="single" w:sz="8" w:space="0" w:color="auto"/>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40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40" w:type="dxa"/>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8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4280" w:type="dxa"/>
            <w:gridSpan w:val="2"/>
            <w:vMerge/>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0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34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0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220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r>
      <w:tr w:rsidR="00CA2C57" w:rsidRPr="00C150B8" w:rsidTr="00C150B8">
        <w:trPr>
          <w:trHeight w:val="298"/>
        </w:trPr>
        <w:tc>
          <w:tcPr>
            <w:tcW w:w="520" w:type="dxa"/>
            <w:gridSpan w:val="2"/>
            <w:tcBorders>
              <w:left w:val="single" w:sz="8" w:space="0" w:color="auto"/>
            </w:tcBorders>
            <w:shd w:val="clear" w:color="auto" w:fill="auto"/>
            <w:vAlign w:val="bottom"/>
          </w:tcPr>
          <w:p w:rsidR="00CA2C57" w:rsidRPr="00C150B8" w:rsidRDefault="00CA2C57" w:rsidP="00C150B8">
            <w:pPr>
              <w:spacing w:line="265" w:lineRule="exact"/>
              <w:ind w:left="10"/>
              <w:jc w:val="center"/>
              <w:rPr>
                <w:rFonts w:ascii="Arial" w:eastAsia="Century Gothic" w:hAnsi="Arial" w:cs="Arial"/>
                <w:w w:val="98"/>
              </w:rPr>
            </w:pPr>
            <w:r w:rsidRPr="00C150B8">
              <w:rPr>
                <w:rFonts w:ascii="Arial" w:eastAsia="Century Gothic" w:hAnsi="Arial" w:cs="Arial"/>
                <w:w w:val="98"/>
              </w:rPr>
              <w:t>5</w:t>
            </w:r>
          </w:p>
        </w:tc>
        <w:tc>
          <w:tcPr>
            <w:tcW w:w="140" w:type="dxa"/>
            <w:tcBorders>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80" w:type="dxa"/>
            <w:shd w:val="clear" w:color="auto" w:fill="auto"/>
            <w:vAlign w:val="bottom"/>
          </w:tcPr>
          <w:p w:rsidR="00CA2C57" w:rsidRPr="00C150B8" w:rsidRDefault="00CA2C57" w:rsidP="00C150B8">
            <w:pPr>
              <w:spacing w:line="0" w:lineRule="atLeast"/>
              <w:rPr>
                <w:rFonts w:ascii="Arial" w:hAnsi="Arial" w:cs="Arial"/>
              </w:rPr>
            </w:pPr>
          </w:p>
        </w:tc>
        <w:tc>
          <w:tcPr>
            <w:tcW w:w="4280" w:type="dxa"/>
            <w:gridSpan w:val="2"/>
            <w:tcBorders>
              <w:right w:val="single" w:sz="8" w:space="0" w:color="auto"/>
            </w:tcBorders>
            <w:shd w:val="clear" w:color="auto" w:fill="auto"/>
            <w:vAlign w:val="bottom"/>
          </w:tcPr>
          <w:p w:rsidR="00CA2C57" w:rsidRPr="00C150B8" w:rsidRDefault="00CA2C57" w:rsidP="00C150B8">
            <w:pPr>
              <w:spacing w:line="0" w:lineRule="atLeast"/>
              <w:rPr>
                <w:rFonts w:ascii="Arial" w:eastAsia="Century Gothic" w:hAnsi="Arial" w:cs="Arial"/>
              </w:rPr>
            </w:pPr>
            <w:r w:rsidRPr="00C150B8">
              <w:rPr>
                <w:rFonts w:ascii="Arial" w:eastAsia="Century Gothic" w:hAnsi="Arial" w:cs="Arial"/>
              </w:rPr>
              <w:t>Kesesuaian produk pelayanan</w:t>
            </w:r>
          </w:p>
        </w:tc>
        <w:tc>
          <w:tcPr>
            <w:tcW w:w="1440" w:type="dxa"/>
            <w:gridSpan w:val="2"/>
            <w:shd w:val="clear" w:color="auto" w:fill="auto"/>
            <w:vAlign w:val="bottom"/>
          </w:tcPr>
          <w:p w:rsidR="00CA2C57" w:rsidRPr="00C150B8" w:rsidRDefault="00CA2C57" w:rsidP="00C150B8">
            <w:pPr>
              <w:spacing w:line="0" w:lineRule="atLeast"/>
              <w:jc w:val="center"/>
              <w:rPr>
                <w:rFonts w:ascii="Arial" w:eastAsia="Century Gothic" w:hAnsi="Arial" w:cs="Arial"/>
                <w:w w:val="98"/>
              </w:rPr>
            </w:pPr>
            <w:r w:rsidRPr="00C150B8">
              <w:rPr>
                <w:rFonts w:ascii="Arial" w:eastAsia="Century Gothic" w:hAnsi="Arial" w:cs="Arial"/>
                <w:w w:val="98"/>
              </w:rPr>
              <w:t>3.19</w:t>
            </w:r>
          </w:p>
        </w:tc>
        <w:tc>
          <w:tcPr>
            <w:tcW w:w="120" w:type="dxa"/>
            <w:tcBorders>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00" w:type="dxa"/>
            <w:shd w:val="clear" w:color="auto" w:fill="auto"/>
            <w:vAlign w:val="bottom"/>
          </w:tcPr>
          <w:p w:rsidR="00CA2C57" w:rsidRPr="00C150B8" w:rsidRDefault="00CA2C57" w:rsidP="00C150B8">
            <w:pPr>
              <w:spacing w:line="0" w:lineRule="atLeast"/>
              <w:rPr>
                <w:rFonts w:ascii="Arial" w:hAnsi="Arial" w:cs="Arial"/>
              </w:rPr>
            </w:pPr>
          </w:p>
        </w:tc>
        <w:tc>
          <w:tcPr>
            <w:tcW w:w="2320" w:type="dxa"/>
            <w:gridSpan w:val="2"/>
            <w:tcBorders>
              <w:right w:val="single" w:sz="8" w:space="0" w:color="auto"/>
            </w:tcBorders>
            <w:shd w:val="clear" w:color="auto" w:fill="auto"/>
            <w:vAlign w:val="bottom"/>
          </w:tcPr>
          <w:p w:rsidR="00CA2C57" w:rsidRPr="00C150B8" w:rsidRDefault="00CA2C57" w:rsidP="00C150B8">
            <w:pPr>
              <w:spacing w:line="0" w:lineRule="atLeast"/>
              <w:ind w:right="120"/>
              <w:jc w:val="center"/>
              <w:rPr>
                <w:rFonts w:ascii="Arial" w:eastAsia="Century Gothic" w:hAnsi="Arial" w:cs="Arial"/>
              </w:rPr>
            </w:pPr>
            <w:r w:rsidRPr="00C150B8">
              <w:rPr>
                <w:rFonts w:ascii="Arial" w:eastAsia="Century Gothic" w:hAnsi="Arial" w:cs="Arial"/>
              </w:rPr>
              <w:t>Baik</w:t>
            </w:r>
          </w:p>
        </w:tc>
      </w:tr>
      <w:tr w:rsidR="00CA2C57" w:rsidRPr="00C150B8" w:rsidTr="00C150B8">
        <w:trPr>
          <w:trHeight w:val="45"/>
        </w:trPr>
        <w:tc>
          <w:tcPr>
            <w:tcW w:w="520" w:type="dxa"/>
            <w:gridSpan w:val="2"/>
            <w:tcBorders>
              <w:left w:val="single" w:sz="8" w:space="0" w:color="auto"/>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40" w:type="dxa"/>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8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4280" w:type="dxa"/>
            <w:gridSpan w:val="2"/>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440" w:type="dxa"/>
            <w:gridSpan w:val="2"/>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0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2320" w:type="dxa"/>
            <w:gridSpan w:val="2"/>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r>
      <w:tr w:rsidR="00CA2C57" w:rsidRPr="00C150B8" w:rsidTr="00C150B8">
        <w:trPr>
          <w:trHeight w:val="298"/>
        </w:trPr>
        <w:tc>
          <w:tcPr>
            <w:tcW w:w="520" w:type="dxa"/>
            <w:gridSpan w:val="2"/>
            <w:tcBorders>
              <w:left w:val="single" w:sz="8" w:space="0" w:color="auto"/>
            </w:tcBorders>
            <w:shd w:val="clear" w:color="auto" w:fill="auto"/>
            <w:vAlign w:val="bottom"/>
          </w:tcPr>
          <w:p w:rsidR="00CA2C57" w:rsidRPr="00C150B8" w:rsidRDefault="00CA2C57" w:rsidP="00C150B8">
            <w:pPr>
              <w:spacing w:line="265" w:lineRule="exact"/>
              <w:ind w:left="10"/>
              <w:jc w:val="center"/>
              <w:rPr>
                <w:rFonts w:ascii="Arial" w:eastAsia="Century Gothic" w:hAnsi="Arial" w:cs="Arial"/>
                <w:w w:val="98"/>
              </w:rPr>
            </w:pPr>
            <w:r w:rsidRPr="00C150B8">
              <w:rPr>
                <w:rFonts w:ascii="Arial" w:eastAsia="Century Gothic" w:hAnsi="Arial" w:cs="Arial"/>
                <w:w w:val="98"/>
              </w:rPr>
              <w:t>6</w:t>
            </w:r>
          </w:p>
        </w:tc>
        <w:tc>
          <w:tcPr>
            <w:tcW w:w="140" w:type="dxa"/>
            <w:tcBorders>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80" w:type="dxa"/>
            <w:shd w:val="clear" w:color="auto" w:fill="auto"/>
            <w:vAlign w:val="bottom"/>
          </w:tcPr>
          <w:p w:rsidR="00CA2C57" w:rsidRPr="00C150B8" w:rsidRDefault="00CA2C57" w:rsidP="00C150B8">
            <w:pPr>
              <w:spacing w:line="0" w:lineRule="atLeast"/>
              <w:rPr>
                <w:rFonts w:ascii="Arial" w:hAnsi="Arial" w:cs="Arial"/>
              </w:rPr>
            </w:pPr>
          </w:p>
        </w:tc>
        <w:tc>
          <w:tcPr>
            <w:tcW w:w="4280" w:type="dxa"/>
            <w:gridSpan w:val="2"/>
            <w:tcBorders>
              <w:right w:val="single" w:sz="8" w:space="0" w:color="auto"/>
            </w:tcBorders>
            <w:shd w:val="clear" w:color="auto" w:fill="auto"/>
            <w:vAlign w:val="bottom"/>
          </w:tcPr>
          <w:p w:rsidR="00CA2C57" w:rsidRPr="00C150B8" w:rsidRDefault="00CA2C57" w:rsidP="00C150B8">
            <w:pPr>
              <w:spacing w:line="0" w:lineRule="atLeast"/>
              <w:rPr>
                <w:rFonts w:ascii="Arial" w:eastAsia="Century Gothic" w:hAnsi="Arial" w:cs="Arial"/>
              </w:rPr>
            </w:pPr>
            <w:r w:rsidRPr="00C150B8">
              <w:rPr>
                <w:rFonts w:ascii="Arial" w:eastAsia="Century Gothic" w:hAnsi="Arial" w:cs="Arial"/>
              </w:rPr>
              <w:t>Kompetensi/kemampuan petugas</w:t>
            </w:r>
          </w:p>
        </w:tc>
        <w:tc>
          <w:tcPr>
            <w:tcW w:w="1440" w:type="dxa"/>
            <w:gridSpan w:val="2"/>
            <w:shd w:val="clear" w:color="auto" w:fill="auto"/>
            <w:vAlign w:val="bottom"/>
          </w:tcPr>
          <w:p w:rsidR="00CA2C57" w:rsidRPr="00C150B8" w:rsidRDefault="00CA2C57" w:rsidP="00C150B8">
            <w:pPr>
              <w:spacing w:line="0" w:lineRule="atLeast"/>
              <w:jc w:val="center"/>
              <w:rPr>
                <w:rFonts w:ascii="Arial" w:eastAsia="Century Gothic" w:hAnsi="Arial" w:cs="Arial"/>
                <w:w w:val="98"/>
              </w:rPr>
            </w:pPr>
            <w:r w:rsidRPr="00C150B8">
              <w:rPr>
                <w:rFonts w:ascii="Arial" w:eastAsia="Century Gothic" w:hAnsi="Arial" w:cs="Arial"/>
                <w:w w:val="98"/>
              </w:rPr>
              <w:t>3.35</w:t>
            </w:r>
          </w:p>
        </w:tc>
        <w:tc>
          <w:tcPr>
            <w:tcW w:w="120" w:type="dxa"/>
            <w:tcBorders>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00" w:type="dxa"/>
            <w:shd w:val="clear" w:color="auto" w:fill="auto"/>
            <w:vAlign w:val="bottom"/>
          </w:tcPr>
          <w:p w:rsidR="00CA2C57" w:rsidRPr="00C150B8" w:rsidRDefault="00CA2C57" w:rsidP="00C150B8">
            <w:pPr>
              <w:spacing w:line="0" w:lineRule="atLeast"/>
              <w:rPr>
                <w:rFonts w:ascii="Arial" w:hAnsi="Arial" w:cs="Arial"/>
              </w:rPr>
            </w:pPr>
          </w:p>
        </w:tc>
        <w:tc>
          <w:tcPr>
            <w:tcW w:w="2320" w:type="dxa"/>
            <w:gridSpan w:val="2"/>
            <w:tcBorders>
              <w:right w:val="single" w:sz="8" w:space="0" w:color="auto"/>
            </w:tcBorders>
            <w:shd w:val="clear" w:color="auto" w:fill="auto"/>
            <w:vAlign w:val="bottom"/>
          </w:tcPr>
          <w:p w:rsidR="00CA2C57" w:rsidRPr="00C150B8" w:rsidRDefault="00CA2C57" w:rsidP="00C150B8">
            <w:pPr>
              <w:spacing w:line="0" w:lineRule="atLeast"/>
              <w:ind w:right="120"/>
              <w:jc w:val="center"/>
              <w:rPr>
                <w:rFonts w:ascii="Arial" w:eastAsia="Century Gothic" w:hAnsi="Arial" w:cs="Arial"/>
              </w:rPr>
            </w:pPr>
            <w:r w:rsidRPr="00C150B8">
              <w:rPr>
                <w:rFonts w:ascii="Arial" w:eastAsia="Century Gothic" w:hAnsi="Arial" w:cs="Arial"/>
              </w:rPr>
              <w:t>Baik</w:t>
            </w:r>
          </w:p>
        </w:tc>
      </w:tr>
      <w:tr w:rsidR="00CA2C57" w:rsidRPr="00C150B8" w:rsidTr="00C150B8">
        <w:trPr>
          <w:trHeight w:val="42"/>
        </w:trPr>
        <w:tc>
          <w:tcPr>
            <w:tcW w:w="520" w:type="dxa"/>
            <w:gridSpan w:val="2"/>
            <w:tcBorders>
              <w:left w:val="single" w:sz="8" w:space="0" w:color="auto"/>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40" w:type="dxa"/>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8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4280" w:type="dxa"/>
            <w:gridSpan w:val="2"/>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440" w:type="dxa"/>
            <w:gridSpan w:val="2"/>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0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2320" w:type="dxa"/>
            <w:gridSpan w:val="2"/>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r>
      <w:tr w:rsidR="00CA2C57" w:rsidRPr="00C150B8" w:rsidTr="00C150B8">
        <w:trPr>
          <w:trHeight w:val="298"/>
        </w:trPr>
        <w:tc>
          <w:tcPr>
            <w:tcW w:w="520" w:type="dxa"/>
            <w:gridSpan w:val="2"/>
            <w:tcBorders>
              <w:left w:val="single" w:sz="8" w:space="0" w:color="auto"/>
            </w:tcBorders>
            <w:shd w:val="clear" w:color="auto" w:fill="auto"/>
            <w:vAlign w:val="bottom"/>
          </w:tcPr>
          <w:p w:rsidR="00CA2C57" w:rsidRPr="00C150B8" w:rsidRDefault="00CA2C57" w:rsidP="00C150B8">
            <w:pPr>
              <w:spacing w:line="265" w:lineRule="exact"/>
              <w:ind w:left="10"/>
              <w:jc w:val="center"/>
              <w:rPr>
                <w:rFonts w:ascii="Arial" w:eastAsia="Century Gothic" w:hAnsi="Arial" w:cs="Arial"/>
                <w:w w:val="98"/>
              </w:rPr>
            </w:pPr>
            <w:r w:rsidRPr="00C150B8">
              <w:rPr>
                <w:rFonts w:ascii="Arial" w:eastAsia="Century Gothic" w:hAnsi="Arial" w:cs="Arial"/>
                <w:w w:val="98"/>
              </w:rPr>
              <w:t>7</w:t>
            </w:r>
          </w:p>
        </w:tc>
        <w:tc>
          <w:tcPr>
            <w:tcW w:w="140" w:type="dxa"/>
            <w:tcBorders>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80" w:type="dxa"/>
            <w:shd w:val="clear" w:color="auto" w:fill="auto"/>
            <w:vAlign w:val="bottom"/>
          </w:tcPr>
          <w:p w:rsidR="00CA2C57" w:rsidRPr="00C150B8" w:rsidRDefault="00CA2C57" w:rsidP="00C150B8">
            <w:pPr>
              <w:spacing w:line="0" w:lineRule="atLeast"/>
              <w:rPr>
                <w:rFonts w:ascii="Arial" w:hAnsi="Arial" w:cs="Arial"/>
              </w:rPr>
            </w:pPr>
          </w:p>
        </w:tc>
        <w:tc>
          <w:tcPr>
            <w:tcW w:w="4280" w:type="dxa"/>
            <w:gridSpan w:val="2"/>
            <w:tcBorders>
              <w:right w:val="single" w:sz="8" w:space="0" w:color="auto"/>
            </w:tcBorders>
            <w:shd w:val="clear" w:color="auto" w:fill="auto"/>
            <w:vAlign w:val="bottom"/>
          </w:tcPr>
          <w:p w:rsidR="00CA2C57" w:rsidRPr="00C150B8" w:rsidRDefault="00CA2C57" w:rsidP="00C150B8">
            <w:pPr>
              <w:spacing w:line="0" w:lineRule="atLeast"/>
              <w:rPr>
                <w:rFonts w:ascii="Arial" w:eastAsia="Century Gothic" w:hAnsi="Arial" w:cs="Arial"/>
                <w:color w:val="0070C0"/>
              </w:rPr>
            </w:pPr>
            <w:r w:rsidRPr="00C150B8">
              <w:rPr>
                <w:rFonts w:ascii="Arial" w:eastAsia="Century Gothic" w:hAnsi="Arial" w:cs="Arial"/>
                <w:color w:val="0070C0"/>
              </w:rPr>
              <w:t>Perilaku petugas pelayanan</w:t>
            </w:r>
          </w:p>
        </w:tc>
        <w:tc>
          <w:tcPr>
            <w:tcW w:w="1440" w:type="dxa"/>
            <w:gridSpan w:val="2"/>
            <w:shd w:val="clear" w:color="auto" w:fill="auto"/>
            <w:vAlign w:val="bottom"/>
          </w:tcPr>
          <w:p w:rsidR="00CA2C57" w:rsidRPr="00C150B8" w:rsidRDefault="00CA2C57" w:rsidP="00C150B8">
            <w:pPr>
              <w:spacing w:line="0" w:lineRule="atLeast"/>
              <w:jc w:val="center"/>
              <w:rPr>
                <w:rFonts w:ascii="Arial" w:eastAsia="Century Gothic" w:hAnsi="Arial" w:cs="Arial"/>
                <w:color w:val="0070C0"/>
                <w:w w:val="98"/>
              </w:rPr>
            </w:pPr>
            <w:r w:rsidRPr="00C150B8">
              <w:rPr>
                <w:rFonts w:ascii="Arial" w:eastAsia="Century Gothic" w:hAnsi="Arial" w:cs="Arial"/>
                <w:color w:val="0070C0"/>
                <w:w w:val="98"/>
              </w:rPr>
              <w:t>3.45</w:t>
            </w:r>
          </w:p>
        </w:tc>
        <w:tc>
          <w:tcPr>
            <w:tcW w:w="120" w:type="dxa"/>
            <w:tcBorders>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00" w:type="dxa"/>
            <w:shd w:val="clear" w:color="auto" w:fill="auto"/>
            <w:vAlign w:val="bottom"/>
          </w:tcPr>
          <w:p w:rsidR="00CA2C57" w:rsidRPr="00C150B8" w:rsidRDefault="00CA2C57" w:rsidP="00C150B8">
            <w:pPr>
              <w:spacing w:line="0" w:lineRule="atLeast"/>
              <w:rPr>
                <w:rFonts w:ascii="Arial" w:hAnsi="Arial" w:cs="Arial"/>
              </w:rPr>
            </w:pPr>
          </w:p>
        </w:tc>
        <w:tc>
          <w:tcPr>
            <w:tcW w:w="2320" w:type="dxa"/>
            <w:gridSpan w:val="2"/>
            <w:tcBorders>
              <w:right w:val="single" w:sz="8" w:space="0" w:color="auto"/>
            </w:tcBorders>
            <w:shd w:val="clear" w:color="auto" w:fill="auto"/>
            <w:vAlign w:val="bottom"/>
          </w:tcPr>
          <w:p w:rsidR="00CA2C57" w:rsidRPr="00C150B8" w:rsidRDefault="00CA2C57" w:rsidP="00C150B8">
            <w:pPr>
              <w:spacing w:line="0" w:lineRule="atLeast"/>
              <w:ind w:right="120"/>
              <w:jc w:val="center"/>
              <w:rPr>
                <w:rFonts w:ascii="Arial" w:eastAsia="Century Gothic" w:hAnsi="Arial" w:cs="Arial"/>
                <w:color w:val="0070C0"/>
              </w:rPr>
            </w:pPr>
            <w:r w:rsidRPr="00C150B8">
              <w:rPr>
                <w:rFonts w:ascii="Arial" w:eastAsia="Century Gothic" w:hAnsi="Arial" w:cs="Arial"/>
                <w:color w:val="0070C0"/>
              </w:rPr>
              <w:t>Baik</w:t>
            </w:r>
          </w:p>
        </w:tc>
      </w:tr>
      <w:tr w:rsidR="00CA2C57" w:rsidRPr="00C150B8" w:rsidTr="00C150B8">
        <w:trPr>
          <w:trHeight w:val="42"/>
        </w:trPr>
        <w:tc>
          <w:tcPr>
            <w:tcW w:w="520" w:type="dxa"/>
            <w:gridSpan w:val="2"/>
            <w:tcBorders>
              <w:left w:val="single" w:sz="8" w:space="0" w:color="auto"/>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40" w:type="dxa"/>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8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4280" w:type="dxa"/>
            <w:gridSpan w:val="2"/>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440" w:type="dxa"/>
            <w:gridSpan w:val="2"/>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0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2320" w:type="dxa"/>
            <w:gridSpan w:val="2"/>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r>
      <w:tr w:rsidR="00CA2C57" w:rsidRPr="00C150B8" w:rsidTr="00C150B8">
        <w:trPr>
          <w:trHeight w:val="298"/>
        </w:trPr>
        <w:tc>
          <w:tcPr>
            <w:tcW w:w="520" w:type="dxa"/>
            <w:gridSpan w:val="2"/>
            <w:tcBorders>
              <w:left w:val="single" w:sz="8" w:space="0" w:color="auto"/>
            </w:tcBorders>
            <w:shd w:val="clear" w:color="auto" w:fill="auto"/>
            <w:vAlign w:val="bottom"/>
          </w:tcPr>
          <w:p w:rsidR="00CA2C57" w:rsidRPr="00C150B8" w:rsidRDefault="00CA2C57" w:rsidP="00C150B8">
            <w:pPr>
              <w:spacing w:line="265" w:lineRule="exact"/>
              <w:ind w:left="10"/>
              <w:jc w:val="center"/>
              <w:rPr>
                <w:rFonts w:ascii="Arial" w:eastAsia="Century Gothic" w:hAnsi="Arial" w:cs="Arial"/>
                <w:w w:val="98"/>
              </w:rPr>
            </w:pPr>
            <w:r w:rsidRPr="00C150B8">
              <w:rPr>
                <w:rFonts w:ascii="Arial" w:eastAsia="Century Gothic" w:hAnsi="Arial" w:cs="Arial"/>
                <w:w w:val="98"/>
              </w:rPr>
              <w:t>8</w:t>
            </w:r>
          </w:p>
        </w:tc>
        <w:tc>
          <w:tcPr>
            <w:tcW w:w="140" w:type="dxa"/>
            <w:tcBorders>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80" w:type="dxa"/>
            <w:shd w:val="clear" w:color="auto" w:fill="auto"/>
            <w:vAlign w:val="bottom"/>
          </w:tcPr>
          <w:p w:rsidR="00CA2C57" w:rsidRPr="00C150B8" w:rsidRDefault="00CA2C57" w:rsidP="00C150B8">
            <w:pPr>
              <w:spacing w:line="0" w:lineRule="atLeast"/>
              <w:rPr>
                <w:rFonts w:ascii="Arial" w:hAnsi="Arial" w:cs="Arial"/>
              </w:rPr>
            </w:pPr>
          </w:p>
        </w:tc>
        <w:tc>
          <w:tcPr>
            <w:tcW w:w="4280" w:type="dxa"/>
            <w:gridSpan w:val="2"/>
            <w:tcBorders>
              <w:right w:val="single" w:sz="8" w:space="0" w:color="auto"/>
            </w:tcBorders>
            <w:shd w:val="clear" w:color="auto" w:fill="auto"/>
            <w:vAlign w:val="bottom"/>
          </w:tcPr>
          <w:p w:rsidR="00CA2C57" w:rsidRPr="00C150B8" w:rsidRDefault="00CA2C57" w:rsidP="00C150B8">
            <w:pPr>
              <w:spacing w:line="0" w:lineRule="atLeast"/>
              <w:rPr>
                <w:rFonts w:ascii="Arial" w:eastAsia="Century Gothic" w:hAnsi="Arial" w:cs="Arial"/>
              </w:rPr>
            </w:pPr>
            <w:r w:rsidRPr="00C150B8">
              <w:rPr>
                <w:rFonts w:ascii="Arial" w:eastAsia="Century Gothic" w:hAnsi="Arial" w:cs="Arial"/>
              </w:rPr>
              <w:t>Kualitas sarana dan prasarana</w:t>
            </w:r>
          </w:p>
        </w:tc>
        <w:tc>
          <w:tcPr>
            <w:tcW w:w="1440" w:type="dxa"/>
            <w:gridSpan w:val="2"/>
            <w:shd w:val="clear" w:color="auto" w:fill="auto"/>
            <w:vAlign w:val="bottom"/>
          </w:tcPr>
          <w:p w:rsidR="00CA2C57" w:rsidRPr="00C150B8" w:rsidRDefault="00CA2C57" w:rsidP="00C150B8">
            <w:pPr>
              <w:spacing w:line="0" w:lineRule="atLeast"/>
              <w:jc w:val="center"/>
              <w:rPr>
                <w:rFonts w:ascii="Arial" w:eastAsia="Century Gothic" w:hAnsi="Arial" w:cs="Arial"/>
                <w:w w:val="98"/>
              </w:rPr>
            </w:pPr>
            <w:r w:rsidRPr="00C150B8">
              <w:rPr>
                <w:rFonts w:ascii="Arial" w:eastAsia="Century Gothic" w:hAnsi="Arial" w:cs="Arial"/>
                <w:w w:val="98"/>
              </w:rPr>
              <w:t>3.10</w:t>
            </w:r>
          </w:p>
        </w:tc>
        <w:tc>
          <w:tcPr>
            <w:tcW w:w="120" w:type="dxa"/>
            <w:tcBorders>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00" w:type="dxa"/>
            <w:shd w:val="clear" w:color="auto" w:fill="auto"/>
            <w:vAlign w:val="bottom"/>
          </w:tcPr>
          <w:p w:rsidR="00CA2C57" w:rsidRPr="00C150B8" w:rsidRDefault="00CA2C57" w:rsidP="00C150B8">
            <w:pPr>
              <w:spacing w:line="0" w:lineRule="atLeast"/>
              <w:rPr>
                <w:rFonts w:ascii="Arial" w:hAnsi="Arial" w:cs="Arial"/>
              </w:rPr>
            </w:pPr>
          </w:p>
        </w:tc>
        <w:tc>
          <w:tcPr>
            <w:tcW w:w="2320" w:type="dxa"/>
            <w:gridSpan w:val="2"/>
            <w:tcBorders>
              <w:right w:val="single" w:sz="8" w:space="0" w:color="auto"/>
            </w:tcBorders>
            <w:shd w:val="clear" w:color="auto" w:fill="auto"/>
            <w:vAlign w:val="bottom"/>
          </w:tcPr>
          <w:p w:rsidR="00CA2C57" w:rsidRPr="00C150B8" w:rsidRDefault="00CA2C57" w:rsidP="00C150B8">
            <w:pPr>
              <w:spacing w:line="0" w:lineRule="atLeast"/>
              <w:ind w:right="120"/>
              <w:jc w:val="center"/>
              <w:rPr>
                <w:rFonts w:ascii="Arial" w:eastAsia="Century Gothic" w:hAnsi="Arial" w:cs="Arial"/>
              </w:rPr>
            </w:pPr>
            <w:r w:rsidRPr="00C150B8">
              <w:rPr>
                <w:rFonts w:ascii="Arial" w:eastAsia="Century Gothic" w:hAnsi="Arial" w:cs="Arial"/>
              </w:rPr>
              <w:t>Baik</w:t>
            </w:r>
          </w:p>
        </w:tc>
      </w:tr>
      <w:tr w:rsidR="00CA2C57" w:rsidRPr="00C150B8" w:rsidTr="00C150B8">
        <w:trPr>
          <w:trHeight w:val="45"/>
        </w:trPr>
        <w:tc>
          <w:tcPr>
            <w:tcW w:w="120" w:type="dxa"/>
            <w:tcBorders>
              <w:left w:val="single" w:sz="8" w:space="0" w:color="auto"/>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40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40" w:type="dxa"/>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8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4280" w:type="dxa"/>
            <w:gridSpan w:val="2"/>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0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34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0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220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r>
      <w:tr w:rsidR="00CA2C57" w:rsidRPr="00C150B8" w:rsidTr="00C150B8">
        <w:trPr>
          <w:trHeight w:val="257"/>
        </w:trPr>
        <w:tc>
          <w:tcPr>
            <w:tcW w:w="520" w:type="dxa"/>
            <w:gridSpan w:val="2"/>
            <w:vMerge w:val="restart"/>
            <w:tcBorders>
              <w:left w:val="single" w:sz="8" w:space="0" w:color="auto"/>
            </w:tcBorders>
            <w:shd w:val="clear" w:color="auto" w:fill="auto"/>
            <w:vAlign w:val="bottom"/>
          </w:tcPr>
          <w:p w:rsidR="00CA2C57" w:rsidRPr="00C150B8" w:rsidRDefault="00CA2C57" w:rsidP="00C150B8">
            <w:pPr>
              <w:spacing w:line="0" w:lineRule="atLeast"/>
              <w:ind w:left="10"/>
              <w:jc w:val="center"/>
              <w:rPr>
                <w:rFonts w:ascii="Arial" w:eastAsia="Century Gothic" w:hAnsi="Arial" w:cs="Arial"/>
                <w:w w:val="98"/>
              </w:rPr>
            </w:pPr>
            <w:r w:rsidRPr="00C150B8">
              <w:rPr>
                <w:rFonts w:ascii="Arial" w:eastAsia="Century Gothic" w:hAnsi="Arial" w:cs="Arial"/>
                <w:w w:val="98"/>
              </w:rPr>
              <w:t>9</w:t>
            </w:r>
          </w:p>
        </w:tc>
        <w:tc>
          <w:tcPr>
            <w:tcW w:w="140" w:type="dxa"/>
            <w:tcBorders>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80" w:type="dxa"/>
            <w:shd w:val="clear" w:color="auto" w:fill="auto"/>
            <w:vAlign w:val="bottom"/>
          </w:tcPr>
          <w:p w:rsidR="00CA2C57" w:rsidRPr="00C150B8" w:rsidRDefault="00CA2C57" w:rsidP="00C150B8">
            <w:pPr>
              <w:spacing w:line="0" w:lineRule="atLeast"/>
              <w:rPr>
                <w:rFonts w:ascii="Arial" w:hAnsi="Arial" w:cs="Arial"/>
              </w:rPr>
            </w:pPr>
          </w:p>
        </w:tc>
        <w:tc>
          <w:tcPr>
            <w:tcW w:w="4280" w:type="dxa"/>
            <w:gridSpan w:val="2"/>
            <w:tcBorders>
              <w:right w:val="single" w:sz="8" w:space="0" w:color="auto"/>
            </w:tcBorders>
            <w:shd w:val="clear" w:color="auto" w:fill="auto"/>
            <w:vAlign w:val="bottom"/>
          </w:tcPr>
          <w:p w:rsidR="00CA2C57" w:rsidRPr="00C150B8" w:rsidRDefault="00CA2C57" w:rsidP="00C150B8">
            <w:pPr>
              <w:spacing w:line="257" w:lineRule="exact"/>
              <w:rPr>
                <w:rFonts w:ascii="Arial" w:eastAsia="Century Gothic" w:hAnsi="Arial" w:cs="Arial"/>
              </w:rPr>
            </w:pPr>
            <w:r w:rsidRPr="00C150B8">
              <w:rPr>
                <w:rFonts w:ascii="Arial" w:eastAsia="Century Gothic" w:hAnsi="Arial" w:cs="Arial"/>
              </w:rPr>
              <w:t>Penanganan pengaduan pengguna</w:t>
            </w:r>
          </w:p>
        </w:tc>
        <w:tc>
          <w:tcPr>
            <w:tcW w:w="1440" w:type="dxa"/>
            <w:gridSpan w:val="2"/>
            <w:vMerge w:val="restart"/>
            <w:shd w:val="clear" w:color="auto" w:fill="auto"/>
            <w:vAlign w:val="bottom"/>
          </w:tcPr>
          <w:p w:rsidR="00CA2C57" w:rsidRPr="00C150B8" w:rsidRDefault="00CA2C57" w:rsidP="00C150B8">
            <w:pPr>
              <w:spacing w:line="0" w:lineRule="atLeast"/>
              <w:jc w:val="center"/>
              <w:rPr>
                <w:rFonts w:ascii="Arial" w:eastAsia="Century Gothic" w:hAnsi="Arial" w:cs="Arial"/>
                <w:w w:val="98"/>
              </w:rPr>
            </w:pPr>
            <w:r w:rsidRPr="00C150B8">
              <w:rPr>
                <w:rFonts w:ascii="Arial" w:eastAsia="Century Gothic" w:hAnsi="Arial" w:cs="Arial"/>
                <w:w w:val="98"/>
              </w:rPr>
              <w:t>3.25</w:t>
            </w:r>
          </w:p>
        </w:tc>
        <w:tc>
          <w:tcPr>
            <w:tcW w:w="120" w:type="dxa"/>
            <w:tcBorders>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00" w:type="dxa"/>
            <w:shd w:val="clear" w:color="auto" w:fill="auto"/>
            <w:vAlign w:val="bottom"/>
          </w:tcPr>
          <w:p w:rsidR="00CA2C57" w:rsidRPr="00C150B8" w:rsidRDefault="00CA2C57" w:rsidP="00C150B8">
            <w:pPr>
              <w:spacing w:line="0" w:lineRule="atLeast"/>
              <w:rPr>
                <w:rFonts w:ascii="Arial" w:hAnsi="Arial" w:cs="Arial"/>
              </w:rPr>
            </w:pPr>
          </w:p>
        </w:tc>
        <w:tc>
          <w:tcPr>
            <w:tcW w:w="2320" w:type="dxa"/>
            <w:gridSpan w:val="2"/>
            <w:vMerge w:val="restart"/>
            <w:tcBorders>
              <w:right w:val="single" w:sz="8" w:space="0" w:color="auto"/>
            </w:tcBorders>
            <w:shd w:val="clear" w:color="auto" w:fill="auto"/>
            <w:vAlign w:val="bottom"/>
          </w:tcPr>
          <w:p w:rsidR="00CA2C57" w:rsidRPr="00C150B8" w:rsidRDefault="00CA2C57" w:rsidP="00C150B8">
            <w:pPr>
              <w:spacing w:line="0" w:lineRule="atLeast"/>
              <w:ind w:right="120"/>
              <w:jc w:val="center"/>
              <w:rPr>
                <w:rFonts w:ascii="Arial" w:eastAsia="Century Gothic" w:hAnsi="Arial" w:cs="Arial"/>
              </w:rPr>
            </w:pPr>
            <w:r w:rsidRPr="00C150B8">
              <w:rPr>
                <w:rFonts w:ascii="Arial" w:eastAsia="Century Gothic" w:hAnsi="Arial" w:cs="Arial"/>
              </w:rPr>
              <w:t>Baik</w:t>
            </w:r>
          </w:p>
        </w:tc>
      </w:tr>
      <w:tr w:rsidR="00CA2C57" w:rsidRPr="00C150B8" w:rsidTr="00C150B8">
        <w:trPr>
          <w:trHeight w:val="134"/>
        </w:trPr>
        <w:tc>
          <w:tcPr>
            <w:tcW w:w="520" w:type="dxa"/>
            <w:gridSpan w:val="2"/>
            <w:vMerge/>
            <w:tcBorders>
              <w:lef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40" w:type="dxa"/>
            <w:tcBorders>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80" w:type="dxa"/>
            <w:shd w:val="clear" w:color="auto" w:fill="auto"/>
            <w:vAlign w:val="bottom"/>
          </w:tcPr>
          <w:p w:rsidR="00CA2C57" w:rsidRPr="00C150B8" w:rsidRDefault="00CA2C57" w:rsidP="00C150B8">
            <w:pPr>
              <w:spacing w:line="0" w:lineRule="atLeast"/>
              <w:rPr>
                <w:rFonts w:ascii="Arial" w:hAnsi="Arial" w:cs="Arial"/>
              </w:rPr>
            </w:pPr>
          </w:p>
        </w:tc>
        <w:tc>
          <w:tcPr>
            <w:tcW w:w="4280" w:type="dxa"/>
            <w:gridSpan w:val="2"/>
            <w:vMerge w:val="restart"/>
            <w:tcBorders>
              <w:right w:val="single" w:sz="8" w:space="0" w:color="auto"/>
            </w:tcBorders>
            <w:shd w:val="clear" w:color="auto" w:fill="auto"/>
            <w:vAlign w:val="bottom"/>
          </w:tcPr>
          <w:p w:rsidR="00CA2C57" w:rsidRPr="00C150B8" w:rsidRDefault="00CA2C57" w:rsidP="00C150B8">
            <w:pPr>
              <w:spacing w:line="0" w:lineRule="atLeast"/>
              <w:rPr>
                <w:rFonts w:ascii="Arial" w:eastAsia="Century Gothic" w:hAnsi="Arial" w:cs="Arial"/>
              </w:rPr>
            </w:pPr>
            <w:r w:rsidRPr="00C150B8">
              <w:rPr>
                <w:rFonts w:ascii="Arial" w:eastAsia="Century Gothic" w:hAnsi="Arial" w:cs="Arial"/>
              </w:rPr>
              <w:t>layanan</w:t>
            </w:r>
          </w:p>
        </w:tc>
        <w:tc>
          <w:tcPr>
            <w:tcW w:w="1440" w:type="dxa"/>
            <w:gridSpan w:val="2"/>
            <w:vMerge/>
            <w:shd w:val="clear" w:color="auto" w:fill="auto"/>
            <w:vAlign w:val="bottom"/>
          </w:tcPr>
          <w:p w:rsidR="00CA2C57" w:rsidRPr="00C150B8" w:rsidRDefault="00CA2C57" w:rsidP="00C150B8">
            <w:pPr>
              <w:spacing w:line="0" w:lineRule="atLeast"/>
              <w:rPr>
                <w:rFonts w:ascii="Arial" w:hAnsi="Arial" w:cs="Arial"/>
              </w:rPr>
            </w:pPr>
          </w:p>
        </w:tc>
        <w:tc>
          <w:tcPr>
            <w:tcW w:w="120" w:type="dxa"/>
            <w:tcBorders>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00" w:type="dxa"/>
            <w:shd w:val="clear" w:color="auto" w:fill="auto"/>
            <w:vAlign w:val="bottom"/>
          </w:tcPr>
          <w:p w:rsidR="00CA2C57" w:rsidRPr="00C150B8" w:rsidRDefault="00CA2C57" w:rsidP="00C150B8">
            <w:pPr>
              <w:spacing w:line="0" w:lineRule="atLeast"/>
              <w:rPr>
                <w:rFonts w:ascii="Arial" w:hAnsi="Arial" w:cs="Arial"/>
              </w:rPr>
            </w:pPr>
          </w:p>
        </w:tc>
        <w:tc>
          <w:tcPr>
            <w:tcW w:w="2320" w:type="dxa"/>
            <w:gridSpan w:val="2"/>
            <w:vMerge/>
            <w:tcBorders>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r>
      <w:tr w:rsidR="00CA2C57" w:rsidRPr="00C150B8" w:rsidTr="00C150B8">
        <w:trPr>
          <w:trHeight w:val="136"/>
        </w:trPr>
        <w:tc>
          <w:tcPr>
            <w:tcW w:w="120" w:type="dxa"/>
            <w:tcBorders>
              <w:left w:val="single" w:sz="8" w:space="0" w:color="auto"/>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40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40" w:type="dxa"/>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8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4280" w:type="dxa"/>
            <w:gridSpan w:val="2"/>
            <w:vMerge/>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0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34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0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220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r>
      <w:tr w:rsidR="00CA2C57" w:rsidRPr="00C150B8" w:rsidTr="00C150B8">
        <w:trPr>
          <w:trHeight w:val="259"/>
        </w:trPr>
        <w:tc>
          <w:tcPr>
            <w:tcW w:w="120" w:type="dxa"/>
            <w:tcBorders>
              <w:lef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400" w:type="dxa"/>
            <w:shd w:val="clear" w:color="auto" w:fill="auto"/>
            <w:vAlign w:val="bottom"/>
          </w:tcPr>
          <w:p w:rsidR="00CA2C57" w:rsidRPr="00C150B8" w:rsidRDefault="00CA2C57" w:rsidP="00C150B8">
            <w:pPr>
              <w:spacing w:line="0" w:lineRule="atLeast"/>
              <w:rPr>
                <w:rFonts w:ascii="Arial" w:hAnsi="Arial" w:cs="Arial"/>
              </w:rPr>
            </w:pPr>
          </w:p>
        </w:tc>
        <w:tc>
          <w:tcPr>
            <w:tcW w:w="140" w:type="dxa"/>
            <w:shd w:val="clear" w:color="auto" w:fill="auto"/>
            <w:vAlign w:val="bottom"/>
          </w:tcPr>
          <w:p w:rsidR="00CA2C57" w:rsidRPr="00C150B8" w:rsidRDefault="00CA2C57" w:rsidP="00C150B8">
            <w:pPr>
              <w:spacing w:line="0" w:lineRule="atLeast"/>
              <w:rPr>
                <w:rFonts w:ascii="Arial" w:hAnsi="Arial" w:cs="Arial"/>
              </w:rPr>
            </w:pPr>
          </w:p>
        </w:tc>
        <w:tc>
          <w:tcPr>
            <w:tcW w:w="80" w:type="dxa"/>
            <w:shd w:val="clear" w:color="auto" w:fill="auto"/>
            <w:vAlign w:val="bottom"/>
          </w:tcPr>
          <w:p w:rsidR="00CA2C57" w:rsidRPr="00C150B8" w:rsidRDefault="00CA2C57" w:rsidP="00C150B8">
            <w:pPr>
              <w:spacing w:line="0" w:lineRule="atLeast"/>
              <w:rPr>
                <w:rFonts w:ascii="Arial" w:hAnsi="Arial" w:cs="Arial"/>
              </w:rPr>
            </w:pPr>
          </w:p>
        </w:tc>
        <w:tc>
          <w:tcPr>
            <w:tcW w:w="4280" w:type="dxa"/>
            <w:gridSpan w:val="2"/>
            <w:tcBorders>
              <w:right w:val="single" w:sz="8" w:space="0" w:color="auto"/>
            </w:tcBorders>
            <w:shd w:val="clear" w:color="auto" w:fill="auto"/>
            <w:vAlign w:val="bottom"/>
          </w:tcPr>
          <w:p w:rsidR="00CA2C57" w:rsidRPr="00C150B8" w:rsidRDefault="00CA2C57" w:rsidP="00C150B8">
            <w:pPr>
              <w:spacing w:line="259" w:lineRule="exact"/>
              <w:ind w:left="640"/>
              <w:rPr>
                <w:rFonts w:ascii="Arial" w:eastAsia="Century Gothic" w:hAnsi="Arial" w:cs="Arial"/>
                <w:b/>
              </w:rPr>
            </w:pPr>
            <w:r w:rsidRPr="00C150B8">
              <w:rPr>
                <w:rFonts w:ascii="Arial" w:eastAsia="Century Gothic" w:hAnsi="Arial" w:cs="Arial"/>
                <w:b/>
              </w:rPr>
              <w:t>Rata-rata tertimbang</w:t>
            </w:r>
          </w:p>
        </w:tc>
        <w:tc>
          <w:tcPr>
            <w:tcW w:w="1440" w:type="dxa"/>
            <w:gridSpan w:val="2"/>
            <w:shd w:val="clear" w:color="auto" w:fill="auto"/>
            <w:vAlign w:val="bottom"/>
          </w:tcPr>
          <w:p w:rsidR="00CA2C57" w:rsidRPr="00C150B8" w:rsidRDefault="00CA2C57" w:rsidP="00C150B8">
            <w:pPr>
              <w:spacing w:line="259" w:lineRule="exact"/>
              <w:jc w:val="center"/>
              <w:rPr>
                <w:rFonts w:ascii="Arial" w:eastAsia="Century Gothic" w:hAnsi="Arial" w:cs="Arial"/>
                <w:b/>
                <w:w w:val="97"/>
              </w:rPr>
            </w:pPr>
            <w:r w:rsidRPr="00C150B8">
              <w:rPr>
                <w:rFonts w:ascii="Arial" w:eastAsia="Century Gothic" w:hAnsi="Arial" w:cs="Arial"/>
                <w:b/>
                <w:w w:val="97"/>
              </w:rPr>
              <w:t>3,15</w:t>
            </w:r>
          </w:p>
        </w:tc>
        <w:tc>
          <w:tcPr>
            <w:tcW w:w="120" w:type="dxa"/>
            <w:tcBorders>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00" w:type="dxa"/>
            <w:shd w:val="clear" w:color="auto" w:fill="auto"/>
            <w:vAlign w:val="bottom"/>
          </w:tcPr>
          <w:p w:rsidR="00CA2C57" w:rsidRPr="00C150B8" w:rsidRDefault="00CA2C57" w:rsidP="00C150B8">
            <w:pPr>
              <w:spacing w:line="0" w:lineRule="atLeast"/>
              <w:rPr>
                <w:rFonts w:ascii="Arial" w:hAnsi="Arial" w:cs="Arial"/>
              </w:rPr>
            </w:pPr>
          </w:p>
        </w:tc>
        <w:tc>
          <w:tcPr>
            <w:tcW w:w="2320" w:type="dxa"/>
            <w:gridSpan w:val="2"/>
            <w:tcBorders>
              <w:right w:val="single" w:sz="8" w:space="0" w:color="auto"/>
            </w:tcBorders>
            <w:shd w:val="clear" w:color="auto" w:fill="auto"/>
            <w:vAlign w:val="bottom"/>
          </w:tcPr>
          <w:p w:rsidR="00CA2C57" w:rsidRPr="00C150B8" w:rsidRDefault="00CA2C57" w:rsidP="00C150B8">
            <w:pPr>
              <w:spacing w:line="259" w:lineRule="exact"/>
              <w:ind w:right="120"/>
              <w:jc w:val="center"/>
              <w:rPr>
                <w:rFonts w:ascii="Arial" w:eastAsia="Century Gothic" w:hAnsi="Arial" w:cs="Arial"/>
                <w:b/>
                <w:w w:val="96"/>
              </w:rPr>
            </w:pPr>
            <w:r w:rsidRPr="00C150B8">
              <w:rPr>
                <w:rFonts w:ascii="Arial" w:eastAsia="Century Gothic" w:hAnsi="Arial" w:cs="Arial"/>
                <w:b/>
                <w:w w:val="96"/>
              </w:rPr>
              <w:t>Baik</w:t>
            </w:r>
          </w:p>
        </w:tc>
      </w:tr>
      <w:tr w:rsidR="00CA2C57" w:rsidRPr="00C150B8" w:rsidTr="00C150B8">
        <w:trPr>
          <w:trHeight w:val="83"/>
        </w:trPr>
        <w:tc>
          <w:tcPr>
            <w:tcW w:w="120" w:type="dxa"/>
            <w:tcBorders>
              <w:left w:val="single" w:sz="8" w:space="0" w:color="auto"/>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40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4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8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416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0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34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0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2200" w:type="dxa"/>
            <w:tcBorders>
              <w:bottom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c>
          <w:tcPr>
            <w:tcW w:w="120" w:type="dxa"/>
            <w:tcBorders>
              <w:bottom w:val="single" w:sz="8" w:space="0" w:color="auto"/>
              <w:right w:val="single" w:sz="8" w:space="0" w:color="auto"/>
            </w:tcBorders>
            <w:shd w:val="clear" w:color="auto" w:fill="auto"/>
            <w:vAlign w:val="bottom"/>
          </w:tcPr>
          <w:p w:rsidR="00CA2C57" w:rsidRPr="00C150B8" w:rsidRDefault="00CA2C57" w:rsidP="00C150B8">
            <w:pPr>
              <w:spacing w:line="0" w:lineRule="atLeast"/>
              <w:rPr>
                <w:rFonts w:ascii="Arial" w:hAnsi="Arial" w:cs="Arial"/>
              </w:rPr>
            </w:pPr>
          </w:p>
        </w:tc>
      </w:tr>
    </w:tbl>
    <w:p w:rsidR="00CA2C57" w:rsidRPr="00C150B8" w:rsidRDefault="00CA2C57" w:rsidP="00CA2C57">
      <w:pPr>
        <w:spacing w:line="292" w:lineRule="exact"/>
        <w:rPr>
          <w:rFonts w:ascii="Arial" w:hAnsi="Arial" w:cs="Arial"/>
        </w:rPr>
      </w:pPr>
    </w:p>
    <w:p w:rsidR="00CA2C57" w:rsidRPr="00C150B8" w:rsidRDefault="00CA2C57" w:rsidP="00C76C03">
      <w:pPr>
        <w:spacing w:line="0" w:lineRule="atLeast"/>
        <w:ind w:left="1080"/>
        <w:jc w:val="both"/>
        <w:rPr>
          <w:rFonts w:ascii="Arial" w:eastAsia="Century Gothic" w:hAnsi="Arial" w:cs="Arial"/>
        </w:rPr>
      </w:pPr>
      <w:proofErr w:type="gramStart"/>
      <w:r w:rsidRPr="00C150B8">
        <w:rPr>
          <w:rFonts w:ascii="Arial" w:eastAsia="Century Gothic" w:hAnsi="Arial" w:cs="Arial"/>
          <w:b/>
          <w:u w:val="single"/>
        </w:rPr>
        <w:t>Catatan</w:t>
      </w:r>
      <w:r w:rsidRPr="00C150B8">
        <w:rPr>
          <w:rFonts w:ascii="Arial" w:eastAsia="Century Gothic" w:hAnsi="Arial" w:cs="Arial"/>
          <w:b/>
        </w:rPr>
        <w:t xml:space="preserve"> </w:t>
      </w:r>
      <w:r w:rsidRPr="00C150B8">
        <w:rPr>
          <w:rFonts w:ascii="Arial" w:eastAsia="Century Gothic" w:hAnsi="Arial" w:cs="Arial"/>
        </w:rPr>
        <w:t>:</w:t>
      </w:r>
      <w:proofErr w:type="gramEnd"/>
      <w:r w:rsidRPr="00C150B8">
        <w:rPr>
          <w:rFonts w:ascii="Arial" w:eastAsia="Century Gothic" w:hAnsi="Arial" w:cs="Arial"/>
        </w:rPr>
        <w:t xml:space="preserve"> Warna biru menunjukkan persentase yang tinggi pada unsur pelayanan</w:t>
      </w:r>
    </w:p>
    <w:p w:rsidR="00CA2C57" w:rsidRPr="00C150B8" w:rsidRDefault="00CA2C57" w:rsidP="00CA2C57">
      <w:pPr>
        <w:spacing w:line="0" w:lineRule="atLeast"/>
        <w:ind w:left="1080"/>
        <w:rPr>
          <w:rFonts w:ascii="Arial" w:eastAsia="Century Gothic" w:hAnsi="Arial" w:cs="Arial"/>
        </w:rPr>
      </w:pPr>
    </w:p>
    <w:p w:rsidR="00CA2C57" w:rsidRPr="00C150B8" w:rsidRDefault="00CA2C57" w:rsidP="00CA2C57">
      <w:pPr>
        <w:spacing w:line="0" w:lineRule="atLeast"/>
        <w:ind w:left="1080"/>
        <w:rPr>
          <w:rFonts w:ascii="Arial" w:eastAsia="Century Gothic" w:hAnsi="Arial" w:cs="Arial"/>
        </w:rPr>
      </w:pPr>
    </w:p>
    <w:p w:rsidR="00CA2C57" w:rsidRPr="00C150B8" w:rsidRDefault="00CA2C57" w:rsidP="00CA2C57">
      <w:pPr>
        <w:spacing w:line="20" w:lineRule="exact"/>
        <w:rPr>
          <w:rFonts w:ascii="Arial" w:hAnsi="Arial" w:cs="Arial"/>
        </w:rPr>
      </w:pPr>
      <w:r w:rsidRPr="00C150B8">
        <w:rPr>
          <w:rFonts w:ascii="Arial" w:eastAsia="Century Gothic" w:hAnsi="Arial" w:cs="Arial"/>
          <w:noProof/>
          <w:lang w:eastAsia="en-US"/>
        </w:rPr>
        <w:drawing>
          <wp:anchor distT="0" distB="0" distL="114300" distR="114300" simplePos="0" relativeHeight="251676160" behindDoc="1" locked="0" layoutInCell="1" allowOverlap="1">
            <wp:simplePos x="0" y="0"/>
            <wp:positionH relativeFrom="column">
              <wp:posOffset>684530</wp:posOffset>
            </wp:positionH>
            <wp:positionV relativeFrom="paragraph">
              <wp:posOffset>62865</wp:posOffset>
            </wp:positionV>
            <wp:extent cx="4584065" cy="2755265"/>
            <wp:effectExtent l="19050" t="0" r="698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srcRect/>
                    <a:stretch>
                      <a:fillRect/>
                    </a:stretch>
                  </pic:blipFill>
                  <pic:spPr bwMode="auto">
                    <a:xfrm>
                      <a:off x="0" y="0"/>
                      <a:ext cx="4584065" cy="2755265"/>
                    </a:xfrm>
                    <a:prstGeom prst="rect">
                      <a:avLst/>
                    </a:prstGeom>
                    <a:noFill/>
                  </pic:spPr>
                </pic:pic>
              </a:graphicData>
            </a:graphic>
          </wp:anchor>
        </w:drawing>
      </w:r>
    </w:p>
    <w:p w:rsidR="00CA2C57" w:rsidRPr="00C150B8" w:rsidRDefault="00CA2C57" w:rsidP="00CA2C57">
      <w:pPr>
        <w:spacing w:line="200" w:lineRule="exact"/>
        <w:rPr>
          <w:rFonts w:ascii="Arial" w:hAnsi="Arial" w:cs="Arial"/>
        </w:rPr>
      </w:pPr>
    </w:p>
    <w:p w:rsidR="00CA2C57" w:rsidRPr="00C150B8" w:rsidRDefault="00CA2C57" w:rsidP="00CA2C57">
      <w:pPr>
        <w:spacing w:line="200" w:lineRule="exact"/>
        <w:rPr>
          <w:rFonts w:ascii="Arial" w:hAnsi="Arial" w:cs="Arial"/>
        </w:rPr>
      </w:pPr>
    </w:p>
    <w:p w:rsidR="00CA2C57" w:rsidRPr="00C150B8" w:rsidRDefault="00CA2C57" w:rsidP="00CA2C57">
      <w:pPr>
        <w:spacing w:line="200" w:lineRule="exact"/>
        <w:rPr>
          <w:rFonts w:ascii="Arial" w:hAnsi="Arial" w:cs="Arial"/>
        </w:rPr>
      </w:pPr>
    </w:p>
    <w:p w:rsidR="00CA2C57" w:rsidRPr="00C150B8" w:rsidRDefault="00CA2C57" w:rsidP="00CA2C57">
      <w:pPr>
        <w:spacing w:line="200" w:lineRule="exact"/>
        <w:rPr>
          <w:rFonts w:ascii="Arial" w:hAnsi="Arial" w:cs="Arial"/>
        </w:rPr>
      </w:pPr>
    </w:p>
    <w:p w:rsidR="00CA2C57" w:rsidRPr="00C150B8" w:rsidRDefault="00CA2C57" w:rsidP="00CA2C57">
      <w:pPr>
        <w:spacing w:line="200" w:lineRule="exact"/>
        <w:rPr>
          <w:rFonts w:ascii="Arial" w:hAnsi="Arial" w:cs="Arial"/>
        </w:rPr>
      </w:pPr>
    </w:p>
    <w:p w:rsidR="00CA2C57" w:rsidRPr="00C150B8" w:rsidRDefault="00CA2C57" w:rsidP="00CA2C57">
      <w:pPr>
        <w:spacing w:line="200" w:lineRule="exact"/>
        <w:rPr>
          <w:rFonts w:ascii="Arial" w:hAnsi="Arial" w:cs="Arial"/>
        </w:rPr>
      </w:pPr>
    </w:p>
    <w:p w:rsidR="00CA2C57" w:rsidRPr="00C150B8" w:rsidRDefault="00CA2C57" w:rsidP="00CA2C57">
      <w:pPr>
        <w:spacing w:line="200" w:lineRule="exact"/>
        <w:rPr>
          <w:rFonts w:ascii="Arial" w:hAnsi="Arial" w:cs="Arial"/>
        </w:rPr>
      </w:pPr>
    </w:p>
    <w:p w:rsidR="00CA2C57" w:rsidRPr="00C150B8" w:rsidRDefault="00CA2C57" w:rsidP="00CA2C57">
      <w:pPr>
        <w:spacing w:line="200" w:lineRule="exact"/>
        <w:rPr>
          <w:rFonts w:ascii="Arial" w:hAnsi="Arial" w:cs="Arial"/>
        </w:rPr>
      </w:pPr>
    </w:p>
    <w:p w:rsidR="00CA2C57" w:rsidRPr="00C150B8" w:rsidRDefault="00CA2C57" w:rsidP="00CA2C57">
      <w:pPr>
        <w:spacing w:line="200" w:lineRule="exact"/>
        <w:rPr>
          <w:rFonts w:ascii="Arial" w:hAnsi="Arial" w:cs="Arial"/>
        </w:rPr>
      </w:pPr>
    </w:p>
    <w:p w:rsidR="00CA2C57" w:rsidRPr="00C150B8" w:rsidRDefault="00CA2C57" w:rsidP="00CA2C57">
      <w:pPr>
        <w:spacing w:line="200" w:lineRule="exact"/>
        <w:rPr>
          <w:rFonts w:ascii="Arial" w:hAnsi="Arial" w:cs="Arial"/>
        </w:rPr>
      </w:pPr>
    </w:p>
    <w:p w:rsidR="00CA2C57" w:rsidRPr="00C150B8" w:rsidRDefault="00CA2C57" w:rsidP="00CA2C57">
      <w:pPr>
        <w:spacing w:line="200" w:lineRule="exact"/>
        <w:rPr>
          <w:rFonts w:ascii="Arial" w:hAnsi="Arial" w:cs="Arial"/>
        </w:rPr>
      </w:pPr>
    </w:p>
    <w:p w:rsidR="00CA2C57" w:rsidRPr="00C150B8" w:rsidRDefault="00CA2C57" w:rsidP="00CA2C57">
      <w:pPr>
        <w:spacing w:line="200" w:lineRule="exact"/>
        <w:rPr>
          <w:rFonts w:ascii="Arial" w:hAnsi="Arial" w:cs="Arial"/>
        </w:rPr>
      </w:pPr>
    </w:p>
    <w:p w:rsidR="00CA2C57" w:rsidRPr="00C150B8" w:rsidRDefault="00CA2C57" w:rsidP="00CA2C57">
      <w:pPr>
        <w:spacing w:line="200" w:lineRule="exact"/>
        <w:rPr>
          <w:rFonts w:ascii="Arial" w:hAnsi="Arial" w:cs="Arial"/>
        </w:rPr>
      </w:pPr>
    </w:p>
    <w:p w:rsidR="00CA2C57" w:rsidRPr="00C150B8" w:rsidRDefault="00CA2C57" w:rsidP="00CA2C57">
      <w:pPr>
        <w:spacing w:line="200" w:lineRule="exact"/>
        <w:rPr>
          <w:rFonts w:ascii="Arial" w:hAnsi="Arial" w:cs="Arial"/>
        </w:rPr>
      </w:pPr>
    </w:p>
    <w:p w:rsidR="00CA2C57" w:rsidRPr="00C150B8" w:rsidRDefault="00CA2C57" w:rsidP="00CA2C57">
      <w:pPr>
        <w:spacing w:line="200" w:lineRule="exact"/>
        <w:rPr>
          <w:rFonts w:ascii="Arial" w:hAnsi="Arial" w:cs="Arial"/>
        </w:rPr>
      </w:pPr>
    </w:p>
    <w:p w:rsidR="00CA2C57" w:rsidRPr="00C150B8" w:rsidRDefault="00CA2C57" w:rsidP="00CA2C57">
      <w:pPr>
        <w:spacing w:line="200" w:lineRule="exact"/>
        <w:rPr>
          <w:rFonts w:ascii="Arial" w:hAnsi="Arial" w:cs="Arial"/>
        </w:rPr>
      </w:pPr>
    </w:p>
    <w:p w:rsidR="00CA2C57" w:rsidRPr="00C150B8" w:rsidRDefault="00CA2C57" w:rsidP="00CA2C57">
      <w:pPr>
        <w:spacing w:line="200" w:lineRule="exact"/>
        <w:rPr>
          <w:rFonts w:ascii="Arial" w:hAnsi="Arial" w:cs="Arial"/>
        </w:rPr>
      </w:pPr>
    </w:p>
    <w:p w:rsidR="00CA2C57" w:rsidRPr="00C150B8" w:rsidRDefault="00CA2C57" w:rsidP="00CA2C57">
      <w:pPr>
        <w:spacing w:line="200" w:lineRule="exact"/>
        <w:rPr>
          <w:rFonts w:ascii="Arial" w:hAnsi="Arial" w:cs="Arial"/>
        </w:rPr>
      </w:pPr>
    </w:p>
    <w:p w:rsidR="00CA2C57" w:rsidRPr="00C150B8" w:rsidRDefault="00CA2C57" w:rsidP="00CA2C57">
      <w:pPr>
        <w:spacing w:line="200" w:lineRule="exact"/>
        <w:rPr>
          <w:rFonts w:ascii="Arial" w:hAnsi="Arial" w:cs="Arial"/>
        </w:rPr>
      </w:pPr>
    </w:p>
    <w:p w:rsidR="00CA2C57" w:rsidRPr="00C150B8" w:rsidRDefault="00CA2C57" w:rsidP="00CA2C57">
      <w:pPr>
        <w:spacing w:line="200" w:lineRule="exact"/>
        <w:rPr>
          <w:rFonts w:ascii="Arial" w:hAnsi="Arial" w:cs="Arial"/>
        </w:rPr>
      </w:pPr>
    </w:p>
    <w:p w:rsidR="00CA2C57" w:rsidRPr="00C150B8" w:rsidRDefault="00CA2C57" w:rsidP="00CA2C57">
      <w:pPr>
        <w:spacing w:line="200" w:lineRule="exact"/>
        <w:rPr>
          <w:rFonts w:ascii="Arial" w:hAnsi="Arial" w:cs="Arial"/>
        </w:rPr>
      </w:pPr>
    </w:p>
    <w:p w:rsidR="00CA2C57" w:rsidRPr="00C150B8" w:rsidRDefault="00CA2C57" w:rsidP="00CA2C57">
      <w:pPr>
        <w:spacing w:line="200" w:lineRule="exact"/>
        <w:rPr>
          <w:rFonts w:ascii="Arial" w:hAnsi="Arial" w:cs="Arial"/>
        </w:rPr>
      </w:pPr>
    </w:p>
    <w:p w:rsidR="00CA2C57" w:rsidRPr="00C150B8" w:rsidRDefault="00CA2C57" w:rsidP="00CA2C57">
      <w:pPr>
        <w:spacing w:line="365" w:lineRule="exact"/>
        <w:rPr>
          <w:rFonts w:ascii="Arial" w:hAnsi="Arial" w:cs="Arial"/>
        </w:rPr>
      </w:pPr>
    </w:p>
    <w:p w:rsidR="00CA2C57" w:rsidRPr="00C150B8" w:rsidRDefault="00CA2C57" w:rsidP="00CA2C57">
      <w:pPr>
        <w:spacing w:line="0" w:lineRule="atLeast"/>
        <w:ind w:right="-99"/>
        <w:jc w:val="center"/>
        <w:rPr>
          <w:rFonts w:ascii="Arial" w:eastAsia="Century Gothic" w:hAnsi="Arial" w:cs="Arial"/>
          <w:b/>
        </w:rPr>
      </w:pPr>
      <w:r w:rsidRPr="00C150B8">
        <w:rPr>
          <w:rFonts w:ascii="Arial" w:eastAsia="Century Gothic" w:hAnsi="Arial" w:cs="Arial"/>
          <w:b/>
        </w:rPr>
        <w:t>GRAFIK 3.1 NILAI RATA-RATA UNSUR PELAYANAN</w:t>
      </w:r>
    </w:p>
    <w:p w:rsidR="00CA2C57" w:rsidRPr="00C150B8" w:rsidRDefault="00CA2C57" w:rsidP="00CA2C57">
      <w:pPr>
        <w:spacing w:line="0" w:lineRule="atLeast"/>
        <w:ind w:right="-99"/>
        <w:jc w:val="center"/>
        <w:rPr>
          <w:rFonts w:ascii="Arial" w:eastAsia="Century Gothic" w:hAnsi="Arial" w:cs="Arial"/>
          <w:b/>
        </w:rPr>
      </w:pPr>
      <w:r w:rsidRPr="00C150B8">
        <w:rPr>
          <w:rFonts w:ascii="Arial" w:eastAsia="Century Gothic" w:hAnsi="Arial" w:cs="Arial"/>
          <w:b/>
        </w:rPr>
        <w:t>PADA UNIT PELAYANAN PENGADILAN AGAMA NEGARA</w:t>
      </w:r>
    </w:p>
    <w:p w:rsidR="00CA2C57" w:rsidRPr="00C150B8" w:rsidRDefault="00CA2C57" w:rsidP="00CA2C57">
      <w:pPr>
        <w:spacing w:line="370" w:lineRule="exact"/>
        <w:rPr>
          <w:rFonts w:ascii="Arial" w:hAnsi="Arial" w:cs="Arial"/>
        </w:rPr>
      </w:pPr>
    </w:p>
    <w:p w:rsidR="007A2899" w:rsidRPr="00F6083D" w:rsidRDefault="00CA2C57" w:rsidP="00C76C03">
      <w:pPr>
        <w:spacing w:line="358" w:lineRule="auto"/>
        <w:ind w:left="360" w:right="260"/>
        <w:jc w:val="both"/>
        <w:rPr>
          <w:rFonts w:ascii="Arial" w:hAnsi="Arial" w:cs="Arial"/>
          <w:b/>
        </w:rPr>
      </w:pPr>
      <w:r w:rsidRPr="00C150B8">
        <w:rPr>
          <w:rFonts w:ascii="Arial" w:eastAsia="Century Gothic" w:hAnsi="Arial" w:cs="Arial"/>
        </w:rPr>
        <w:t xml:space="preserve">Berdasarkan </w:t>
      </w:r>
      <w:r w:rsidRPr="00C150B8">
        <w:rPr>
          <w:rFonts w:ascii="Arial" w:eastAsia="Century Gothic" w:hAnsi="Arial" w:cs="Arial"/>
          <w:b/>
        </w:rPr>
        <w:t>Tabel 3.3</w:t>
      </w:r>
      <w:r w:rsidRPr="00C150B8">
        <w:rPr>
          <w:rFonts w:ascii="Arial" w:eastAsia="Century Gothic" w:hAnsi="Arial" w:cs="Arial"/>
        </w:rPr>
        <w:t xml:space="preserve"> dan </w:t>
      </w:r>
      <w:r w:rsidRPr="00C150B8">
        <w:rPr>
          <w:rFonts w:ascii="Arial" w:eastAsia="Century Gothic" w:hAnsi="Arial" w:cs="Arial"/>
          <w:b/>
        </w:rPr>
        <w:t>Grafik 3.1</w:t>
      </w:r>
      <w:r w:rsidRPr="00C150B8">
        <w:rPr>
          <w:rFonts w:ascii="Arial" w:eastAsia="Century Gothic" w:hAnsi="Arial" w:cs="Arial"/>
        </w:rPr>
        <w:t xml:space="preserve"> menunjukkan bahwa dari 7 unsur pelayanan sudah baik dan 2 unsur pelayanan memiliki kualitas </w:t>
      </w:r>
      <w:r w:rsidRPr="00C150B8">
        <w:rPr>
          <w:rFonts w:ascii="Arial" w:eastAsia="Century Gothic" w:hAnsi="Arial" w:cs="Arial"/>
        </w:rPr>
        <w:lastRenderedPageBreak/>
        <w:t xml:space="preserve">yang kurang baik. </w:t>
      </w:r>
      <w:proofErr w:type="gramStart"/>
      <w:r w:rsidRPr="00C150B8">
        <w:rPr>
          <w:rFonts w:ascii="Arial" w:eastAsia="Century Gothic" w:hAnsi="Arial" w:cs="Arial"/>
        </w:rPr>
        <w:t xml:space="preserve">Unsur pelayanan yang dinilai masyarakat memiliki kualitas tertinggi adalah unsur </w:t>
      </w:r>
      <w:r w:rsidRPr="00C150B8">
        <w:rPr>
          <w:rFonts w:ascii="Arial" w:eastAsia="Century Gothic" w:hAnsi="Arial" w:cs="Arial"/>
          <w:b/>
        </w:rPr>
        <w:t>perilaku petugas pelayanan pelayanan.</w:t>
      </w:r>
      <w:proofErr w:type="gramEnd"/>
      <w:r w:rsidR="00C76C03" w:rsidRPr="00F6083D">
        <w:rPr>
          <w:rFonts w:ascii="Arial" w:hAnsi="Arial" w:cs="Arial"/>
          <w:b/>
        </w:rPr>
        <w:t xml:space="preserve"> </w:t>
      </w:r>
    </w:p>
    <w:p w:rsidR="00C76C03" w:rsidRDefault="00C76C03" w:rsidP="007A2899">
      <w:pPr>
        <w:spacing w:before="120" w:line="360" w:lineRule="auto"/>
        <w:ind w:left="360"/>
        <w:jc w:val="both"/>
        <w:rPr>
          <w:rFonts w:ascii="Arial" w:hAnsi="Arial" w:cs="Arial"/>
          <w:b/>
        </w:rPr>
      </w:pPr>
    </w:p>
    <w:p w:rsidR="007A2899" w:rsidRPr="00F6083D" w:rsidRDefault="007A2899" w:rsidP="007A2899">
      <w:pPr>
        <w:spacing w:before="120" w:line="360" w:lineRule="auto"/>
        <w:ind w:left="360"/>
        <w:jc w:val="both"/>
        <w:rPr>
          <w:rFonts w:ascii="Arial" w:hAnsi="Arial" w:cs="Arial"/>
          <w:b/>
        </w:rPr>
      </w:pPr>
      <w:r w:rsidRPr="00F6083D">
        <w:rPr>
          <w:rFonts w:ascii="Arial" w:hAnsi="Arial" w:cs="Arial"/>
          <w:b/>
        </w:rPr>
        <w:t xml:space="preserve">Tabel </w:t>
      </w:r>
      <w:r w:rsidRPr="00F6083D">
        <w:rPr>
          <w:rFonts w:ascii="Arial" w:hAnsi="Arial" w:cs="Arial"/>
          <w:b/>
          <w:lang w:val="id-ID"/>
        </w:rPr>
        <w:t>Index responden pencari keadilan yang puas terhadap layanan peradilan</w:t>
      </w:r>
    </w:p>
    <w:tbl>
      <w:tblPr>
        <w:tblW w:w="865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1657"/>
        <w:gridCol w:w="1737"/>
        <w:gridCol w:w="1030"/>
        <w:gridCol w:w="1737"/>
        <w:gridCol w:w="754"/>
      </w:tblGrid>
      <w:tr w:rsidR="007A2899" w:rsidRPr="00F6083D" w:rsidTr="00C76C03">
        <w:tc>
          <w:tcPr>
            <w:tcW w:w="3394" w:type="dxa"/>
            <w:gridSpan w:val="2"/>
          </w:tcPr>
          <w:p w:rsidR="007A2899" w:rsidRPr="00F6083D" w:rsidRDefault="007A2899" w:rsidP="006F469F">
            <w:pPr>
              <w:spacing w:before="40" w:after="40"/>
              <w:jc w:val="center"/>
              <w:rPr>
                <w:rFonts w:ascii="Arial" w:hAnsi="Arial" w:cs="Arial"/>
                <w:b/>
              </w:rPr>
            </w:pPr>
            <w:r w:rsidRPr="00F6083D">
              <w:rPr>
                <w:rFonts w:ascii="Arial" w:hAnsi="Arial" w:cs="Arial"/>
                <w:b/>
              </w:rPr>
              <w:t>2015</w:t>
            </w:r>
          </w:p>
        </w:tc>
        <w:tc>
          <w:tcPr>
            <w:tcW w:w="2767" w:type="dxa"/>
            <w:gridSpan w:val="2"/>
          </w:tcPr>
          <w:p w:rsidR="007A2899" w:rsidRPr="00F6083D" w:rsidRDefault="007A2899" w:rsidP="006F469F">
            <w:pPr>
              <w:spacing w:before="40" w:after="40"/>
              <w:jc w:val="center"/>
              <w:rPr>
                <w:rFonts w:ascii="Arial" w:hAnsi="Arial" w:cs="Arial"/>
                <w:b/>
              </w:rPr>
            </w:pPr>
            <w:r w:rsidRPr="00F6083D">
              <w:rPr>
                <w:rFonts w:ascii="Arial" w:hAnsi="Arial" w:cs="Arial"/>
                <w:b/>
              </w:rPr>
              <w:t>2016</w:t>
            </w:r>
          </w:p>
        </w:tc>
        <w:tc>
          <w:tcPr>
            <w:tcW w:w="2491" w:type="dxa"/>
            <w:gridSpan w:val="2"/>
          </w:tcPr>
          <w:p w:rsidR="007A2899" w:rsidRPr="00F6083D" w:rsidRDefault="00E2526E" w:rsidP="006F469F">
            <w:pPr>
              <w:spacing w:before="40" w:after="40"/>
              <w:jc w:val="center"/>
              <w:rPr>
                <w:rFonts w:ascii="Arial" w:hAnsi="Arial" w:cs="Arial"/>
                <w:b/>
              </w:rPr>
            </w:pPr>
            <w:r w:rsidRPr="00F6083D">
              <w:rPr>
                <w:rFonts w:ascii="Arial" w:hAnsi="Arial" w:cs="Arial"/>
                <w:b/>
              </w:rPr>
              <w:t>2018</w:t>
            </w:r>
          </w:p>
        </w:tc>
      </w:tr>
      <w:tr w:rsidR="007A2899" w:rsidRPr="00F6083D" w:rsidTr="00C76C03">
        <w:tc>
          <w:tcPr>
            <w:tcW w:w="1737" w:type="dxa"/>
          </w:tcPr>
          <w:p w:rsidR="007A2899" w:rsidRPr="00F6083D" w:rsidRDefault="007A2899" w:rsidP="006F469F">
            <w:pPr>
              <w:spacing w:before="40" w:after="40"/>
              <w:jc w:val="center"/>
              <w:rPr>
                <w:rFonts w:ascii="Arial" w:hAnsi="Arial" w:cs="Arial"/>
                <w:bCs/>
              </w:rPr>
            </w:pPr>
            <w:r w:rsidRPr="00F6083D">
              <w:rPr>
                <w:rFonts w:ascii="Arial" w:hAnsi="Arial" w:cs="Arial"/>
                <w:bCs/>
              </w:rPr>
              <w:t>JMLH RESPONDEN</w:t>
            </w:r>
          </w:p>
        </w:tc>
        <w:tc>
          <w:tcPr>
            <w:tcW w:w="1657" w:type="dxa"/>
          </w:tcPr>
          <w:p w:rsidR="007A2899" w:rsidRPr="00F6083D" w:rsidRDefault="007A2899" w:rsidP="006F469F">
            <w:pPr>
              <w:spacing w:before="40" w:after="40"/>
              <w:jc w:val="center"/>
              <w:rPr>
                <w:rFonts w:ascii="Arial" w:hAnsi="Arial" w:cs="Arial"/>
                <w:bCs/>
              </w:rPr>
            </w:pPr>
            <w:r w:rsidRPr="00F6083D">
              <w:rPr>
                <w:rFonts w:ascii="Arial" w:hAnsi="Arial" w:cs="Arial"/>
                <w:bCs/>
              </w:rPr>
              <w:t>MUTU PELAYANAN</w:t>
            </w:r>
          </w:p>
        </w:tc>
        <w:tc>
          <w:tcPr>
            <w:tcW w:w="1737" w:type="dxa"/>
          </w:tcPr>
          <w:p w:rsidR="007A2899" w:rsidRPr="00F6083D" w:rsidRDefault="007A2899" w:rsidP="006F469F">
            <w:pPr>
              <w:spacing w:before="40" w:after="40"/>
              <w:jc w:val="center"/>
              <w:rPr>
                <w:rFonts w:ascii="Arial" w:hAnsi="Arial" w:cs="Arial"/>
                <w:bCs/>
              </w:rPr>
            </w:pPr>
            <w:r w:rsidRPr="00F6083D">
              <w:rPr>
                <w:rFonts w:ascii="Arial" w:hAnsi="Arial" w:cs="Arial"/>
                <w:bCs/>
              </w:rPr>
              <w:t>JMLH RESPONDEN</w:t>
            </w:r>
          </w:p>
        </w:tc>
        <w:tc>
          <w:tcPr>
            <w:tcW w:w="1030" w:type="dxa"/>
          </w:tcPr>
          <w:p w:rsidR="007A2899" w:rsidRPr="00F6083D" w:rsidRDefault="007A2899" w:rsidP="006F469F">
            <w:pPr>
              <w:spacing w:before="40" w:after="40"/>
              <w:jc w:val="center"/>
              <w:rPr>
                <w:rFonts w:ascii="Arial" w:hAnsi="Arial" w:cs="Arial"/>
                <w:bCs/>
              </w:rPr>
            </w:pPr>
            <w:r w:rsidRPr="00F6083D">
              <w:rPr>
                <w:rFonts w:ascii="Arial" w:hAnsi="Arial" w:cs="Arial"/>
                <w:bCs/>
              </w:rPr>
              <w:t>MUTU PELAYANAN</w:t>
            </w:r>
          </w:p>
        </w:tc>
        <w:tc>
          <w:tcPr>
            <w:tcW w:w="1737" w:type="dxa"/>
          </w:tcPr>
          <w:p w:rsidR="007A2899" w:rsidRPr="00F6083D" w:rsidRDefault="007A2899" w:rsidP="006F469F">
            <w:pPr>
              <w:spacing w:before="40" w:after="40"/>
              <w:jc w:val="center"/>
              <w:rPr>
                <w:rFonts w:ascii="Arial" w:hAnsi="Arial" w:cs="Arial"/>
                <w:bCs/>
              </w:rPr>
            </w:pPr>
            <w:r w:rsidRPr="00F6083D">
              <w:rPr>
                <w:rFonts w:ascii="Arial" w:hAnsi="Arial" w:cs="Arial"/>
                <w:bCs/>
              </w:rPr>
              <w:t>JMLH RESPONDEN</w:t>
            </w:r>
          </w:p>
        </w:tc>
        <w:tc>
          <w:tcPr>
            <w:tcW w:w="754" w:type="dxa"/>
          </w:tcPr>
          <w:p w:rsidR="007A2899" w:rsidRPr="00F6083D" w:rsidRDefault="007A2899" w:rsidP="006F469F">
            <w:pPr>
              <w:spacing w:before="40" w:after="40"/>
              <w:jc w:val="center"/>
              <w:rPr>
                <w:rFonts w:ascii="Arial" w:hAnsi="Arial" w:cs="Arial"/>
                <w:bCs/>
              </w:rPr>
            </w:pPr>
            <w:r w:rsidRPr="00F6083D">
              <w:rPr>
                <w:rFonts w:ascii="Arial" w:hAnsi="Arial" w:cs="Arial"/>
                <w:bCs/>
              </w:rPr>
              <w:t>MUTU PELAYANAN</w:t>
            </w:r>
          </w:p>
        </w:tc>
      </w:tr>
      <w:tr w:rsidR="007A2899" w:rsidRPr="00F6083D" w:rsidTr="00C76C03">
        <w:tc>
          <w:tcPr>
            <w:tcW w:w="1737" w:type="dxa"/>
          </w:tcPr>
          <w:p w:rsidR="007A2899" w:rsidRPr="00F6083D" w:rsidRDefault="007A2899" w:rsidP="006F469F">
            <w:pPr>
              <w:spacing w:before="40" w:after="40"/>
              <w:jc w:val="center"/>
              <w:rPr>
                <w:rFonts w:ascii="Arial" w:hAnsi="Arial" w:cs="Arial"/>
                <w:b/>
              </w:rPr>
            </w:pPr>
            <w:r w:rsidRPr="00F6083D">
              <w:rPr>
                <w:rFonts w:ascii="Arial" w:hAnsi="Arial" w:cs="Arial"/>
                <w:b/>
              </w:rPr>
              <w:t>-</w:t>
            </w:r>
          </w:p>
        </w:tc>
        <w:tc>
          <w:tcPr>
            <w:tcW w:w="1657" w:type="dxa"/>
          </w:tcPr>
          <w:p w:rsidR="007A2899" w:rsidRPr="00F6083D" w:rsidRDefault="007A2899" w:rsidP="006F469F">
            <w:pPr>
              <w:spacing w:before="40" w:after="40"/>
              <w:jc w:val="center"/>
              <w:rPr>
                <w:rFonts w:ascii="Arial" w:hAnsi="Arial" w:cs="Arial"/>
                <w:b/>
              </w:rPr>
            </w:pPr>
            <w:r w:rsidRPr="00F6083D">
              <w:rPr>
                <w:rFonts w:ascii="Arial" w:hAnsi="Arial" w:cs="Arial"/>
                <w:b/>
              </w:rPr>
              <w:t>-</w:t>
            </w:r>
          </w:p>
        </w:tc>
        <w:tc>
          <w:tcPr>
            <w:tcW w:w="1737" w:type="dxa"/>
          </w:tcPr>
          <w:p w:rsidR="007A2899" w:rsidRPr="00F6083D" w:rsidRDefault="007A2899" w:rsidP="006F469F">
            <w:pPr>
              <w:spacing w:before="40" w:after="40"/>
              <w:jc w:val="center"/>
              <w:rPr>
                <w:rFonts w:ascii="Arial" w:hAnsi="Arial" w:cs="Arial"/>
                <w:b/>
              </w:rPr>
            </w:pPr>
            <w:r w:rsidRPr="00F6083D">
              <w:rPr>
                <w:rFonts w:ascii="Arial" w:hAnsi="Arial" w:cs="Arial"/>
                <w:b/>
              </w:rPr>
              <w:t>-</w:t>
            </w:r>
          </w:p>
        </w:tc>
        <w:tc>
          <w:tcPr>
            <w:tcW w:w="1030" w:type="dxa"/>
          </w:tcPr>
          <w:p w:rsidR="007A2899" w:rsidRPr="00F6083D" w:rsidRDefault="007A2899" w:rsidP="006F469F">
            <w:pPr>
              <w:spacing w:before="40" w:after="40"/>
              <w:jc w:val="center"/>
              <w:rPr>
                <w:rFonts w:ascii="Arial" w:hAnsi="Arial" w:cs="Arial"/>
                <w:b/>
              </w:rPr>
            </w:pPr>
            <w:r w:rsidRPr="00F6083D">
              <w:rPr>
                <w:rFonts w:ascii="Arial" w:hAnsi="Arial" w:cs="Arial"/>
                <w:b/>
              </w:rPr>
              <w:t>-</w:t>
            </w:r>
          </w:p>
        </w:tc>
        <w:tc>
          <w:tcPr>
            <w:tcW w:w="1737" w:type="dxa"/>
          </w:tcPr>
          <w:p w:rsidR="007A2899" w:rsidRPr="00F6083D" w:rsidRDefault="007A2899" w:rsidP="006F469F">
            <w:pPr>
              <w:spacing w:before="40" w:after="40"/>
              <w:jc w:val="center"/>
              <w:rPr>
                <w:rFonts w:ascii="Arial" w:hAnsi="Arial" w:cs="Arial"/>
                <w:b/>
              </w:rPr>
            </w:pPr>
            <w:r w:rsidRPr="00F6083D">
              <w:rPr>
                <w:rFonts w:ascii="Arial" w:hAnsi="Arial" w:cs="Arial"/>
                <w:b/>
              </w:rPr>
              <w:t>170</w:t>
            </w:r>
          </w:p>
        </w:tc>
        <w:tc>
          <w:tcPr>
            <w:tcW w:w="754" w:type="dxa"/>
          </w:tcPr>
          <w:p w:rsidR="007A2899" w:rsidRPr="00F6083D" w:rsidRDefault="007A2899" w:rsidP="006F469F">
            <w:pPr>
              <w:spacing w:before="40" w:after="40"/>
              <w:jc w:val="center"/>
              <w:rPr>
                <w:rFonts w:ascii="Arial" w:hAnsi="Arial" w:cs="Arial"/>
                <w:b/>
              </w:rPr>
            </w:pPr>
            <w:r w:rsidRPr="00F6083D">
              <w:rPr>
                <w:rFonts w:ascii="Arial" w:hAnsi="Arial" w:cs="Arial"/>
                <w:b/>
              </w:rPr>
              <w:t>B</w:t>
            </w:r>
          </w:p>
        </w:tc>
      </w:tr>
    </w:tbl>
    <w:p w:rsidR="007A2899" w:rsidRPr="00F6083D" w:rsidRDefault="007A2899" w:rsidP="007A2899">
      <w:pPr>
        <w:spacing w:before="240" w:line="360" w:lineRule="auto"/>
        <w:ind w:left="360"/>
        <w:jc w:val="both"/>
        <w:rPr>
          <w:rFonts w:ascii="Arial" w:hAnsi="Arial" w:cs="Arial"/>
          <w:b/>
        </w:rPr>
      </w:pPr>
      <w:r w:rsidRPr="00F6083D">
        <w:rPr>
          <w:rFonts w:ascii="Arial" w:hAnsi="Arial" w:cs="Arial"/>
          <w:b/>
        </w:rPr>
        <w:t xml:space="preserve">Grafik </w:t>
      </w:r>
      <w:r w:rsidRPr="00F6083D">
        <w:rPr>
          <w:rFonts w:ascii="Arial" w:hAnsi="Arial" w:cs="Arial"/>
          <w:b/>
          <w:lang w:val="id-ID"/>
        </w:rPr>
        <w:t>Index responden pencari keadilan yang puas terhadap layanan peradilan</w:t>
      </w:r>
    </w:p>
    <w:p w:rsidR="007A2899" w:rsidRPr="00F6083D" w:rsidRDefault="007A2899" w:rsidP="007A2899">
      <w:pPr>
        <w:spacing w:line="360" w:lineRule="auto"/>
        <w:ind w:left="360"/>
        <w:jc w:val="both"/>
        <w:rPr>
          <w:rFonts w:ascii="Arial" w:hAnsi="Arial" w:cs="Arial"/>
          <w:bCs/>
        </w:rPr>
      </w:pPr>
      <w:r w:rsidRPr="00F6083D">
        <w:rPr>
          <w:rFonts w:ascii="Arial" w:hAnsi="Arial" w:cs="Arial"/>
          <w:bCs/>
          <w:noProof/>
          <w:lang w:eastAsia="en-US"/>
        </w:rPr>
        <w:drawing>
          <wp:inline distT="0" distB="0" distL="0" distR="0">
            <wp:extent cx="4953000" cy="2552700"/>
            <wp:effectExtent l="19050" t="0" r="1905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40CE2" w:rsidRPr="00F6083D" w:rsidRDefault="007A2899" w:rsidP="00E40CE2">
      <w:pPr>
        <w:spacing w:before="120" w:line="360" w:lineRule="auto"/>
        <w:ind w:left="360" w:firstLine="720"/>
        <w:jc w:val="both"/>
        <w:rPr>
          <w:rFonts w:ascii="Arial" w:hAnsi="Arial" w:cs="Arial"/>
          <w:bCs/>
        </w:rPr>
      </w:pPr>
      <w:r w:rsidRPr="00F6083D">
        <w:rPr>
          <w:rFonts w:ascii="Arial" w:hAnsi="Arial" w:cs="Arial"/>
          <w:bCs/>
          <w:lang w:val="id-ID"/>
        </w:rPr>
        <w:t xml:space="preserve">Dari uraian tersebut diatas capaian kinerja tahun 2015 </w:t>
      </w:r>
      <w:r w:rsidRPr="00F6083D">
        <w:rPr>
          <w:rFonts w:ascii="Arial" w:hAnsi="Arial" w:cs="Arial"/>
          <w:bCs/>
        </w:rPr>
        <w:t xml:space="preserve">dan 2016 adalah </w:t>
      </w:r>
      <w:r w:rsidRPr="00F6083D">
        <w:rPr>
          <w:rFonts w:ascii="Arial" w:hAnsi="Arial" w:cs="Arial"/>
          <w:bCs/>
          <w:lang w:val="id-ID"/>
        </w:rPr>
        <w:t>0%</w:t>
      </w:r>
      <w:r w:rsidR="00E40CE2" w:rsidRPr="00F6083D">
        <w:rPr>
          <w:rFonts w:ascii="Arial" w:hAnsi="Arial" w:cs="Arial"/>
          <w:bCs/>
        </w:rPr>
        <w:t xml:space="preserve">. </w:t>
      </w:r>
      <w:proofErr w:type="gramStart"/>
      <w:r w:rsidR="00E40CE2" w:rsidRPr="00F6083D">
        <w:rPr>
          <w:rFonts w:ascii="Arial" w:hAnsi="Arial" w:cs="Arial"/>
          <w:bCs/>
        </w:rPr>
        <w:t>D</w:t>
      </w:r>
      <w:r w:rsidR="00E40CE2" w:rsidRPr="00F6083D">
        <w:rPr>
          <w:rFonts w:ascii="Arial" w:hAnsi="Arial" w:cs="Arial"/>
          <w:bCs/>
          <w:lang w:val="id-ID"/>
        </w:rPr>
        <w:t>ari tahun 2015 dan 2016 Pengadilan Agama Negara belum melakukan survey kepuasan terhadap layanan peradilan sehingga jumlah index kepuasan pencari keadilan belum bisa dilaporkan hasil survey yang dilaksanakan</w:t>
      </w:r>
      <w:r w:rsidR="00E40CE2" w:rsidRPr="00F6083D">
        <w:rPr>
          <w:rFonts w:ascii="Arial" w:hAnsi="Arial" w:cs="Arial"/>
          <w:bCs/>
        </w:rPr>
        <w:t>.</w:t>
      </w:r>
      <w:proofErr w:type="gramEnd"/>
      <w:r w:rsidR="00E40CE2" w:rsidRPr="00F6083D">
        <w:rPr>
          <w:rFonts w:ascii="Arial" w:hAnsi="Arial" w:cs="Arial"/>
          <w:bCs/>
        </w:rPr>
        <w:t xml:space="preserve"> Sedangkan </w:t>
      </w:r>
      <w:r w:rsidRPr="00F6083D">
        <w:rPr>
          <w:rFonts w:ascii="Arial" w:hAnsi="Arial" w:cs="Arial"/>
          <w:bCs/>
          <w:lang w:val="id-ID"/>
        </w:rPr>
        <w:t xml:space="preserve">tahun </w:t>
      </w:r>
      <w:r w:rsidR="00E2526E" w:rsidRPr="00F6083D">
        <w:rPr>
          <w:rFonts w:ascii="Arial" w:hAnsi="Arial" w:cs="Arial"/>
          <w:bCs/>
          <w:lang w:val="id-ID"/>
        </w:rPr>
        <w:t>2018</w:t>
      </w:r>
      <w:r w:rsidRPr="00F6083D">
        <w:rPr>
          <w:rFonts w:ascii="Arial" w:hAnsi="Arial" w:cs="Arial"/>
          <w:bCs/>
          <w:lang w:val="id-ID"/>
        </w:rPr>
        <w:t xml:space="preserve"> mencapai 100%, dari target yang ditetapkan </w:t>
      </w:r>
      <w:r w:rsidR="00E40CE2" w:rsidRPr="00F6083D">
        <w:rPr>
          <w:rFonts w:ascii="Arial" w:hAnsi="Arial" w:cs="Arial"/>
          <w:bCs/>
        </w:rPr>
        <w:t>100</w:t>
      </w:r>
      <w:r w:rsidRPr="00F6083D">
        <w:rPr>
          <w:rFonts w:ascii="Arial" w:hAnsi="Arial" w:cs="Arial"/>
          <w:bCs/>
          <w:lang w:val="id-ID"/>
        </w:rPr>
        <w:t>%</w:t>
      </w:r>
      <w:r w:rsidR="00E40CE2" w:rsidRPr="00F6083D">
        <w:rPr>
          <w:rFonts w:ascii="Arial" w:hAnsi="Arial" w:cs="Arial"/>
          <w:bCs/>
        </w:rPr>
        <w:t xml:space="preserve">. </w:t>
      </w:r>
    </w:p>
    <w:p w:rsidR="009231F1" w:rsidRPr="009231F1" w:rsidRDefault="009231F1" w:rsidP="009231F1">
      <w:pPr>
        <w:spacing w:line="357" w:lineRule="auto"/>
        <w:ind w:left="284" w:right="186" w:firstLine="792"/>
        <w:jc w:val="both"/>
        <w:rPr>
          <w:rFonts w:ascii="Arial" w:eastAsia="Century Gothic" w:hAnsi="Arial" w:cs="Arial"/>
        </w:rPr>
      </w:pPr>
      <w:r w:rsidRPr="009231F1">
        <w:rPr>
          <w:rFonts w:ascii="Arial" w:eastAsia="Century Gothic" w:hAnsi="Arial" w:cs="Arial"/>
        </w:rPr>
        <w:t xml:space="preserve">Berdasarkan analisa terhadap hasil pengolahan survei Kepuasan Masyarakat pada Pengadilan Agama Negara maka kesimpulan yang dapat diambil adalah sebagai </w:t>
      </w:r>
      <w:proofErr w:type="gramStart"/>
      <w:r w:rsidRPr="009231F1">
        <w:rPr>
          <w:rFonts w:ascii="Arial" w:eastAsia="Century Gothic" w:hAnsi="Arial" w:cs="Arial"/>
        </w:rPr>
        <w:t>berikut :</w:t>
      </w:r>
      <w:proofErr w:type="gramEnd"/>
    </w:p>
    <w:p w:rsidR="009231F1" w:rsidRPr="009231F1" w:rsidRDefault="009231F1" w:rsidP="009231F1">
      <w:pPr>
        <w:spacing w:line="128" w:lineRule="exact"/>
        <w:rPr>
          <w:rFonts w:ascii="Arial" w:hAnsi="Arial" w:cs="Arial"/>
        </w:rPr>
      </w:pPr>
    </w:p>
    <w:p w:rsidR="009231F1" w:rsidRPr="009231F1" w:rsidRDefault="009231F1" w:rsidP="00384E3B">
      <w:pPr>
        <w:numPr>
          <w:ilvl w:val="0"/>
          <w:numId w:val="44"/>
        </w:numPr>
        <w:tabs>
          <w:tab w:val="left" w:pos="567"/>
        </w:tabs>
        <w:spacing w:line="357" w:lineRule="auto"/>
        <w:ind w:left="1440" w:right="186" w:hanging="360"/>
        <w:jc w:val="both"/>
        <w:rPr>
          <w:rFonts w:ascii="Arial" w:eastAsia="Century Gothic" w:hAnsi="Arial" w:cs="Arial"/>
        </w:rPr>
      </w:pPr>
      <w:r w:rsidRPr="009231F1">
        <w:rPr>
          <w:rFonts w:ascii="Arial" w:eastAsia="Century Gothic" w:hAnsi="Arial" w:cs="Arial"/>
        </w:rPr>
        <w:t xml:space="preserve">Hasil penyusunan Kepuasan Masyarakat pada Pengadilan Agama Negara Tahun 2018 menunjukkan kategori </w:t>
      </w:r>
      <w:r w:rsidRPr="009231F1">
        <w:rPr>
          <w:rFonts w:ascii="Arial" w:eastAsia="Century Gothic" w:hAnsi="Arial" w:cs="Arial"/>
          <w:b/>
          <w:u w:val="single"/>
        </w:rPr>
        <w:t>BAIK</w:t>
      </w:r>
      <w:r w:rsidRPr="009231F1">
        <w:rPr>
          <w:rFonts w:ascii="Arial" w:eastAsia="Century Gothic" w:hAnsi="Arial" w:cs="Arial"/>
        </w:rPr>
        <w:t xml:space="preserve">, yaitu dengan nilai rata-rata tertimbang IKM </w:t>
      </w:r>
      <w:r w:rsidRPr="009231F1">
        <w:rPr>
          <w:rFonts w:ascii="Arial" w:eastAsia="Century Gothic" w:hAnsi="Arial" w:cs="Arial"/>
          <w:b/>
        </w:rPr>
        <w:t>3,15</w:t>
      </w:r>
      <w:r w:rsidRPr="009231F1">
        <w:rPr>
          <w:rFonts w:ascii="Arial" w:eastAsia="Century Gothic" w:hAnsi="Arial" w:cs="Arial"/>
        </w:rPr>
        <w:t xml:space="preserve"> atau konversi IKM </w:t>
      </w:r>
      <w:r w:rsidRPr="009231F1">
        <w:rPr>
          <w:rFonts w:ascii="Arial" w:eastAsia="Century Gothic" w:hAnsi="Arial" w:cs="Arial"/>
          <w:b/>
        </w:rPr>
        <w:t>78,78</w:t>
      </w:r>
      <w:r w:rsidRPr="009231F1">
        <w:rPr>
          <w:rFonts w:ascii="Arial" w:eastAsia="Century Gothic" w:hAnsi="Arial" w:cs="Arial"/>
        </w:rPr>
        <w:t>.</w:t>
      </w:r>
    </w:p>
    <w:p w:rsidR="009231F1" w:rsidRPr="009231F1" w:rsidRDefault="009231F1" w:rsidP="009231F1">
      <w:pPr>
        <w:tabs>
          <w:tab w:val="left" w:pos="567"/>
        </w:tabs>
        <w:spacing w:line="130" w:lineRule="exact"/>
        <w:ind w:left="567" w:hanging="283"/>
        <w:rPr>
          <w:rFonts w:ascii="Arial" w:eastAsia="Century Gothic" w:hAnsi="Arial" w:cs="Arial"/>
        </w:rPr>
      </w:pPr>
    </w:p>
    <w:p w:rsidR="009231F1" w:rsidRPr="009231F1" w:rsidRDefault="009231F1" w:rsidP="00384E3B">
      <w:pPr>
        <w:numPr>
          <w:ilvl w:val="0"/>
          <w:numId w:val="44"/>
        </w:numPr>
        <w:tabs>
          <w:tab w:val="left" w:pos="567"/>
        </w:tabs>
        <w:spacing w:line="356" w:lineRule="auto"/>
        <w:ind w:left="1440" w:right="246" w:hanging="360"/>
        <w:jc w:val="left"/>
        <w:rPr>
          <w:rFonts w:ascii="Arial" w:eastAsia="Century Gothic" w:hAnsi="Arial" w:cs="Arial"/>
        </w:rPr>
      </w:pPr>
      <w:r w:rsidRPr="009231F1">
        <w:rPr>
          <w:rFonts w:ascii="Arial" w:eastAsia="Century Gothic" w:hAnsi="Arial" w:cs="Arial"/>
        </w:rPr>
        <w:t xml:space="preserve">Hasil pengolahan Kepuasan Masyarakat memberikan informasi bahwa : Unsur </w:t>
      </w:r>
      <w:r>
        <w:rPr>
          <w:rFonts w:ascii="Arial" w:eastAsia="Century Gothic" w:hAnsi="Arial" w:cs="Arial"/>
        </w:rPr>
        <w:t>-</w:t>
      </w:r>
      <w:r w:rsidRPr="009231F1">
        <w:rPr>
          <w:rFonts w:ascii="Arial" w:eastAsia="Century Gothic" w:hAnsi="Arial" w:cs="Arial"/>
        </w:rPr>
        <w:t>unsur pelayanan tertinggi dari hasil survey adalah :</w:t>
      </w:r>
    </w:p>
    <w:p w:rsidR="009231F1" w:rsidRPr="009231F1" w:rsidRDefault="009231F1" w:rsidP="009231F1">
      <w:pPr>
        <w:spacing w:line="3" w:lineRule="exact"/>
        <w:ind w:left="851" w:hanging="284"/>
        <w:rPr>
          <w:rFonts w:ascii="Arial" w:eastAsia="Century Gothic" w:hAnsi="Arial" w:cs="Arial"/>
        </w:rPr>
      </w:pPr>
    </w:p>
    <w:p w:rsidR="009231F1" w:rsidRPr="009231F1" w:rsidRDefault="009231F1" w:rsidP="00384E3B">
      <w:pPr>
        <w:numPr>
          <w:ilvl w:val="1"/>
          <w:numId w:val="44"/>
        </w:numPr>
        <w:tabs>
          <w:tab w:val="left" w:pos="1500"/>
        </w:tabs>
        <w:spacing w:line="0" w:lineRule="atLeast"/>
        <w:ind w:left="2160" w:hanging="360"/>
        <w:jc w:val="left"/>
        <w:rPr>
          <w:rFonts w:ascii="Arial" w:eastAsia="Wingdings" w:hAnsi="Arial" w:cs="Arial"/>
        </w:rPr>
      </w:pPr>
      <w:r w:rsidRPr="009231F1">
        <w:rPr>
          <w:rFonts w:ascii="Arial" w:eastAsia="Century Gothic" w:hAnsi="Arial" w:cs="Arial"/>
        </w:rPr>
        <w:t>U7 = Perilaku petugas pelayanan</w:t>
      </w:r>
    </w:p>
    <w:p w:rsidR="009231F1" w:rsidRPr="009231F1" w:rsidRDefault="009231F1" w:rsidP="009231F1">
      <w:pPr>
        <w:spacing w:line="135" w:lineRule="exact"/>
        <w:ind w:left="851" w:hanging="284"/>
        <w:rPr>
          <w:rFonts w:ascii="Arial" w:eastAsia="Wingdings" w:hAnsi="Arial" w:cs="Arial"/>
        </w:rPr>
      </w:pPr>
    </w:p>
    <w:p w:rsidR="009231F1" w:rsidRPr="009231F1" w:rsidRDefault="009231F1" w:rsidP="00384E3B">
      <w:pPr>
        <w:numPr>
          <w:ilvl w:val="1"/>
          <w:numId w:val="44"/>
        </w:numPr>
        <w:tabs>
          <w:tab w:val="left" w:pos="1500"/>
        </w:tabs>
        <w:spacing w:line="0" w:lineRule="atLeast"/>
        <w:ind w:left="2160" w:hanging="360"/>
        <w:jc w:val="left"/>
        <w:rPr>
          <w:rFonts w:ascii="Arial" w:eastAsia="Wingdings" w:hAnsi="Arial" w:cs="Arial"/>
        </w:rPr>
      </w:pPr>
      <w:r w:rsidRPr="009231F1">
        <w:rPr>
          <w:rFonts w:ascii="Arial" w:eastAsia="Century Gothic" w:hAnsi="Arial" w:cs="Arial"/>
        </w:rPr>
        <w:t>U6 = Kompetensi/kemampuan petugas</w:t>
      </w:r>
    </w:p>
    <w:p w:rsidR="009231F1" w:rsidRPr="009231F1" w:rsidRDefault="009231F1" w:rsidP="009231F1">
      <w:pPr>
        <w:spacing w:line="133" w:lineRule="exact"/>
        <w:ind w:left="851" w:hanging="284"/>
        <w:rPr>
          <w:rFonts w:ascii="Arial" w:eastAsia="Wingdings" w:hAnsi="Arial" w:cs="Arial"/>
        </w:rPr>
      </w:pPr>
    </w:p>
    <w:p w:rsidR="009231F1" w:rsidRPr="009231F1" w:rsidRDefault="009231F1" w:rsidP="00384E3B">
      <w:pPr>
        <w:numPr>
          <w:ilvl w:val="1"/>
          <w:numId w:val="44"/>
        </w:numPr>
        <w:tabs>
          <w:tab w:val="left" w:pos="1500"/>
        </w:tabs>
        <w:spacing w:line="0" w:lineRule="atLeast"/>
        <w:ind w:left="2160" w:hanging="360"/>
        <w:jc w:val="left"/>
        <w:rPr>
          <w:rFonts w:ascii="Arial" w:eastAsia="Wingdings" w:hAnsi="Arial" w:cs="Arial"/>
        </w:rPr>
      </w:pPr>
      <w:r w:rsidRPr="009231F1">
        <w:rPr>
          <w:rFonts w:ascii="Arial" w:eastAsia="Century Gothic" w:hAnsi="Arial" w:cs="Arial"/>
        </w:rPr>
        <w:t>U9 = Penanganan pengaduan pengguna layanan</w:t>
      </w:r>
    </w:p>
    <w:p w:rsidR="009231F1" w:rsidRPr="009231F1" w:rsidRDefault="009231F1" w:rsidP="009231F1">
      <w:pPr>
        <w:spacing w:line="282" w:lineRule="exact"/>
        <w:rPr>
          <w:rFonts w:ascii="Arial" w:hAnsi="Arial" w:cs="Arial"/>
        </w:rPr>
      </w:pPr>
    </w:p>
    <w:p w:rsidR="009231F1" w:rsidRPr="009231F1" w:rsidRDefault="009231F1" w:rsidP="009231F1">
      <w:pPr>
        <w:spacing w:line="354" w:lineRule="auto"/>
        <w:ind w:left="360" w:right="186" w:firstLine="360"/>
        <w:jc w:val="both"/>
        <w:rPr>
          <w:rFonts w:ascii="Arial" w:eastAsia="Century Gothic" w:hAnsi="Arial" w:cs="Arial"/>
        </w:rPr>
      </w:pPr>
      <w:r w:rsidRPr="009231F1">
        <w:rPr>
          <w:rFonts w:ascii="Arial" w:eastAsia="Century Gothic" w:hAnsi="Arial" w:cs="Arial"/>
        </w:rPr>
        <w:t xml:space="preserve">Adapun saran yang dapat diberikan berdasarkan analisa data yang diperoleh pada survei Tahun </w:t>
      </w:r>
      <w:proofErr w:type="gramStart"/>
      <w:r w:rsidRPr="009231F1">
        <w:rPr>
          <w:rFonts w:ascii="Arial" w:eastAsia="Century Gothic" w:hAnsi="Arial" w:cs="Arial"/>
        </w:rPr>
        <w:t>2018 :</w:t>
      </w:r>
      <w:proofErr w:type="gramEnd"/>
    </w:p>
    <w:p w:rsidR="009231F1" w:rsidRPr="009231F1" w:rsidRDefault="009231F1" w:rsidP="009231F1">
      <w:pPr>
        <w:spacing w:line="134" w:lineRule="exact"/>
        <w:rPr>
          <w:rFonts w:ascii="Arial" w:hAnsi="Arial" w:cs="Arial"/>
        </w:rPr>
      </w:pPr>
    </w:p>
    <w:p w:rsidR="009231F1" w:rsidRPr="009231F1" w:rsidRDefault="009231F1" w:rsidP="00384E3B">
      <w:pPr>
        <w:numPr>
          <w:ilvl w:val="0"/>
          <w:numId w:val="45"/>
        </w:numPr>
        <w:tabs>
          <w:tab w:val="left" w:pos="720"/>
        </w:tabs>
        <w:spacing w:line="356" w:lineRule="auto"/>
        <w:ind w:left="720" w:right="186" w:hanging="360"/>
        <w:jc w:val="both"/>
        <w:rPr>
          <w:rFonts w:ascii="Arial" w:eastAsia="Century Gothic" w:hAnsi="Arial" w:cs="Arial"/>
        </w:rPr>
      </w:pPr>
      <w:r w:rsidRPr="009231F1">
        <w:rPr>
          <w:rFonts w:ascii="Arial" w:eastAsia="Century Gothic" w:hAnsi="Arial" w:cs="Arial"/>
        </w:rPr>
        <w:t>Berdasarkan hasil analisa persepsi dan harapan pelanggan, maka unsur-</w:t>
      </w:r>
      <w:r>
        <w:rPr>
          <w:rFonts w:ascii="Arial" w:eastAsia="Century Gothic" w:hAnsi="Arial" w:cs="Arial"/>
        </w:rPr>
        <w:t>u</w:t>
      </w:r>
      <w:r w:rsidRPr="009231F1">
        <w:rPr>
          <w:rFonts w:ascii="Arial" w:eastAsia="Century Gothic" w:hAnsi="Arial" w:cs="Arial"/>
        </w:rPr>
        <w:t>nsur yang perlu mendapat prioritas perbaikan, yaitu :</w:t>
      </w:r>
    </w:p>
    <w:p w:rsidR="009231F1" w:rsidRPr="009231F1" w:rsidRDefault="009231F1" w:rsidP="009231F1">
      <w:pPr>
        <w:spacing w:line="3" w:lineRule="exact"/>
        <w:jc w:val="both"/>
        <w:rPr>
          <w:rFonts w:ascii="Arial" w:eastAsia="Century Gothic" w:hAnsi="Arial" w:cs="Arial"/>
        </w:rPr>
      </w:pPr>
    </w:p>
    <w:p w:rsidR="009231F1" w:rsidRPr="009231F1" w:rsidRDefault="009231F1" w:rsidP="00384E3B">
      <w:pPr>
        <w:numPr>
          <w:ilvl w:val="1"/>
          <w:numId w:val="45"/>
        </w:numPr>
        <w:tabs>
          <w:tab w:val="left" w:pos="1220"/>
        </w:tabs>
        <w:spacing w:line="0" w:lineRule="atLeast"/>
        <w:ind w:left="1440" w:hanging="360"/>
        <w:jc w:val="both"/>
        <w:rPr>
          <w:rFonts w:ascii="Arial" w:eastAsia="Century Gothic" w:hAnsi="Arial" w:cs="Arial"/>
        </w:rPr>
      </w:pPr>
      <w:r w:rsidRPr="009231F1">
        <w:rPr>
          <w:rFonts w:ascii="Arial" w:eastAsia="Century Gothic" w:hAnsi="Arial" w:cs="Arial"/>
        </w:rPr>
        <w:t>U3 = Kecepatan waktu dalam memberikan pelayanan</w:t>
      </w:r>
    </w:p>
    <w:p w:rsidR="009231F1" w:rsidRPr="009231F1" w:rsidRDefault="009231F1" w:rsidP="009231F1">
      <w:pPr>
        <w:spacing w:line="135" w:lineRule="exact"/>
        <w:jc w:val="both"/>
        <w:rPr>
          <w:rFonts w:ascii="Arial" w:eastAsia="Century Gothic" w:hAnsi="Arial" w:cs="Arial"/>
        </w:rPr>
      </w:pPr>
    </w:p>
    <w:p w:rsidR="009231F1" w:rsidRPr="009231F1" w:rsidRDefault="009231F1" w:rsidP="00384E3B">
      <w:pPr>
        <w:numPr>
          <w:ilvl w:val="1"/>
          <w:numId w:val="45"/>
        </w:numPr>
        <w:tabs>
          <w:tab w:val="left" w:pos="1220"/>
        </w:tabs>
        <w:spacing w:line="0" w:lineRule="atLeast"/>
        <w:ind w:left="1440" w:hanging="360"/>
        <w:jc w:val="both"/>
        <w:rPr>
          <w:rFonts w:ascii="Arial" w:eastAsia="Century Gothic" w:hAnsi="Arial" w:cs="Arial"/>
        </w:rPr>
      </w:pPr>
      <w:r w:rsidRPr="009231F1">
        <w:rPr>
          <w:rFonts w:ascii="Arial" w:eastAsia="Century Gothic" w:hAnsi="Arial" w:cs="Arial"/>
        </w:rPr>
        <w:t>U4 = Kewajaran biaya/tarif dalam pelayanan</w:t>
      </w:r>
    </w:p>
    <w:p w:rsidR="009231F1" w:rsidRPr="009231F1" w:rsidRDefault="009231F1" w:rsidP="009231F1">
      <w:pPr>
        <w:spacing w:line="133" w:lineRule="exact"/>
        <w:jc w:val="both"/>
        <w:rPr>
          <w:rFonts w:ascii="Arial" w:eastAsia="Century Gothic" w:hAnsi="Arial" w:cs="Arial"/>
        </w:rPr>
      </w:pPr>
    </w:p>
    <w:p w:rsidR="009231F1" w:rsidRPr="009231F1" w:rsidRDefault="009231F1" w:rsidP="00384E3B">
      <w:pPr>
        <w:numPr>
          <w:ilvl w:val="1"/>
          <w:numId w:val="45"/>
        </w:numPr>
        <w:tabs>
          <w:tab w:val="left" w:pos="1220"/>
        </w:tabs>
        <w:spacing w:line="0" w:lineRule="atLeast"/>
        <w:ind w:left="1440" w:hanging="360"/>
        <w:jc w:val="both"/>
        <w:rPr>
          <w:rFonts w:ascii="Arial" w:eastAsia="Century Gothic" w:hAnsi="Arial" w:cs="Arial"/>
        </w:rPr>
      </w:pPr>
      <w:r w:rsidRPr="009231F1">
        <w:rPr>
          <w:rFonts w:ascii="Arial" w:eastAsia="Century Gothic" w:hAnsi="Arial" w:cs="Arial"/>
        </w:rPr>
        <w:t>U8 = Kualitas sarana dan prasarana</w:t>
      </w:r>
    </w:p>
    <w:p w:rsidR="009231F1" w:rsidRPr="009231F1" w:rsidRDefault="009231F1" w:rsidP="009231F1">
      <w:pPr>
        <w:spacing w:line="200" w:lineRule="exact"/>
        <w:jc w:val="both"/>
        <w:rPr>
          <w:rFonts w:ascii="Arial" w:eastAsia="Century Gothic" w:hAnsi="Arial" w:cs="Arial"/>
        </w:rPr>
      </w:pPr>
    </w:p>
    <w:p w:rsidR="009231F1" w:rsidRPr="005948C4" w:rsidRDefault="009231F1" w:rsidP="00384E3B">
      <w:pPr>
        <w:numPr>
          <w:ilvl w:val="0"/>
          <w:numId w:val="45"/>
        </w:numPr>
        <w:tabs>
          <w:tab w:val="left" w:pos="722"/>
        </w:tabs>
        <w:spacing w:line="359" w:lineRule="auto"/>
        <w:ind w:left="720" w:right="186"/>
        <w:jc w:val="both"/>
        <w:rPr>
          <w:rFonts w:ascii="Arial" w:eastAsia="Century Gothic" w:hAnsi="Arial" w:cs="Arial"/>
        </w:rPr>
      </w:pPr>
      <w:r w:rsidRPr="005948C4">
        <w:rPr>
          <w:rFonts w:ascii="Arial" w:eastAsia="Century Gothic" w:hAnsi="Arial" w:cs="Arial"/>
        </w:rPr>
        <w:t>Perlunya pelatihan-pelatihan atau kegiatan serupa yang dapat memperbaiki kualitas kepribadian petugas pelayanan. Peningkatan kompetensi petugas pelayanan tidak hanya diperuntukkan sebatas peningkatan kemampuan dalam melakukan pemrosesan berkas permohonan, mengingat masih adanya unsur yang menjadi prioritas perbaikan adalah berkaitan dengan perilaku petugas pelayanan, diantaranya kesopanan petugas pelayanan dan keramahan petugas pelayanan. Dengan demikian diharapkan pelayanan yang diberikan dapat memenuhi harapan pelanggan secara tersurat maupun tersirat.</w:t>
      </w:r>
    </w:p>
    <w:p w:rsidR="009231F1" w:rsidRPr="009231F1" w:rsidRDefault="009231F1" w:rsidP="00384E3B">
      <w:pPr>
        <w:numPr>
          <w:ilvl w:val="0"/>
          <w:numId w:val="46"/>
        </w:numPr>
        <w:tabs>
          <w:tab w:val="left" w:pos="722"/>
        </w:tabs>
        <w:spacing w:line="357" w:lineRule="auto"/>
        <w:ind w:left="720" w:right="186" w:hanging="360"/>
        <w:jc w:val="both"/>
        <w:rPr>
          <w:rFonts w:ascii="Arial" w:eastAsia="Century Gothic" w:hAnsi="Arial" w:cs="Arial"/>
        </w:rPr>
      </w:pPr>
      <w:r w:rsidRPr="009231F1">
        <w:rPr>
          <w:rFonts w:ascii="Arial" w:eastAsia="Century Gothic" w:hAnsi="Arial" w:cs="Arial"/>
        </w:rPr>
        <w:t>Survei Kepuasan Masyarakat dilakukan sebaiknya secara periodik baik secara internal maupun eksternal, untuk memantau kondisi pelayanan dan persepsi masyarakat terhadap perbaikan yang telah dilakukan.</w:t>
      </w:r>
    </w:p>
    <w:p w:rsidR="009231F1" w:rsidRPr="009231F1" w:rsidRDefault="009231F1" w:rsidP="00384E3B">
      <w:pPr>
        <w:numPr>
          <w:ilvl w:val="0"/>
          <w:numId w:val="46"/>
        </w:numPr>
        <w:tabs>
          <w:tab w:val="left" w:pos="722"/>
        </w:tabs>
        <w:spacing w:line="357" w:lineRule="auto"/>
        <w:ind w:left="720" w:right="186" w:hanging="360"/>
        <w:jc w:val="both"/>
        <w:rPr>
          <w:rFonts w:ascii="Arial" w:eastAsia="Century Gothic" w:hAnsi="Arial" w:cs="Arial"/>
        </w:rPr>
      </w:pPr>
      <w:r w:rsidRPr="009231F1">
        <w:rPr>
          <w:rFonts w:ascii="Arial" w:eastAsia="Century Gothic" w:hAnsi="Arial" w:cs="Arial"/>
        </w:rPr>
        <w:lastRenderedPageBreak/>
        <w:t>Untuk menjaga mutu pelayanan, disarankan Sistem Manajemen SAPM Pengadilan Agama Negara terus diterapkan secara efektif dan konsisten serta melakukan perbaikan secara berkesinambungan.</w:t>
      </w:r>
    </w:p>
    <w:p w:rsidR="009231F1" w:rsidRDefault="009231F1" w:rsidP="009231F1">
      <w:pPr>
        <w:spacing w:line="20" w:lineRule="exact"/>
      </w:pPr>
    </w:p>
    <w:p w:rsidR="009231F1" w:rsidRDefault="009231F1" w:rsidP="009231F1">
      <w:pPr>
        <w:spacing w:line="200" w:lineRule="exact"/>
      </w:pPr>
    </w:p>
    <w:p w:rsidR="009231F1" w:rsidRDefault="009231F1" w:rsidP="009231F1">
      <w:pPr>
        <w:spacing w:line="200" w:lineRule="exact"/>
      </w:pPr>
    </w:p>
    <w:p w:rsidR="00466D99" w:rsidRPr="00F6083D" w:rsidRDefault="00466D99" w:rsidP="007B0CDF">
      <w:pPr>
        <w:pStyle w:val="Heading3"/>
        <w:tabs>
          <w:tab w:val="left" w:pos="1800"/>
          <w:tab w:val="left" w:pos="1980"/>
        </w:tabs>
        <w:spacing w:before="240"/>
        <w:ind w:left="1980" w:hanging="1620"/>
        <w:jc w:val="both"/>
        <w:rPr>
          <w:rFonts w:ascii="Arial" w:hAnsi="Arial" w:cs="Arial"/>
          <w:bCs/>
          <w:sz w:val="24"/>
          <w:szCs w:val="24"/>
        </w:rPr>
      </w:pPr>
      <w:bookmarkStart w:id="12" w:name="_Toc506775511"/>
      <w:bookmarkStart w:id="13" w:name="_Toc506775558"/>
      <w:r w:rsidRPr="00F6083D">
        <w:rPr>
          <w:rFonts w:ascii="Arial" w:hAnsi="Arial" w:cs="Arial"/>
          <w:bCs/>
          <w:sz w:val="24"/>
          <w:szCs w:val="24"/>
        </w:rPr>
        <w:t>SASARAN 2</w:t>
      </w:r>
      <w:r w:rsidR="007B0CDF" w:rsidRPr="00F6083D">
        <w:rPr>
          <w:rFonts w:ascii="Arial" w:hAnsi="Arial" w:cs="Arial"/>
          <w:bCs/>
          <w:sz w:val="24"/>
          <w:szCs w:val="24"/>
        </w:rPr>
        <w:tab/>
      </w:r>
      <w:r w:rsidRPr="00F6083D">
        <w:rPr>
          <w:rFonts w:ascii="Arial" w:hAnsi="Arial" w:cs="Arial"/>
          <w:bCs/>
          <w:sz w:val="24"/>
          <w:szCs w:val="24"/>
        </w:rPr>
        <w:t>:</w:t>
      </w:r>
      <w:r w:rsidR="007B0CDF" w:rsidRPr="00F6083D">
        <w:rPr>
          <w:rFonts w:ascii="Arial" w:hAnsi="Arial" w:cs="Arial"/>
          <w:bCs/>
          <w:sz w:val="24"/>
          <w:szCs w:val="24"/>
        </w:rPr>
        <w:tab/>
      </w:r>
      <w:r w:rsidRPr="00F6083D">
        <w:rPr>
          <w:rFonts w:ascii="Arial" w:hAnsi="Arial" w:cs="Arial"/>
          <w:bCs/>
          <w:sz w:val="24"/>
          <w:szCs w:val="24"/>
        </w:rPr>
        <w:t>Peningkatan Efektivitas Pengelolaan Penyelesaian Perkara</w:t>
      </w:r>
      <w:bookmarkEnd w:id="12"/>
      <w:bookmarkEnd w:id="13"/>
    </w:p>
    <w:p w:rsidR="00466D99" w:rsidRPr="00F6083D" w:rsidRDefault="00466D99" w:rsidP="007B0CDF">
      <w:pPr>
        <w:pStyle w:val="Heading4"/>
        <w:spacing w:before="120" w:after="0" w:line="360" w:lineRule="auto"/>
        <w:ind w:left="360"/>
        <w:jc w:val="both"/>
        <w:rPr>
          <w:rFonts w:ascii="Arial" w:hAnsi="Arial"/>
          <w:sz w:val="24"/>
          <w:szCs w:val="24"/>
        </w:rPr>
      </w:pPr>
      <w:r w:rsidRPr="00F6083D">
        <w:rPr>
          <w:rFonts w:ascii="Arial" w:hAnsi="Arial"/>
          <w:sz w:val="24"/>
          <w:szCs w:val="24"/>
        </w:rPr>
        <w:t xml:space="preserve">Sasaran 2 Indikator Kinerja 1 </w:t>
      </w:r>
    </w:p>
    <w:p w:rsidR="0061561D" w:rsidRPr="00F6083D" w:rsidRDefault="002565AC" w:rsidP="00E40CE2">
      <w:pPr>
        <w:spacing w:line="360" w:lineRule="auto"/>
        <w:ind w:left="360"/>
        <w:jc w:val="both"/>
        <w:rPr>
          <w:rFonts w:ascii="Arial" w:hAnsi="Arial" w:cs="Arial"/>
          <w:b/>
        </w:rPr>
      </w:pPr>
      <w:r w:rsidRPr="00F6083D">
        <w:rPr>
          <w:rFonts w:ascii="Arial" w:hAnsi="Arial" w:cs="Arial"/>
          <w:b/>
          <w:lang w:val="id-ID"/>
        </w:rPr>
        <w:t>Persentase</w:t>
      </w:r>
      <w:r w:rsidR="00466D99" w:rsidRPr="00F6083D">
        <w:rPr>
          <w:rFonts w:ascii="Arial" w:hAnsi="Arial" w:cs="Arial"/>
          <w:b/>
          <w:lang w:val="id-ID"/>
        </w:rPr>
        <w:t xml:space="preserve"> </w:t>
      </w:r>
      <w:r w:rsidR="006F469F" w:rsidRPr="00F6083D">
        <w:rPr>
          <w:rFonts w:ascii="Arial" w:hAnsi="Arial" w:cs="Arial"/>
          <w:b/>
          <w:lang w:val="id-ID"/>
        </w:rPr>
        <w:t>isi</w:t>
      </w:r>
      <w:r w:rsidR="00466D99" w:rsidRPr="00F6083D">
        <w:rPr>
          <w:rFonts w:ascii="Arial" w:hAnsi="Arial" w:cs="Arial"/>
          <w:b/>
          <w:lang w:val="id-ID"/>
        </w:rPr>
        <w:t xml:space="preserve"> putusan yang diterima oleh para pihak</w:t>
      </w:r>
      <w:r w:rsidR="00A23771" w:rsidRPr="00F6083D">
        <w:rPr>
          <w:rFonts w:ascii="Arial" w:hAnsi="Arial" w:cs="Arial"/>
          <w:b/>
          <w:lang w:val="id-ID"/>
        </w:rPr>
        <w:t xml:space="preserve"> </w:t>
      </w:r>
      <w:r w:rsidR="00466D99" w:rsidRPr="00F6083D">
        <w:rPr>
          <w:rFonts w:ascii="Arial" w:hAnsi="Arial" w:cs="Arial"/>
          <w:b/>
          <w:lang w:val="id-ID"/>
        </w:rPr>
        <w:t>tepat waktu</w:t>
      </w:r>
    </w:p>
    <w:tbl>
      <w:tblPr>
        <w:tblW w:w="869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53"/>
        <w:gridCol w:w="927"/>
        <w:gridCol w:w="1179"/>
        <w:gridCol w:w="1452"/>
        <w:gridCol w:w="884"/>
        <w:gridCol w:w="829"/>
      </w:tblGrid>
      <w:tr w:rsidR="007B0CDF" w:rsidRPr="00F6083D" w:rsidTr="009F0124">
        <w:trPr>
          <w:trHeight w:val="363"/>
        </w:trPr>
        <w:tc>
          <w:tcPr>
            <w:tcW w:w="567" w:type="dxa"/>
            <w:vMerge w:val="restart"/>
            <w:vAlign w:val="center"/>
          </w:tcPr>
          <w:p w:rsidR="007B0CDF" w:rsidRPr="00F6083D" w:rsidRDefault="007B0CDF" w:rsidP="009F0124">
            <w:pPr>
              <w:spacing w:before="40" w:after="40"/>
              <w:jc w:val="center"/>
              <w:rPr>
                <w:rFonts w:ascii="Arial" w:hAnsi="Arial" w:cs="Arial"/>
                <w:b/>
                <w:bCs/>
              </w:rPr>
            </w:pPr>
            <w:r w:rsidRPr="00F6083D">
              <w:rPr>
                <w:rFonts w:ascii="Arial" w:hAnsi="Arial" w:cs="Arial"/>
                <w:b/>
                <w:bCs/>
              </w:rPr>
              <w:t>No</w:t>
            </w:r>
          </w:p>
        </w:tc>
        <w:tc>
          <w:tcPr>
            <w:tcW w:w="2853" w:type="dxa"/>
            <w:vMerge w:val="restart"/>
            <w:vAlign w:val="center"/>
          </w:tcPr>
          <w:p w:rsidR="007B0CDF" w:rsidRPr="00F6083D" w:rsidRDefault="007B0CDF" w:rsidP="009F0124">
            <w:pPr>
              <w:spacing w:before="40" w:after="40"/>
              <w:jc w:val="center"/>
              <w:rPr>
                <w:rFonts w:ascii="Arial" w:hAnsi="Arial" w:cs="Arial"/>
                <w:b/>
                <w:bCs/>
                <w:lang w:val="id-ID"/>
              </w:rPr>
            </w:pPr>
            <w:r w:rsidRPr="00F6083D">
              <w:rPr>
                <w:rFonts w:ascii="Arial" w:hAnsi="Arial" w:cs="Arial"/>
                <w:b/>
                <w:bCs/>
                <w:lang w:val="id-ID"/>
              </w:rPr>
              <w:t>Indikator Kinerja</w:t>
            </w:r>
          </w:p>
        </w:tc>
        <w:tc>
          <w:tcPr>
            <w:tcW w:w="927" w:type="dxa"/>
            <w:tcBorders>
              <w:bottom w:val="nil"/>
            </w:tcBorders>
            <w:vAlign w:val="center"/>
          </w:tcPr>
          <w:p w:rsidR="007B0CDF" w:rsidRPr="00F6083D" w:rsidRDefault="007B0CDF" w:rsidP="009F0124">
            <w:pPr>
              <w:spacing w:before="40" w:after="40"/>
              <w:jc w:val="center"/>
              <w:rPr>
                <w:rFonts w:ascii="Arial" w:hAnsi="Arial" w:cs="Arial"/>
                <w:b/>
                <w:bCs/>
                <w:lang w:val="id-ID"/>
              </w:rPr>
            </w:pPr>
            <w:r w:rsidRPr="00F6083D">
              <w:rPr>
                <w:rFonts w:ascii="Arial" w:hAnsi="Arial" w:cs="Arial"/>
                <w:b/>
                <w:bCs/>
                <w:lang w:val="id-ID"/>
              </w:rPr>
              <w:t>Target</w:t>
            </w:r>
          </w:p>
        </w:tc>
        <w:tc>
          <w:tcPr>
            <w:tcW w:w="1179" w:type="dxa"/>
            <w:tcBorders>
              <w:bottom w:val="nil"/>
            </w:tcBorders>
            <w:vAlign w:val="center"/>
          </w:tcPr>
          <w:p w:rsidR="007B0CDF" w:rsidRPr="00F6083D" w:rsidRDefault="007B0CDF" w:rsidP="009F0124">
            <w:pPr>
              <w:spacing w:before="40" w:after="40"/>
              <w:jc w:val="center"/>
              <w:rPr>
                <w:rFonts w:ascii="Arial" w:hAnsi="Arial" w:cs="Arial"/>
                <w:b/>
                <w:bCs/>
                <w:lang w:val="id-ID"/>
              </w:rPr>
            </w:pPr>
            <w:r w:rsidRPr="00F6083D">
              <w:rPr>
                <w:rFonts w:ascii="Arial" w:hAnsi="Arial" w:cs="Arial"/>
                <w:b/>
                <w:bCs/>
                <w:lang w:val="id-ID"/>
              </w:rPr>
              <w:t>Realisasi</w:t>
            </w:r>
          </w:p>
        </w:tc>
        <w:tc>
          <w:tcPr>
            <w:tcW w:w="1452" w:type="dxa"/>
            <w:tcBorders>
              <w:bottom w:val="nil"/>
            </w:tcBorders>
            <w:vAlign w:val="center"/>
          </w:tcPr>
          <w:p w:rsidR="007B0CDF" w:rsidRPr="00F6083D" w:rsidRDefault="007B0CDF" w:rsidP="009F0124">
            <w:pPr>
              <w:spacing w:before="40" w:after="40"/>
              <w:jc w:val="center"/>
              <w:rPr>
                <w:rFonts w:ascii="Arial" w:hAnsi="Arial" w:cs="Arial"/>
                <w:b/>
                <w:bCs/>
              </w:rPr>
            </w:pPr>
            <w:r w:rsidRPr="00F6083D">
              <w:rPr>
                <w:rFonts w:ascii="Arial" w:hAnsi="Arial" w:cs="Arial"/>
                <w:b/>
                <w:bCs/>
              </w:rPr>
              <w:t>Capaian</w:t>
            </w:r>
            <w:r w:rsidRPr="00F6083D">
              <w:rPr>
                <w:rFonts w:ascii="Arial" w:hAnsi="Arial" w:cs="Arial"/>
                <w:b/>
                <w:bCs/>
                <w:lang w:val="id-ID"/>
              </w:rPr>
              <w:t xml:space="preserve"> </w:t>
            </w:r>
            <w:r w:rsidRPr="00F6083D">
              <w:rPr>
                <w:rFonts w:ascii="Arial" w:hAnsi="Arial" w:cs="Arial"/>
                <w:b/>
                <w:bCs/>
              </w:rPr>
              <w:t>(</w:t>
            </w:r>
            <w:r w:rsidRPr="00F6083D">
              <w:rPr>
                <w:rFonts w:ascii="Arial" w:hAnsi="Arial" w:cs="Arial"/>
                <w:b/>
                <w:bCs/>
                <w:lang w:val="id-ID"/>
              </w:rPr>
              <w:t>%</w:t>
            </w:r>
            <w:r w:rsidRPr="00F6083D">
              <w:rPr>
                <w:rFonts w:ascii="Arial" w:hAnsi="Arial" w:cs="Arial"/>
                <w:b/>
                <w:bCs/>
              </w:rPr>
              <w:t>)</w:t>
            </w:r>
          </w:p>
        </w:tc>
        <w:tc>
          <w:tcPr>
            <w:tcW w:w="1713" w:type="dxa"/>
            <w:gridSpan w:val="2"/>
            <w:tcBorders>
              <w:bottom w:val="single" w:sz="4" w:space="0" w:color="auto"/>
            </w:tcBorders>
            <w:vAlign w:val="center"/>
          </w:tcPr>
          <w:p w:rsidR="007B0CDF" w:rsidRPr="00F6083D" w:rsidRDefault="007B0CDF" w:rsidP="009F0124">
            <w:pPr>
              <w:spacing w:before="40" w:after="40"/>
              <w:jc w:val="center"/>
              <w:rPr>
                <w:rFonts w:ascii="Arial" w:hAnsi="Arial" w:cs="Arial"/>
                <w:b/>
                <w:bCs/>
              </w:rPr>
            </w:pPr>
            <w:proofErr w:type="gramStart"/>
            <w:r w:rsidRPr="00F6083D">
              <w:rPr>
                <w:rFonts w:ascii="Arial" w:hAnsi="Arial" w:cs="Arial"/>
                <w:b/>
                <w:bCs/>
              </w:rPr>
              <w:t>Capaian(</w:t>
            </w:r>
            <w:proofErr w:type="gramEnd"/>
            <w:r w:rsidRPr="00F6083D">
              <w:rPr>
                <w:rFonts w:ascii="Arial" w:hAnsi="Arial" w:cs="Arial"/>
                <w:b/>
                <w:bCs/>
                <w:lang w:val="id-ID"/>
              </w:rPr>
              <w:t>%</w:t>
            </w:r>
            <w:r w:rsidRPr="00F6083D">
              <w:rPr>
                <w:rFonts w:ascii="Arial" w:hAnsi="Arial" w:cs="Arial"/>
                <w:b/>
                <w:bCs/>
              </w:rPr>
              <w:t>)</w:t>
            </w:r>
          </w:p>
        </w:tc>
      </w:tr>
      <w:tr w:rsidR="007B0CDF" w:rsidRPr="00F6083D" w:rsidTr="009F0124">
        <w:trPr>
          <w:trHeight w:val="309"/>
        </w:trPr>
        <w:tc>
          <w:tcPr>
            <w:tcW w:w="567" w:type="dxa"/>
            <w:vMerge/>
          </w:tcPr>
          <w:p w:rsidR="007B0CDF" w:rsidRPr="00F6083D" w:rsidRDefault="007B0CDF" w:rsidP="009F0124">
            <w:pPr>
              <w:spacing w:before="40" w:after="40"/>
              <w:jc w:val="center"/>
              <w:rPr>
                <w:rFonts w:ascii="Arial" w:hAnsi="Arial" w:cs="Arial"/>
                <w:b/>
                <w:bCs/>
                <w:lang w:val="id-ID"/>
              </w:rPr>
            </w:pPr>
          </w:p>
        </w:tc>
        <w:tc>
          <w:tcPr>
            <w:tcW w:w="2853" w:type="dxa"/>
            <w:vMerge/>
            <w:vAlign w:val="center"/>
          </w:tcPr>
          <w:p w:rsidR="007B0CDF" w:rsidRPr="00F6083D" w:rsidRDefault="007B0CDF" w:rsidP="009F0124">
            <w:pPr>
              <w:spacing w:before="40" w:after="40"/>
              <w:jc w:val="center"/>
              <w:rPr>
                <w:rFonts w:ascii="Arial" w:hAnsi="Arial" w:cs="Arial"/>
                <w:b/>
                <w:bCs/>
                <w:lang w:val="id-ID"/>
              </w:rPr>
            </w:pPr>
          </w:p>
        </w:tc>
        <w:tc>
          <w:tcPr>
            <w:tcW w:w="927" w:type="dxa"/>
            <w:tcBorders>
              <w:top w:val="nil"/>
            </w:tcBorders>
            <w:vAlign w:val="center"/>
          </w:tcPr>
          <w:p w:rsidR="007B0CDF" w:rsidRPr="00F6083D" w:rsidRDefault="00E2526E" w:rsidP="009F0124">
            <w:pPr>
              <w:spacing w:before="40" w:after="40"/>
              <w:jc w:val="center"/>
              <w:rPr>
                <w:rFonts w:ascii="Arial" w:hAnsi="Arial" w:cs="Arial"/>
                <w:b/>
                <w:bCs/>
                <w:lang w:val="id-ID"/>
              </w:rPr>
            </w:pPr>
            <w:r w:rsidRPr="00F6083D">
              <w:rPr>
                <w:rFonts w:ascii="Arial" w:hAnsi="Arial" w:cs="Arial"/>
                <w:b/>
                <w:bCs/>
              </w:rPr>
              <w:t>2018</w:t>
            </w:r>
          </w:p>
        </w:tc>
        <w:tc>
          <w:tcPr>
            <w:tcW w:w="1179" w:type="dxa"/>
            <w:tcBorders>
              <w:top w:val="nil"/>
            </w:tcBorders>
            <w:vAlign w:val="center"/>
          </w:tcPr>
          <w:p w:rsidR="007B0CDF" w:rsidRPr="00F6083D" w:rsidRDefault="00E2526E" w:rsidP="009F0124">
            <w:pPr>
              <w:spacing w:before="40" w:after="40"/>
              <w:jc w:val="center"/>
              <w:rPr>
                <w:rFonts w:ascii="Arial" w:hAnsi="Arial" w:cs="Arial"/>
                <w:b/>
                <w:bCs/>
                <w:lang w:val="id-ID"/>
              </w:rPr>
            </w:pPr>
            <w:r w:rsidRPr="00F6083D">
              <w:rPr>
                <w:rFonts w:ascii="Arial" w:hAnsi="Arial" w:cs="Arial"/>
                <w:b/>
                <w:bCs/>
              </w:rPr>
              <w:t>2018</w:t>
            </w:r>
          </w:p>
        </w:tc>
        <w:tc>
          <w:tcPr>
            <w:tcW w:w="1452" w:type="dxa"/>
            <w:tcBorders>
              <w:top w:val="nil"/>
            </w:tcBorders>
            <w:vAlign w:val="center"/>
          </w:tcPr>
          <w:p w:rsidR="007B0CDF" w:rsidRPr="00F6083D" w:rsidRDefault="00E2526E" w:rsidP="009F0124">
            <w:pPr>
              <w:spacing w:before="40" w:after="40"/>
              <w:jc w:val="center"/>
              <w:rPr>
                <w:rFonts w:ascii="Arial" w:hAnsi="Arial" w:cs="Arial"/>
                <w:b/>
                <w:bCs/>
                <w:lang w:val="id-ID"/>
              </w:rPr>
            </w:pPr>
            <w:r w:rsidRPr="00F6083D">
              <w:rPr>
                <w:rFonts w:ascii="Arial" w:hAnsi="Arial" w:cs="Arial"/>
                <w:b/>
                <w:bCs/>
              </w:rPr>
              <w:t>2018</w:t>
            </w:r>
          </w:p>
        </w:tc>
        <w:tc>
          <w:tcPr>
            <w:tcW w:w="884" w:type="dxa"/>
            <w:tcBorders>
              <w:top w:val="single" w:sz="4" w:space="0" w:color="auto"/>
            </w:tcBorders>
            <w:vAlign w:val="center"/>
          </w:tcPr>
          <w:p w:rsidR="007B0CDF" w:rsidRPr="00F6083D" w:rsidRDefault="007B0CDF" w:rsidP="009F0124">
            <w:pPr>
              <w:spacing w:before="40" w:after="40"/>
              <w:jc w:val="center"/>
              <w:rPr>
                <w:rFonts w:ascii="Arial" w:hAnsi="Arial" w:cs="Arial"/>
                <w:b/>
                <w:bCs/>
                <w:lang w:val="id-ID"/>
              </w:rPr>
            </w:pPr>
            <w:r w:rsidRPr="00F6083D">
              <w:rPr>
                <w:rFonts w:ascii="Arial" w:hAnsi="Arial" w:cs="Arial"/>
                <w:b/>
                <w:bCs/>
              </w:rPr>
              <w:t>201</w:t>
            </w:r>
            <w:r w:rsidRPr="00F6083D">
              <w:rPr>
                <w:rFonts w:ascii="Arial" w:hAnsi="Arial" w:cs="Arial"/>
                <w:b/>
                <w:bCs/>
                <w:lang w:val="id-ID"/>
              </w:rPr>
              <w:t>5</w:t>
            </w:r>
          </w:p>
        </w:tc>
        <w:tc>
          <w:tcPr>
            <w:tcW w:w="829" w:type="dxa"/>
            <w:tcBorders>
              <w:top w:val="single" w:sz="4" w:space="0" w:color="auto"/>
            </w:tcBorders>
            <w:vAlign w:val="center"/>
          </w:tcPr>
          <w:p w:rsidR="007B0CDF" w:rsidRPr="00F6083D" w:rsidRDefault="007B0CDF" w:rsidP="009F0124">
            <w:pPr>
              <w:spacing w:before="40" w:after="40"/>
              <w:jc w:val="center"/>
              <w:rPr>
                <w:rFonts w:ascii="Arial" w:hAnsi="Arial" w:cs="Arial"/>
                <w:b/>
                <w:bCs/>
                <w:lang w:val="id-ID"/>
              </w:rPr>
            </w:pPr>
            <w:r w:rsidRPr="00F6083D">
              <w:rPr>
                <w:rFonts w:ascii="Arial" w:hAnsi="Arial" w:cs="Arial"/>
                <w:b/>
                <w:bCs/>
              </w:rPr>
              <w:t>201</w:t>
            </w:r>
            <w:r w:rsidRPr="00F6083D">
              <w:rPr>
                <w:rFonts w:ascii="Arial" w:hAnsi="Arial" w:cs="Arial"/>
                <w:b/>
                <w:bCs/>
                <w:lang w:val="id-ID"/>
              </w:rPr>
              <w:t>6</w:t>
            </w:r>
          </w:p>
        </w:tc>
      </w:tr>
      <w:tr w:rsidR="007B0CDF" w:rsidRPr="00F6083D" w:rsidTr="009F0124">
        <w:trPr>
          <w:trHeight w:val="70"/>
        </w:trPr>
        <w:tc>
          <w:tcPr>
            <w:tcW w:w="567" w:type="dxa"/>
          </w:tcPr>
          <w:p w:rsidR="007B0CDF" w:rsidRPr="00F6083D" w:rsidRDefault="007B0CDF" w:rsidP="009F0124">
            <w:pPr>
              <w:spacing w:before="40" w:after="40"/>
              <w:jc w:val="center"/>
              <w:rPr>
                <w:rFonts w:ascii="Arial" w:hAnsi="Arial" w:cs="Arial"/>
                <w:lang w:eastAsia="en-US"/>
              </w:rPr>
            </w:pPr>
            <w:r w:rsidRPr="00F6083D">
              <w:rPr>
                <w:rFonts w:ascii="Arial" w:hAnsi="Arial" w:cs="Arial"/>
                <w:lang w:eastAsia="en-US"/>
              </w:rPr>
              <w:t>1</w:t>
            </w:r>
          </w:p>
        </w:tc>
        <w:tc>
          <w:tcPr>
            <w:tcW w:w="2853" w:type="dxa"/>
          </w:tcPr>
          <w:p w:rsidR="007B0CDF" w:rsidRPr="00F6083D" w:rsidRDefault="002565AC" w:rsidP="006F469F">
            <w:pPr>
              <w:spacing w:before="40" w:after="40"/>
              <w:jc w:val="left"/>
              <w:rPr>
                <w:rFonts w:ascii="Arial" w:hAnsi="Arial" w:cs="Arial"/>
                <w:color w:val="000000"/>
                <w:lang w:val="id-ID" w:eastAsia="id-ID"/>
              </w:rPr>
            </w:pPr>
            <w:r w:rsidRPr="00F6083D">
              <w:rPr>
                <w:rFonts w:ascii="Arial" w:hAnsi="Arial" w:cs="Arial"/>
                <w:color w:val="000000"/>
                <w:lang w:val="id-ID" w:eastAsia="id-ID"/>
              </w:rPr>
              <w:t>Persentase</w:t>
            </w:r>
            <w:r w:rsidR="007B0CDF" w:rsidRPr="00F6083D">
              <w:rPr>
                <w:rFonts w:ascii="Arial" w:hAnsi="Arial" w:cs="Arial"/>
                <w:color w:val="000000"/>
                <w:lang w:val="id-ID" w:eastAsia="id-ID"/>
              </w:rPr>
              <w:t xml:space="preserve"> </w:t>
            </w:r>
            <w:r w:rsidR="006F469F" w:rsidRPr="00F6083D">
              <w:rPr>
                <w:rFonts w:ascii="Arial" w:hAnsi="Arial" w:cs="Arial"/>
                <w:color w:val="000000"/>
                <w:lang w:val="id-ID" w:eastAsia="id-ID"/>
              </w:rPr>
              <w:t>isi</w:t>
            </w:r>
            <w:r w:rsidR="007B0CDF" w:rsidRPr="00F6083D">
              <w:rPr>
                <w:rFonts w:ascii="Arial" w:hAnsi="Arial" w:cs="Arial"/>
                <w:color w:val="000000"/>
                <w:lang w:val="id-ID" w:eastAsia="id-ID"/>
              </w:rPr>
              <w:t xml:space="preserve"> putusan yang diterima para pihak tepat waktu </w:t>
            </w:r>
          </w:p>
        </w:tc>
        <w:tc>
          <w:tcPr>
            <w:tcW w:w="927" w:type="dxa"/>
            <w:vAlign w:val="center"/>
          </w:tcPr>
          <w:p w:rsidR="007B0CDF" w:rsidRPr="00F6083D" w:rsidRDefault="007B0CDF" w:rsidP="009F0124">
            <w:pPr>
              <w:spacing w:before="40" w:after="40"/>
              <w:jc w:val="center"/>
              <w:rPr>
                <w:rFonts w:ascii="Arial" w:hAnsi="Arial" w:cs="Arial"/>
                <w:lang w:eastAsia="en-US"/>
              </w:rPr>
            </w:pPr>
            <w:r w:rsidRPr="00F6083D">
              <w:rPr>
                <w:rFonts w:ascii="Arial" w:hAnsi="Arial" w:cs="Arial"/>
                <w:lang w:eastAsia="en-US"/>
              </w:rPr>
              <w:t>100%</w:t>
            </w:r>
          </w:p>
        </w:tc>
        <w:tc>
          <w:tcPr>
            <w:tcW w:w="1179" w:type="dxa"/>
            <w:vAlign w:val="center"/>
          </w:tcPr>
          <w:p w:rsidR="007B0CDF" w:rsidRPr="00F6083D" w:rsidRDefault="007B0CDF" w:rsidP="009F0124">
            <w:pPr>
              <w:spacing w:before="40" w:after="40"/>
              <w:jc w:val="center"/>
              <w:rPr>
                <w:rFonts w:ascii="Arial" w:hAnsi="Arial" w:cs="Arial"/>
                <w:lang w:eastAsia="en-US"/>
              </w:rPr>
            </w:pPr>
            <w:r w:rsidRPr="00F6083D">
              <w:rPr>
                <w:rFonts w:ascii="Arial" w:hAnsi="Arial" w:cs="Arial"/>
                <w:lang w:eastAsia="en-US"/>
              </w:rPr>
              <w:t>100%</w:t>
            </w:r>
          </w:p>
        </w:tc>
        <w:tc>
          <w:tcPr>
            <w:tcW w:w="1452" w:type="dxa"/>
            <w:vAlign w:val="center"/>
          </w:tcPr>
          <w:p w:rsidR="007B0CDF" w:rsidRPr="00F6083D" w:rsidRDefault="007B0CDF" w:rsidP="009F0124">
            <w:pPr>
              <w:spacing w:before="40" w:after="40"/>
              <w:jc w:val="center"/>
              <w:rPr>
                <w:rFonts w:ascii="Arial" w:hAnsi="Arial" w:cs="Arial"/>
                <w:lang w:eastAsia="en-US"/>
              </w:rPr>
            </w:pPr>
            <w:r w:rsidRPr="00F6083D">
              <w:rPr>
                <w:rFonts w:ascii="Arial" w:hAnsi="Arial" w:cs="Arial"/>
                <w:lang w:eastAsia="en-US"/>
              </w:rPr>
              <w:t>100%</w:t>
            </w:r>
          </w:p>
        </w:tc>
        <w:tc>
          <w:tcPr>
            <w:tcW w:w="884" w:type="dxa"/>
            <w:vAlign w:val="center"/>
          </w:tcPr>
          <w:p w:rsidR="007B0CDF" w:rsidRPr="00F6083D" w:rsidRDefault="007B0CDF" w:rsidP="009F0124">
            <w:pPr>
              <w:spacing w:before="40" w:after="40"/>
              <w:jc w:val="center"/>
              <w:rPr>
                <w:rFonts w:ascii="Arial" w:hAnsi="Arial" w:cs="Arial"/>
                <w:lang w:eastAsia="en-US"/>
              </w:rPr>
            </w:pPr>
            <w:r w:rsidRPr="00F6083D">
              <w:rPr>
                <w:rFonts w:ascii="Arial" w:hAnsi="Arial" w:cs="Arial"/>
                <w:lang w:eastAsia="en-US"/>
              </w:rPr>
              <w:t>100%</w:t>
            </w:r>
          </w:p>
        </w:tc>
        <w:tc>
          <w:tcPr>
            <w:tcW w:w="829" w:type="dxa"/>
            <w:vAlign w:val="center"/>
          </w:tcPr>
          <w:p w:rsidR="007B0CDF" w:rsidRPr="00F6083D" w:rsidRDefault="007B0CDF" w:rsidP="009F0124">
            <w:pPr>
              <w:spacing w:before="40" w:after="40"/>
              <w:jc w:val="center"/>
              <w:rPr>
                <w:rFonts w:ascii="Arial" w:hAnsi="Arial" w:cs="Arial"/>
                <w:lang w:eastAsia="en-US"/>
              </w:rPr>
            </w:pPr>
            <w:r w:rsidRPr="00F6083D">
              <w:rPr>
                <w:rFonts w:ascii="Arial" w:hAnsi="Arial" w:cs="Arial"/>
                <w:lang w:eastAsia="en-US"/>
              </w:rPr>
              <w:t>100%</w:t>
            </w:r>
          </w:p>
        </w:tc>
      </w:tr>
    </w:tbl>
    <w:p w:rsidR="00466D99" w:rsidRPr="00F6083D" w:rsidRDefault="00466D99" w:rsidP="007B0CDF">
      <w:pPr>
        <w:spacing w:before="240" w:line="360" w:lineRule="auto"/>
        <w:ind w:left="360" w:firstLine="720"/>
        <w:jc w:val="both"/>
        <w:rPr>
          <w:rFonts w:ascii="Arial" w:hAnsi="Arial" w:cs="Arial"/>
          <w:bCs/>
          <w:lang w:val="id-ID"/>
        </w:rPr>
      </w:pPr>
      <w:r w:rsidRPr="00F6083D">
        <w:rPr>
          <w:rFonts w:ascii="Arial" w:hAnsi="Arial" w:cs="Arial"/>
          <w:bCs/>
          <w:lang w:val="id-ID"/>
        </w:rPr>
        <w:t xml:space="preserve">Pada tahun </w:t>
      </w:r>
      <w:r w:rsidR="00E2526E" w:rsidRPr="00F6083D">
        <w:rPr>
          <w:rFonts w:ascii="Arial" w:hAnsi="Arial" w:cs="Arial"/>
          <w:bCs/>
          <w:lang w:val="id-ID"/>
        </w:rPr>
        <w:t>2018</w:t>
      </w:r>
      <w:r w:rsidR="00A23771" w:rsidRPr="00F6083D">
        <w:rPr>
          <w:rFonts w:ascii="Arial" w:hAnsi="Arial" w:cs="Arial"/>
          <w:bCs/>
          <w:lang w:val="id-ID"/>
        </w:rPr>
        <w:t xml:space="preserve"> </w:t>
      </w:r>
      <w:r w:rsidRPr="00F6083D">
        <w:rPr>
          <w:rFonts w:ascii="Arial" w:hAnsi="Arial" w:cs="Arial"/>
          <w:bCs/>
          <w:lang w:val="id-ID"/>
        </w:rPr>
        <w:t xml:space="preserve">jumlah </w:t>
      </w:r>
      <w:r w:rsidR="006F469F" w:rsidRPr="00F6083D">
        <w:rPr>
          <w:rFonts w:ascii="Arial" w:hAnsi="Arial" w:cs="Arial"/>
          <w:bCs/>
          <w:lang w:val="id-ID"/>
        </w:rPr>
        <w:t xml:space="preserve">isi </w:t>
      </w:r>
      <w:r w:rsidRPr="00F6083D">
        <w:rPr>
          <w:rFonts w:ascii="Arial" w:hAnsi="Arial" w:cs="Arial"/>
          <w:bCs/>
          <w:lang w:val="id-ID"/>
        </w:rPr>
        <w:t>putusan yang diterima para pihak tepat waktu sebanyak 325 perkara</w:t>
      </w:r>
      <w:r w:rsidR="005516F2" w:rsidRPr="00F6083D">
        <w:rPr>
          <w:rFonts w:ascii="Arial" w:hAnsi="Arial" w:cs="Arial"/>
          <w:bCs/>
          <w:lang w:val="id-ID"/>
        </w:rPr>
        <w:t xml:space="preserve">, </w:t>
      </w:r>
      <w:r w:rsidRPr="00F6083D">
        <w:rPr>
          <w:rFonts w:ascii="Arial" w:hAnsi="Arial" w:cs="Arial"/>
          <w:bCs/>
          <w:lang w:val="id-ID"/>
        </w:rPr>
        <w:t xml:space="preserve">sedangkan jumlah putusan tahun </w:t>
      </w:r>
      <w:r w:rsidR="00E2526E" w:rsidRPr="00F6083D">
        <w:rPr>
          <w:rFonts w:ascii="Arial" w:hAnsi="Arial" w:cs="Arial"/>
          <w:bCs/>
          <w:lang w:val="id-ID"/>
        </w:rPr>
        <w:t>2018</w:t>
      </w:r>
      <w:r w:rsidRPr="00F6083D">
        <w:rPr>
          <w:rFonts w:ascii="Arial" w:hAnsi="Arial" w:cs="Arial"/>
          <w:bCs/>
          <w:lang w:val="id-ID"/>
        </w:rPr>
        <w:t xml:space="preserve"> sebanyak 325 perkara</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 xml:space="preserve">Sehingga realisasinya = 325 </w:t>
      </w:r>
      <w:r w:rsidRPr="00F6083D">
        <w:rPr>
          <w:rFonts w:ascii="Arial" w:hAnsi="Arial" w:cs="Arial"/>
          <w:bCs/>
        </w:rPr>
        <w:t xml:space="preserve">/ </w:t>
      </w:r>
      <w:r w:rsidRPr="00F6083D">
        <w:rPr>
          <w:rFonts w:ascii="Arial" w:hAnsi="Arial" w:cs="Arial"/>
          <w:bCs/>
          <w:lang w:val="id-ID"/>
        </w:rPr>
        <w:t>325 x 100</w:t>
      </w:r>
      <w:r w:rsidR="00974144" w:rsidRPr="00F6083D">
        <w:rPr>
          <w:rFonts w:ascii="Arial" w:hAnsi="Arial" w:cs="Arial"/>
          <w:bCs/>
          <w:lang w:val="id-ID"/>
        </w:rPr>
        <w:t>%</w:t>
      </w:r>
      <w:r w:rsidR="00A23771" w:rsidRPr="00F6083D">
        <w:rPr>
          <w:rFonts w:ascii="Arial" w:hAnsi="Arial" w:cs="Arial"/>
          <w:bCs/>
          <w:lang w:val="id-ID"/>
        </w:rPr>
        <w:t xml:space="preserve"> </w:t>
      </w:r>
      <w:r w:rsidRPr="00F6083D">
        <w:rPr>
          <w:rFonts w:ascii="Arial" w:hAnsi="Arial" w:cs="Arial"/>
          <w:bCs/>
          <w:lang w:val="id-ID"/>
        </w:rPr>
        <w:t xml:space="preserve">= </w:t>
      </w:r>
      <w:r w:rsidRPr="00F6083D">
        <w:rPr>
          <w:rFonts w:ascii="Arial" w:hAnsi="Arial" w:cs="Arial"/>
          <w:bCs/>
        </w:rPr>
        <w:t>100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 xml:space="preserve">Capaian Kinerja = </w:t>
      </w:r>
      <w:r w:rsidRPr="00F6083D">
        <w:rPr>
          <w:rFonts w:ascii="Arial" w:hAnsi="Arial" w:cs="Arial"/>
          <w:bCs/>
        </w:rPr>
        <w:t>100</w:t>
      </w:r>
      <w:r w:rsidRPr="00F6083D">
        <w:rPr>
          <w:rFonts w:ascii="Arial" w:hAnsi="Arial" w:cs="Arial"/>
          <w:bCs/>
          <w:lang w:val="id-ID"/>
        </w:rPr>
        <w:t xml:space="preserve"> / 100 x 100</w:t>
      </w:r>
      <w:r w:rsidR="00974144" w:rsidRPr="00F6083D">
        <w:rPr>
          <w:rFonts w:ascii="Arial" w:hAnsi="Arial" w:cs="Arial"/>
          <w:bCs/>
          <w:lang w:val="id-ID"/>
        </w:rPr>
        <w:t>%</w:t>
      </w:r>
      <w:r w:rsidRPr="00F6083D">
        <w:rPr>
          <w:rFonts w:ascii="Arial" w:hAnsi="Arial" w:cs="Arial"/>
          <w:bCs/>
          <w:lang w:val="id-ID"/>
        </w:rPr>
        <w:t xml:space="preserve"> = </w:t>
      </w:r>
      <w:r w:rsidRPr="00F6083D">
        <w:rPr>
          <w:rFonts w:ascii="Arial" w:hAnsi="Arial" w:cs="Arial"/>
          <w:bCs/>
        </w:rPr>
        <w:t>100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7B0CDF">
      <w:pPr>
        <w:spacing w:before="120" w:line="360" w:lineRule="auto"/>
        <w:ind w:left="360" w:firstLine="720"/>
        <w:jc w:val="both"/>
        <w:rPr>
          <w:rFonts w:ascii="Arial" w:hAnsi="Arial" w:cs="Arial"/>
          <w:bCs/>
          <w:lang w:val="id-ID"/>
        </w:rPr>
      </w:pPr>
      <w:r w:rsidRPr="00F6083D">
        <w:rPr>
          <w:rFonts w:ascii="Arial" w:hAnsi="Arial" w:cs="Arial"/>
          <w:bCs/>
          <w:lang w:val="id-ID"/>
        </w:rPr>
        <w:t>Adapun pada tahun 2015</w:t>
      </w:r>
      <w:r w:rsidR="005516F2" w:rsidRPr="00F6083D">
        <w:rPr>
          <w:rFonts w:ascii="Arial" w:hAnsi="Arial" w:cs="Arial"/>
          <w:bCs/>
          <w:lang w:val="id-ID"/>
        </w:rPr>
        <w:t xml:space="preserve">, </w:t>
      </w:r>
      <w:r w:rsidRPr="00F6083D">
        <w:rPr>
          <w:rFonts w:ascii="Arial" w:hAnsi="Arial" w:cs="Arial"/>
          <w:bCs/>
          <w:lang w:val="id-ID"/>
        </w:rPr>
        <w:t>jumlah isi putusan yang diterima para pihak tepat waktu</w:t>
      </w:r>
      <w:r w:rsidR="00A23771" w:rsidRPr="00F6083D">
        <w:rPr>
          <w:rFonts w:ascii="Arial" w:hAnsi="Arial" w:cs="Arial"/>
          <w:bCs/>
          <w:lang w:val="id-ID"/>
        </w:rPr>
        <w:t xml:space="preserve"> </w:t>
      </w:r>
      <w:r w:rsidR="007B0CDF" w:rsidRPr="00F6083D">
        <w:rPr>
          <w:rFonts w:ascii="Arial" w:hAnsi="Arial" w:cs="Arial"/>
          <w:bCs/>
          <w:lang w:val="id-ID"/>
        </w:rPr>
        <w:t xml:space="preserve">sebanyak </w:t>
      </w:r>
      <w:r w:rsidRPr="00F6083D">
        <w:rPr>
          <w:rFonts w:ascii="Arial" w:hAnsi="Arial" w:cs="Arial"/>
          <w:bCs/>
          <w:lang w:val="id-ID"/>
        </w:rPr>
        <w:t>236</w:t>
      </w:r>
      <w:r w:rsidR="00A23771" w:rsidRPr="00F6083D">
        <w:rPr>
          <w:rFonts w:ascii="Arial" w:hAnsi="Arial" w:cs="Arial"/>
          <w:bCs/>
          <w:lang w:val="id-ID"/>
        </w:rPr>
        <w:t xml:space="preserve"> </w:t>
      </w:r>
      <w:r w:rsidRPr="00F6083D">
        <w:rPr>
          <w:rFonts w:ascii="Arial" w:hAnsi="Arial" w:cs="Arial"/>
          <w:bCs/>
          <w:lang w:val="id-ID"/>
        </w:rPr>
        <w:t xml:space="preserve">perkara sedangkan jumlah </w:t>
      </w:r>
      <w:r w:rsidR="007B0CDF" w:rsidRPr="00F6083D">
        <w:rPr>
          <w:rFonts w:ascii="Arial" w:hAnsi="Arial" w:cs="Arial"/>
          <w:bCs/>
          <w:lang w:val="id-ID"/>
        </w:rPr>
        <w:t>putusan tahun 2015 sebanyak 236</w:t>
      </w:r>
      <w:r w:rsidRPr="00F6083D">
        <w:rPr>
          <w:rFonts w:ascii="Arial" w:hAnsi="Arial" w:cs="Arial"/>
          <w:bCs/>
          <w:lang w:val="id-ID"/>
        </w:rPr>
        <w:t xml:space="preserve"> perkara </w:t>
      </w:r>
    </w:p>
    <w:p w:rsidR="00466D99" w:rsidRPr="00017375"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Realisasi tahun 2015= 236/236x 100% = 100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Capaian Kinerja = 100</w:t>
      </w:r>
      <w:r w:rsidR="00974144" w:rsidRPr="00F6083D">
        <w:rPr>
          <w:rFonts w:ascii="Arial" w:hAnsi="Arial" w:cs="Arial"/>
          <w:bCs/>
          <w:lang w:val="id-ID"/>
        </w:rPr>
        <w:t>%</w:t>
      </w:r>
      <w:r w:rsidR="007B0CDF" w:rsidRPr="00F6083D">
        <w:rPr>
          <w:rFonts w:ascii="Arial" w:hAnsi="Arial" w:cs="Arial"/>
          <w:bCs/>
        </w:rPr>
        <w:t xml:space="preserve"> </w:t>
      </w:r>
      <w:r w:rsidRPr="00F6083D">
        <w:rPr>
          <w:rFonts w:ascii="Arial" w:hAnsi="Arial" w:cs="Arial"/>
          <w:bCs/>
        </w:rPr>
        <w:t xml:space="preserve">/ </w:t>
      </w:r>
      <w:r w:rsidRPr="00F6083D">
        <w:rPr>
          <w:rFonts w:ascii="Arial" w:hAnsi="Arial" w:cs="Arial"/>
          <w:bCs/>
          <w:lang w:val="id-ID"/>
        </w:rPr>
        <w:t>100</w:t>
      </w:r>
      <w:r w:rsidRPr="00F6083D">
        <w:rPr>
          <w:rFonts w:ascii="Arial" w:hAnsi="Arial" w:cs="Arial"/>
          <w:bCs/>
        </w:rPr>
        <w:t xml:space="preserve"> </w:t>
      </w:r>
      <w:r w:rsidRPr="00F6083D">
        <w:rPr>
          <w:rFonts w:ascii="Arial" w:hAnsi="Arial" w:cs="Arial"/>
          <w:bCs/>
          <w:lang w:val="id-ID"/>
        </w:rPr>
        <w:t>x 100</w:t>
      </w:r>
      <w:r w:rsidR="00974144" w:rsidRPr="00F6083D">
        <w:rPr>
          <w:rFonts w:ascii="Arial" w:hAnsi="Arial" w:cs="Arial"/>
          <w:bCs/>
          <w:lang w:val="id-ID"/>
        </w:rPr>
        <w:t>%</w:t>
      </w:r>
      <w:r w:rsidRPr="00F6083D">
        <w:rPr>
          <w:rFonts w:ascii="Arial" w:hAnsi="Arial" w:cs="Arial"/>
          <w:bCs/>
          <w:lang w:val="id-ID"/>
        </w:rPr>
        <w:t xml:space="preserve"> = </w:t>
      </w:r>
      <w:r w:rsidRPr="00F6083D">
        <w:rPr>
          <w:rFonts w:ascii="Arial" w:hAnsi="Arial" w:cs="Arial"/>
          <w:bCs/>
        </w:rPr>
        <w:t>100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7B0CDF">
      <w:pPr>
        <w:spacing w:before="120" w:line="360" w:lineRule="auto"/>
        <w:ind w:left="360" w:firstLine="720"/>
        <w:jc w:val="both"/>
        <w:rPr>
          <w:rFonts w:ascii="Arial" w:hAnsi="Arial" w:cs="Arial"/>
          <w:bCs/>
          <w:lang w:val="id-ID"/>
        </w:rPr>
      </w:pPr>
      <w:r w:rsidRPr="00F6083D">
        <w:rPr>
          <w:rFonts w:ascii="Arial" w:hAnsi="Arial" w:cs="Arial"/>
          <w:bCs/>
          <w:lang w:val="id-ID"/>
        </w:rPr>
        <w:t>Adapun pada tahun 2016</w:t>
      </w:r>
      <w:r w:rsidR="005516F2" w:rsidRPr="00F6083D">
        <w:rPr>
          <w:rFonts w:ascii="Arial" w:hAnsi="Arial" w:cs="Arial"/>
          <w:bCs/>
          <w:lang w:val="id-ID"/>
        </w:rPr>
        <w:t xml:space="preserve">, </w:t>
      </w:r>
      <w:r w:rsidRPr="00F6083D">
        <w:rPr>
          <w:rFonts w:ascii="Arial" w:hAnsi="Arial" w:cs="Arial"/>
          <w:bCs/>
          <w:lang w:val="id-ID"/>
        </w:rPr>
        <w:t>jumlah isi putusan yang diterima p</w:t>
      </w:r>
      <w:r w:rsidR="007B0CDF" w:rsidRPr="00F6083D">
        <w:rPr>
          <w:rFonts w:ascii="Arial" w:hAnsi="Arial" w:cs="Arial"/>
          <w:bCs/>
          <w:lang w:val="id-ID"/>
        </w:rPr>
        <w:t>ara pihak tepat waktu sebanyak 2</w:t>
      </w:r>
      <w:r w:rsidRPr="00F6083D">
        <w:rPr>
          <w:rFonts w:ascii="Arial" w:hAnsi="Arial" w:cs="Arial"/>
          <w:bCs/>
          <w:lang w:val="id-ID"/>
        </w:rPr>
        <w:t>61 perkara sedangkan jumlah p</w:t>
      </w:r>
      <w:r w:rsidR="007B0CDF" w:rsidRPr="00F6083D">
        <w:rPr>
          <w:rFonts w:ascii="Arial" w:hAnsi="Arial" w:cs="Arial"/>
          <w:bCs/>
          <w:lang w:val="id-ID"/>
        </w:rPr>
        <w:t>utusan tahun 2016 sebanyak 261</w:t>
      </w:r>
      <w:r w:rsidRPr="00F6083D">
        <w:rPr>
          <w:rFonts w:ascii="Arial" w:hAnsi="Arial" w:cs="Arial"/>
          <w:bCs/>
          <w:lang w:val="id-ID"/>
        </w:rPr>
        <w:t xml:space="preserve"> perkara </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 xml:space="preserve">Realisasi tahun 2016= </w:t>
      </w:r>
      <w:r w:rsidR="007B0CDF" w:rsidRPr="00F6083D">
        <w:rPr>
          <w:rFonts w:ascii="Arial" w:hAnsi="Arial" w:cs="Arial"/>
          <w:bCs/>
          <w:lang w:val="id-ID"/>
        </w:rPr>
        <w:t>261</w:t>
      </w:r>
      <w:r w:rsidRPr="00F6083D">
        <w:rPr>
          <w:rFonts w:ascii="Arial" w:hAnsi="Arial" w:cs="Arial"/>
          <w:bCs/>
          <w:lang w:val="id-ID"/>
        </w:rPr>
        <w:t>/</w:t>
      </w:r>
      <w:r w:rsidR="007B0CDF" w:rsidRPr="00F6083D">
        <w:rPr>
          <w:rFonts w:ascii="Arial" w:hAnsi="Arial" w:cs="Arial"/>
          <w:bCs/>
          <w:lang w:val="id-ID"/>
        </w:rPr>
        <w:t>261</w:t>
      </w:r>
      <w:r w:rsidRPr="00F6083D">
        <w:rPr>
          <w:rFonts w:ascii="Arial" w:hAnsi="Arial" w:cs="Arial"/>
          <w:bCs/>
          <w:lang w:val="id-ID"/>
        </w:rPr>
        <w:t xml:space="preserve"> x 100% = 100</w:t>
      </w:r>
      <w:r w:rsidR="00974144" w:rsidRPr="00F6083D">
        <w:rPr>
          <w:rFonts w:ascii="Arial" w:hAnsi="Arial" w:cs="Arial"/>
          <w:bCs/>
          <w:lang w:val="id-ID"/>
        </w:rPr>
        <w:t>%</w:t>
      </w:r>
      <w:r w:rsidRPr="00F6083D">
        <w:rPr>
          <w:rFonts w:ascii="Arial" w:hAnsi="Arial" w:cs="Arial"/>
          <w:bCs/>
          <w:lang w:val="id-ID"/>
        </w:rPr>
        <w:t>.</w:t>
      </w:r>
    </w:p>
    <w:p w:rsidR="007B0CDF"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Capaian Kinerja = 100</w:t>
      </w:r>
      <w:r w:rsidR="00974144" w:rsidRPr="00F6083D">
        <w:rPr>
          <w:rFonts w:ascii="Arial" w:hAnsi="Arial" w:cs="Arial"/>
          <w:bCs/>
          <w:lang w:val="id-ID"/>
        </w:rPr>
        <w:t>%</w:t>
      </w:r>
      <w:r w:rsidR="007B0CDF" w:rsidRPr="00F6083D">
        <w:rPr>
          <w:rFonts w:ascii="Arial" w:hAnsi="Arial" w:cs="Arial"/>
          <w:bCs/>
        </w:rPr>
        <w:t xml:space="preserve"> </w:t>
      </w:r>
      <w:r w:rsidRPr="00F6083D">
        <w:rPr>
          <w:rFonts w:ascii="Arial" w:hAnsi="Arial" w:cs="Arial"/>
          <w:bCs/>
        </w:rPr>
        <w:t xml:space="preserve">/ </w:t>
      </w:r>
      <w:r w:rsidRPr="00F6083D">
        <w:rPr>
          <w:rFonts w:ascii="Arial" w:hAnsi="Arial" w:cs="Arial"/>
          <w:bCs/>
          <w:lang w:val="id-ID"/>
        </w:rPr>
        <w:t>10</w:t>
      </w:r>
      <w:r w:rsidRPr="00F6083D">
        <w:rPr>
          <w:rFonts w:ascii="Arial" w:hAnsi="Arial" w:cs="Arial"/>
          <w:bCs/>
        </w:rPr>
        <w:t xml:space="preserve">0 </w:t>
      </w:r>
      <w:r w:rsidRPr="00F6083D">
        <w:rPr>
          <w:rFonts w:ascii="Arial" w:hAnsi="Arial" w:cs="Arial"/>
          <w:bCs/>
          <w:lang w:val="id-ID"/>
        </w:rPr>
        <w:t>x 100</w:t>
      </w:r>
      <w:r w:rsidR="00974144" w:rsidRPr="00F6083D">
        <w:rPr>
          <w:rFonts w:ascii="Arial" w:hAnsi="Arial" w:cs="Arial"/>
          <w:bCs/>
          <w:lang w:val="id-ID"/>
        </w:rPr>
        <w:t>%</w:t>
      </w:r>
      <w:r w:rsidRPr="00F6083D">
        <w:rPr>
          <w:rFonts w:ascii="Arial" w:hAnsi="Arial" w:cs="Arial"/>
          <w:bCs/>
          <w:lang w:val="id-ID"/>
        </w:rPr>
        <w:t xml:space="preserve"> = </w:t>
      </w:r>
      <w:r w:rsidRPr="00F6083D">
        <w:rPr>
          <w:rFonts w:ascii="Arial" w:hAnsi="Arial" w:cs="Arial"/>
          <w:bCs/>
        </w:rPr>
        <w:t>100</w:t>
      </w:r>
      <w:r w:rsidR="00974144" w:rsidRPr="00F6083D">
        <w:rPr>
          <w:rFonts w:ascii="Arial" w:hAnsi="Arial" w:cs="Arial"/>
          <w:bCs/>
          <w:lang w:val="id-ID"/>
        </w:rPr>
        <w:t>%</w:t>
      </w:r>
      <w:r w:rsidRPr="00F6083D">
        <w:rPr>
          <w:rFonts w:ascii="Arial" w:hAnsi="Arial" w:cs="Arial"/>
          <w:bCs/>
          <w:lang w:val="id-ID"/>
        </w:rPr>
        <w:t>.</w:t>
      </w:r>
    </w:p>
    <w:p w:rsidR="00675488" w:rsidRPr="00F6083D" w:rsidRDefault="00675488" w:rsidP="00675488">
      <w:pPr>
        <w:spacing w:before="120" w:line="360" w:lineRule="auto"/>
        <w:ind w:left="360"/>
        <w:jc w:val="both"/>
        <w:rPr>
          <w:rFonts w:ascii="Arial" w:hAnsi="Arial" w:cs="Arial"/>
          <w:b/>
        </w:rPr>
      </w:pPr>
      <w:r w:rsidRPr="00F6083D">
        <w:rPr>
          <w:rFonts w:ascii="Arial" w:hAnsi="Arial" w:cs="Arial"/>
          <w:b/>
        </w:rPr>
        <w:t xml:space="preserve">Tabel data </w:t>
      </w:r>
      <w:r w:rsidR="006F469F" w:rsidRPr="00F6083D">
        <w:rPr>
          <w:rFonts w:ascii="Arial" w:hAnsi="Arial" w:cs="Arial"/>
          <w:b/>
          <w:lang w:val="id-ID"/>
        </w:rPr>
        <w:t>isi</w:t>
      </w:r>
      <w:r w:rsidRPr="00F6083D">
        <w:rPr>
          <w:rFonts w:ascii="Arial" w:hAnsi="Arial" w:cs="Arial"/>
          <w:b/>
          <w:lang w:val="id-ID"/>
        </w:rPr>
        <w:t xml:space="preserve"> putusan yang diterima oleh para pihak tepat waktu</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1282"/>
        <w:gridCol w:w="1282"/>
        <w:gridCol w:w="1282"/>
        <w:gridCol w:w="1282"/>
        <w:gridCol w:w="1555"/>
      </w:tblGrid>
      <w:tr w:rsidR="00675488" w:rsidRPr="00F6083D" w:rsidTr="00E40CE2">
        <w:tc>
          <w:tcPr>
            <w:tcW w:w="2430" w:type="dxa"/>
            <w:gridSpan w:val="2"/>
          </w:tcPr>
          <w:p w:rsidR="00675488" w:rsidRPr="00F6083D" w:rsidRDefault="00675488" w:rsidP="009F0124">
            <w:pPr>
              <w:spacing w:before="40" w:after="40"/>
              <w:jc w:val="center"/>
              <w:rPr>
                <w:rFonts w:ascii="Arial" w:hAnsi="Arial" w:cs="Arial"/>
                <w:b/>
              </w:rPr>
            </w:pPr>
            <w:r w:rsidRPr="00F6083D">
              <w:rPr>
                <w:rFonts w:ascii="Arial" w:hAnsi="Arial" w:cs="Arial"/>
                <w:b/>
              </w:rPr>
              <w:t>2015</w:t>
            </w:r>
          </w:p>
        </w:tc>
        <w:tc>
          <w:tcPr>
            <w:tcW w:w="2610" w:type="dxa"/>
            <w:gridSpan w:val="2"/>
          </w:tcPr>
          <w:p w:rsidR="00675488" w:rsidRPr="00F6083D" w:rsidRDefault="00675488" w:rsidP="009F0124">
            <w:pPr>
              <w:spacing w:before="40" w:after="40"/>
              <w:jc w:val="center"/>
              <w:rPr>
                <w:rFonts w:ascii="Arial" w:hAnsi="Arial" w:cs="Arial"/>
                <w:b/>
              </w:rPr>
            </w:pPr>
            <w:r w:rsidRPr="00F6083D">
              <w:rPr>
                <w:rFonts w:ascii="Arial" w:hAnsi="Arial" w:cs="Arial"/>
                <w:b/>
              </w:rPr>
              <w:t>2016</w:t>
            </w:r>
          </w:p>
        </w:tc>
        <w:tc>
          <w:tcPr>
            <w:tcW w:w="2520" w:type="dxa"/>
            <w:gridSpan w:val="2"/>
          </w:tcPr>
          <w:p w:rsidR="00675488" w:rsidRPr="00F6083D" w:rsidRDefault="00E2526E" w:rsidP="009F0124">
            <w:pPr>
              <w:spacing w:before="40" w:after="40"/>
              <w:jc w:val="center"/>
              <w:rPr>
                <w:rFonts w:ascii="Arial" w:hAnsi="Arial" w:cs="Arial"/>
                <w:b/>
              </w:rPr>
            </w:pPr>
            <w:r w:rsidRPr="00F6083D">
              <w:rPr>
                <w:rFonts w:ascii="Arial" w:hAnsi="Arial" w:cs="Arial"/>
                <w:b/>
              </w:rPr>
              <w:t>2018</w:t>
            </w:r>
          </w:p>
        </w:tc>
      </w:tr>
      <w:tr w:rsidR="00675488" w:rsidRPr="00F6083D" w:rsidTr="00E40CE2">
        <w:tc>
          <w:tcPr>
            <w:tcW w:w="1157" w:type="dxa"/>
          </w:tcPr>
          <w:p w:rsidR="00675488" w:rsidRPr="00F6083D" w:rsidRDefault="00675488" w:rsidP="009F0124">
            <w:pPr>
              <w:spacing w:before="40" w:after="40"/>
              <w:jc w:val="center"/>
              <w:rPr>
                <w:rFonts w:ascii="Arial" w:hAnsi="Arial" w:cs="Arial"/>
                <w:bCs/>
              </w:rPr>
            </w:pPr>
            <w:r w:rsidRPr="00F6083D">
              <w:rPr>
                <w:rFonts w:ascii="Arial" w:hAnsi="Arial" w:cs="Arial"/>
                <w:bCs/>
              </w:rPr>
              <w:t xml:space="preserve">JMLH </w:t>
            </w:r>
            <w:r w:rsidRPr="00F6083D">
              <w:rPr>
                <w:rFonts w:ascii="Arial" w:hAnsi="Arial" w:cs="Arial"/>
                <w:bCs/>
              </w:rPr>
              <w:lastRenderedPageBreak/>
              <w:t>PUTUSAN</w:t>
            </w:r>
          </w:p>
        </w:tc>
        <w:tc>
          <w:tcPr>
            <w:tcW w:w="1273" w:type="dxa"/>
          </w:tcPr>
          <w:p w:rsidR="00675488" w:rsidRPr="00F6083D" w:rsidRDefault="00675488" w:rsidP="006F469F">
            <w:pPr>
              <w:spacing w:before="40" w:after="40"/>
              <w:jc w:val="center"/>
              <w:rPr>
                <w:rFonts w:ascii="Arial" w:hAnsi="Arial" w:cs="Arial"/>
                <w:bCs/>
              </w:rPr>
            </w:pPr>
            <w:r w:rsidRPr="00F6083D">
              <w:rPr>
                <w:rFonts w:ascii="Arial" w:hAnsi="Arial" w:cs="Arial"/>
                <w:bCs/>
              </w:rPr>
              <w:lastRenderedPageBreak/>
              <w:t xml:space="preserve">JMLH </w:t>
            </w:r>
            <w:r w:rsidR="006F469F" w:rsidRPr="00F6083D">
              <w:rPr>
                <w:rFonts w:ascii="Arial" w:hAnsi="Arial" w:cs="Arial"/>
                <w:bCs/>
                <w:lang w:val="id-ID"/>
              </w:rPr>
              <w:t>ISI</w:t>
            </w:r>
            <w:r w:rsidRPr="00F6083D">
              <w:rPr>
                <w:rFonts w:ascii="Arial" w:hAnsi="Arial" w:cs="Arial"/>
                <w:bCs/>
              </w:rPr>
              <w:t xml:space="preserve"> </w:t>
            </w:r>
            <w:r w:rsidRPr="00F6083D">
              <w:rPr>
                <w:rFonts w:ascii="Arial" w:hAnsi="Arial" w:cs="Arial"/>
                <w:bCs/>
              </w:rPr>
              <w:lastRenderedPageBreak/>
              <w:t>PUTUSAN TEPAT WAKTU</w:t>
            </w:r>
          </w:p>
        </w:tc>
        <w:tc>
          <w:tcPr>
            <w:tcW w:w="1157" w:type="dxa"/>
          </w:tcPr>
          <w:p w:rsidR="00675488" w:rsidRPr="00F6083D" w:rsidRDefault="00675488" w:rsidP="009F0124">
            <w:pPr>
              <w:spacing w:before="40" w:after="40"/>
              <w:jc w:val="center"/>
              <w:rPr>
                <w:rFonts w:ascii="Arial" w:hAnsi="Arial" w:cs="Arial"/>
                <w:bCs/>
              </w:rPr>
            </w:pPr>
            <w:r w:rsidRPr="00F6083D">
              <w:rPr>
                <w:rFonts w:ascii="Arial" w:hAnsi="Arial" w:cs="Arial"/>
                <w:bCs/>
              </w:rPr>
              <w:lastRenderedPageBreak/>
              <w:t xml:space="preserve">JMLH </w:t>
            </w:r>
            <w:r w:rsidRPr="00F6083D">
              <w:rPr>
                <w:rFonts w:ascii="Arial" w:hAnsi="Arial" w:cs="Arial"/>
                <w:bCs/>
              </w:rPr>
              <w:lastRenderedPageBreak/>
              <w:t>PUTUSAN</w:t>
            </w:r>
          </w:p>
        </w:tc>
        <w:tc>
          <w:tcPr>
            <w:tcW w:w="1453" w:type="dxa"/>
          </w:tcPr>
          <w:p w:rsidR="00675488" w:rsidRPr="00F6083D" w:rsidRDefault="00675488" w:rsidP="006F469F">
            <w:pPr>
              <w:spacing w:before="40" w:after="40"/>
              <w:jc w:val="center"/>
              <w:rPr>
                <w:rFonts w:ascii="Arial" w:hAnsi="Arial" w:cs="Arial"/>
                <w:bCs/>
              </w:rPr>
            </w:pPr>
            <w:r w:rsidRPr="00F6083D">
              <w:rPr>
                <w:rFonts w:ascii="Arial" w:hAnsi="Arial" w:cs="Arial"/>
                <w:bCs/>
              </w:rPr>
              <w:lastRenderedPageBreak/>
              <w:t xml:space="preserve">JMLH </w:t>
            </w:r>
            <w:r w:rsidR="006F469F" w:rsidRPr="00F6083D">
              <w:rPr>
                <w:rFonts w:ascii="Arial" w:hAnsi="Arial" w:cs="Arial"/>
                <w:bCs/>
                <w:lang w:val="id-ID"/>
              </w:rPr>
              <w:t>ISI</w:t>
            </w:r>
            <w:r w:rsidRPr="00F6083D">
              <w:rPr>
                <w:rFonts w:ascii="Arial" w:hAnsi="Arial" w:cs="Arial"/>
                <w:bCs/>
              </w:rPr>
              <w:t xml:space="preserve"> </w:t>
            </w:r>
            <w:r w:rsidRPr="00F6083D">
              <w:rPr>
                <w:rFonts w:ascii="Arial" w:hAnsi="Arial" w:cs="Arial"/>
                <w:bCs/>
              </w:rPr>
              <w:lastRenderedPageBreak/>
              <w:t>PUTUSAN TEPAT WAKTU</w:t>
            </w:r>
          </w:p>
        </w:tc>
        <w:tc>
          <w:tcPr>
            <w:tcW w:w="1157" w:type="dxa"/>
          </w:tcPr>
          <w:p w:rsidR="00675488" w:rsidRPr="00F6083D" w:rsidRDefault="00675488" w:rsidP="009F0124">
            <w:pPr>
              <w:spacing w:before="40" w:after="40"/>
              <w:jc w:val="center"/>
              <w:rPr>
                <w:rFonts w:ascii="Arial" w:hAnsi="Arial" w:cs="Arial"/>
                <w:bCs/>
              </w:rPr>
            </w:pPr>
            <w:r w:rsidRPr="00F6083D">
              <w:rPr>
                <w:rFonts w:ascii="Arial" w:hAnsi="Arial" w:cs="Arial"/>
                <w:bCs/>
              </w:rPr>
              <w:lastRenderedPageBreak/>
              <w:t xml:space="preserve">JMLH </w:t>
            </w:r>
            <w:r w:rsidRPr="00F6083D">
              <w:rPr>
                <w:rFonts w:ascii="Arial" w:hAnsi="Arial" w:cs="Arial"/>
                <w:bCs/>
              </w:rPr>
              <w:lastRenderedPageBreak/>
              <w:t>PUTUSAN</w:t>
            </w:r>
          </w:p>
        </w:tc>
        <w:tc>
          <w:tcPr>
            <w:tcW w:w="1363" w:type="dxa"/>
          </w:tcPr>
          <w:p w:rsidR="00675488" w:rsidRPr="00F6083D" w:rsidRDefault="00675488" w:rsidP="006F469F">
            <w:pPr>
              <w:spacing w:before="40" w:after="40"/>
              <w:jc w:val="center"/>
              <w:rPr>
                <w:rFonts w:ascii="Arial" w:hAnsi="Arial" w:cs="Arial"/>
                <w:bCs/>
              </w:rPr>
            </w:pPr>
            <w:r w:rsidRPr="00F6083D">
              <w:rPr>
                <w:rFonts w:ascii="Arial" w:hAnsi="Arial" w:cs="Arial"/>
                <w:bCs/>
              </w:rPr>
              <w:lastRenderedPageBreak/>
              <w:t xml:space="preserve">JMLH </w:t>
            </w:r>
            <w:r w:rsidR="006F469F" w:rsidRPr="00F6083D">
              <w:rPr>
                <w:rFonts w:ascii="Arial" w:hAnsi="Arial" w:cs="Arial"/>
                <w:bCs/>
                <w:lang w:val="id-ID"/>
              </w:rPr>
              <w:lastRenderedPageBreak/>
              <w:t>ISI</w:t>
            </w:r>
            <w:r w:rsidRPr="00F6083D">
              <w:rPr>
                <w:rFonts w:ascii="Arial" w:hAnsi="Arial" w:cs="Arial"/>
                <w:bCs/>
              </w:rPr>
              <w:t>PUTUSAN TEPAT WAKTU</w:t>
            </w:r>
          </w:p>
        </w:tc>
      </w:tr>
      <w:tr w:rsidR="00675488" w:rsidRPr="00F6083D" w:rsidTr="00E40CE2">
        <w:trPr>
          <w:trHeight w:val="440"/>
        </w:trPr>
        <w:tc>
          <w:tcPr>
            <w:tcW w:w="1157" w:type="dxa"/>
          </w:tcPr>
          <w:p w:rsidR="00675488" w:rsidRPr="00F6083D" w:rsidRDefault="00675488" w:rsidP="009F0124">
            <w:pPr>
              <w:spacing w:before="40" w:after="40"/>
              <w:jc w:val="center"/>
              <w:rPr>
                <w:rFonts w:ascii="Arial" w:hAnsi="Arial" w:cs="Arial"/>
                <w:b/>
              </w:rPr>
            </w:pPr>
            <w:r w:rsidRPr="00F6083D">
              <w:rPr>
                <w:rFonts w:ascii="Arial" w:hAnsi="Arial" w:cs="Arial"/>
                <w:b/>
              </w:rPr>
              <w:lastRenderedPageBreak/>
              <w:t>236</w:t>
            </w:r>
          </w:p>
        </w:tc>
        <w:tc>
          <w:tcPr>
            <w:tcW w:w="1273" w:type="dxa"/>
          </w:tcPr>
          <w:p w:rsidR="00675488" w:rsidRPr="00F6083D" w:rsidRDefault="00675488" w:rsidP="009F0124">
            <w:pPr>
              <w:spacing w:before="40" w:after="40"/>
              <w:jc w:val="center"/>
              <w:rPr>
                <w:rFonts w:ascii="Arial" w:hAnsi="Arial" w:cs="Arial"/>
                <w:b/>
              </w:rPr>
            </w:pPr>
            <w:r w:rsidRPr="00F6083D">
              <w:rPr>
                <w:rFonts w:ascii="Arial" w:hAnsi="Arial" w:cs="Arial"/>
                <w:b/>
              </w:rPr>
              <w:t>236</w:t>
            </w:r>
          </w:p>
        </w:tc>
        <w:tc>
          <w:tcPr>
            <w:tcW w:w="1157" w:type="dxa"/>
          </w:tcPr>
          <w:p w:rsidR="00675488" w:rsidRPr="00F6083D" w:rsidRDefault="00675488" w:rsidP="009F0124">
            <w:pPr>
              <w:spacing w:before="40" w:after="40"/>
              <w:jc w:val="center"/>
              <w:rPr>
                <w:rFonts w:ascii="Arial" w:hAnsi="Arial" w:cs="Arial"/>
                <w:b/>
              </w:rPr>
            </w:pPr>
            <w:r w:rsidRPr="00F6083D">
              <w:rPr>
                <w:rFonts w:ascii="Arial" w:hAnsi="Arial" w:cs="Arial"/>
                <w:b/>
              </w:rPr>
              <w:t>261</w:t>
            </w:r>
          </w:p>
        </w:tc>
        <w:tc>
          <w:tcPr>
            <w:tcW w:w="1453" w:type="dxa"/>
          </w:tcPr>
          <w:p w:rsidR="00675488" w:rsidRPr="00F6083D" w:rsidRDefault="00675488" w:rsidP="009F0124">
            <w:pPr>
              <w:spacing w:before="40" w:after="40"/>
              <w:jc w:val="center"/>
              <w:rPr>
                <w:rFonts w:ascii="Arial" w:hAnsi="Arial" w:cs="Arial"/>
                <w:b/>
              </w:rPr>
            </w:pPr>
            <w:r w:rsidRPr="00F6083D">
              <w:rPr>
                <w:rFonts w:ascii="Arial" w:hAnsi="Arial" w:cs="Arial"/>
                <w:b/>
              </w:rPr>
              <w:t>261</w:t>
            </w:r>
          </w:p>
        </w:tc>
        <w:tc>
          <w:tcPr>
            <w:tcW w:w="1157" w:type="dxa"/>
          </w:tcPr>
          <w:p w:rsidR="00675488" w:rsidRPr="00F6083D" w:rsidRDefault="00675488" w:rsidP="009F0124">
            <w:pPr>
              <w:spacing w:before="40" w:after="40"/>
              <w:jc w:val="center"/>
              <w:rPr>
                <w:rFonts w:ascii="Arial" w:hAnsi="Arial" w:cs="Arial"/>
                <w:b/>
              </w:rPr>
            </w:pPr>
            <w:r w:rsidRPr="00F6083D">
              <w:rPr>
                <w:rFonts w:ascii="Arial" w:hAnsi="Arial" w:cs="Arial"/>
                <w:b/>
              </w:rPr>
              <w:t>325</w:t>
            </w:r>
          </w:p>
        </w:tc>
        <w:tc>
          <w:tcPr>
            <w:tcW w:w="1363" w:type="dxa"/>
          </w:tcPr>
          <w:p w:rsidR="00675488" w:rsidRPr="00F6083D" w:rsidRDefault="00675488" w:rsidP="009F0124">
            <w:pPr>
              <w:spacing w:before="40" w:after="40"/>
              <w:jc w:val="center"/>
              <w:rPr>
                <w:rFonts w:ascii="Arial" w:hAnsi="Arial" w:cs="Arial"/>
                <w:b/>
              </w:rPr>
            </w:pPr>
            <w:r w:rsidRPr="00F6083D">
              <w:rPr>
                <w:rFonts w:ascii="Arial" w:hAnsi="Arial" w:cs="Arial"/>
                <w:b/>
              </w:rPr>
              <w:t>325</w:t>
            </w:r>
          </w:p>
        </w:tc>
      </w:tr>
    </w:tbl>
    <w:p w:rsidR="00675488" w:rsidRPr="00F6083D" w:rsidRDefault="00675488" w:rsidP="00675488">
      <w:pPr>
        <w:spacing w:before="240" w:line="360" w:lineRule="auto"/>
        <w:ind w:left="360"/>
        <w:jc w:val="both"/>
        <w:rPr>
          <w:rFonts w:ascii="Arial" w:hAnsi="Arial" w:cs="Arial"/>
          <w:b/>
        </w:rPr>
      </w:pPr>
      <w:r w:rsidRPr="00F6083D">
        <w:rPr>
          <w:rFonts w:ascii="Arial" w:hAnsi="Arial" w:cs="Arial"/>
          <w:b/>
        </w:rPr>
        <w:t xml:space="preserve">Grafik data </w:t>
      </w:r>
      <w:r w:rsidR="006F469F" w:rsidRPr="00F6083D">
        <w:rPr>
          <w:rFonts w:ascii="Arial" w:hAnsi="Arial" w:cs="Arial"/>
          <w:b/>
          <w:lang w:val="id-ID"/>
        </w:rPr>
        <w:t>isi</w:t>
      </w:r>
      <w:r w:rsidRPr="00F6083D">
        <w:rPr>
          <w:rFonts w:ascii="Arial" w:hAnsi="Arial" w:cs="Arial"/>
          <w:b/>
          <w:lang w:val="id-ID"/>
        </w:rPr>
        <w:t xml:space="preserve"> putusan yang diterima oleh para pihak tepat waktu</w:t>
      </w:r>
    </w:p>
    <w:p w:rsidR="00675488" w:rsidRPr="00F6083D" w:rsidRDefault="00675488" w:rsidP="00675488">
      <w:pPr>
        <w:spacing w:line="360" w:lineRule="auto"/>
        <w:ind w:left="360"/>
        <w:jc w:val="both"/>
        <w:rPr>
          <w:rFonts w:ascii="Arial" w:hAnsi="Arial" w:cs="Arial"/>
          <w:bCs/>
        </w:rPr>
      </w:pPr>
      <w:r w:rsidRPr="00F6083D">
        <w:rPr>
          <w:rFonts w:ascii="Arial" w:hAnsi="Arial" w:cs="Arial"/>
          <w:bCs/>
          <w:noProof/>
          <w:lang w:eastAsia="en-US"/>
        </w:rPr>
        <w:drawing>
          <wp:inline distT="0" distB="0" distL="0" distR="0">
            <wp:extent cx="4943221" cy="1975104"/>
            <wp:effectExtent l="19050" t="0" r="9779" b="6096"/>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75488" w:rsidRPr="00F6083D" w:rsidRDefault="00466D99" w:rsidP="00265AD7">
      <w:pPr>
        <w:spacing w:line="360" w:lineRule="auto"/>
        <w:ind w:left="360" w:firstLine="720"/>
        <w:jc w:val="both"/>
        <w:rPr>
          <w:rFonts w:ascii="Arial" w:hAnsi="Arial" w:cs="Arial"/>
          <w:bCs/>
        </w:rPr>
      </w:pPr>
      <w:r w:rsidRPr="00F6083D">
        <w:rPr>
          <w:rFonts w:ascii="Arial" w:hAnsi="Arial" w:cs="Arial"/>
          <w:bCs/>
          <w:lang w:val="id-ID"/>
        </w:rPr>
        <w:t xml:space="preserve">Dari uraian tersebut diatas capaian kinerja tahun 2015 </w:t>
      </w:r>
      <w:r w:rsidR="00265AD7" w:rsidRPr="00F6083D">
        <w:rPr>
          <w:rFonts w:ascii="Arial" w:hAnsi="Arial" w:cs="Arial"/>
          <w:bCs/>
          <w:lang w:val="id-ID"/>
        </w:rPr>
        <w:t>mencapai 100</w:t>
      </w:r>
      <w:r w:rsidR="00265AD7" w:rsidRPr="00F6083D">
        <w:rPr>
          <w:rFonts w:ascii="Arial" w:hAnsi="Arial" w:cs="Arial"/>
          <w:bCs/>
        </w:rPr>
        <w:t xml:space="preserve">% </w:t>
      </w:r>
      <w:r w:rsidRPr="00F6083D">
        <w:rPr>
          <w:rFonts w:ascii="Arial" w:hAnsi="Arial" w:cs="Arial"/>
          <w:bCs/>
          <w:lang w:val="id-ID"/>
        </w:rPr>
        <w:t>tahun 2016</w:t>
      </w:r>
      <w:r w:rsidR="00A23771" w:rsidRPr="00F6083D">
        <w:rPr>
          <w:rFonts w:ascii="Arial" w:hAnsi="Arial" w:cs="Arial"/>
          <w:bCs/>
          <w:lang w:val="id-ID"/>
        </w:rPr>
        <w:t xml:space="preserve"> </w:t>
      </w:r>
      <w:r w:rsidR="00265AD7" w:rsidRPr="00F6083D">
        <w:rPr>
          <w:rFonts w:ascii="Arial" w:hAnsi="Arial" w:cs="Arial"/>
          <w:bCs/>
          <w:lang w:val="id-ID"/>
        </w:rPr>
        <w:t>mencapai 100</w:t>
      </w:r>
      <w:r w:rsidR="00265AD7" w:rsidRPr="00F6083D">
        <w:rPr>
          <w:rFonts w:ascii="Arial" w:hAnsi="Arial" w:cs="Arial"/>
          <w:bCs/>
        </w:rPr>
        <w:t xml:space="preserve">% </w:t>
      </w:r>
      <w:r w:rsidRPr="00F6083D">
        <w:rPr>
          <w:rFonts w:ascii="Arial" w:hAnsi="Arial" w:cs="Arial"/>
          <w:bCs/>
        </w:rPr>
        <w:t>dan</w:t>
      </w:r>
      <w:r w:rsidRPr="00F6083D">
        <w:rPr>
          <w:rFonts w:ascii="Arial" w:hAnsi="Arial" w:cs="Arial"/>
          <w:bCs/>
          <w:lang w:val="id-ID"/>
        </w:rPr>
        <w:t xml:space="preserve"> tahun </w:t>
      </w:r>
      <w:r w:rsidR="00E2526E" w:rsidRPr="00F6083D">
        <w:rPr>
          <w:rFonts w:ascii="Arial" w:hAnsi="Arial" w:cs="Arial"/>
          <w:bCs/>
          <w:lang w:val="id-ID"/>
        </w:rPr>
        <w:t>2018</w:t>
      </w:r>
      <w:r w:rsidRPr="00F6083D">
        <w:rPr>
          <w:rFonts w:ascii="Arial" w:hAnsi="Arial" w:cs="Arial"/>
          <w:bCs/>
          <w:lang w:val="id-ID"/>
        </w:rPr>
        <w:t xml:space="preserve"> </w:t>
      </w:r>
      <w:r w:rsidRPr="00F6083D">
        <w:rPr>
          <w:rFonts w:ascii="Arial" w:hAnsi="Arial" w:cs="Arial"/>
          <w:bCs/>
        </w:rPr>
        <w:t>mencapai</w:t>
      </w:r>
      <w:r w:rsidRPr="00F6083D">
        <w:rPr>
          <w:rFonts w:ascii="Arial" w:hAnsi="Arial" w:cs="Arial"/>
          <w:bCs/>
          <w:lang w:val="id-ID"/>
        </w:rPr>
        <w:t xml:space="preserve"> </w:t>
      </w:r>
      <w:r w:rsidR="00265AD7" w:rsidRPr="00F6083D">
        <w:rPr>
          <w:rFonts w:ascii="Arial" w:hAnsi="Arial" w:cs="Arial"/>
          <w:bCs/>
          <w:lang w:val="id-ID"/>
        </w:rPr>
        <w:t>100</w:t>
      </w:r>
      <w:r w:rsidRPr="00F6083D">
        <w:rPr>
          <w:rFonts w:ascii="Arial" w:hAnsi="Arial" w:cs="Arial"/>
          <w:bCs/>
          <w:lang w:val="id-ID"/>
        </w:rPr>
        <w:t>%</w:t>
      </w:r>
      <w:r w:rsidR="005516F2" w:rsidRPr="00F6083D">
        <w:rPr>
          <w:rFonts w:ascii="Arial" w:hAnsi="Arial" w:cs="Arial"/>
          <w:bCs/>
          <w:lang w:val="id-ID"/>
        </w:rPr>
        <w:t xml:space="preserve">, </w:t>
      </w:r>
      <w:r w:rsidRPr="00F6083D">
        <w:rPr>
          <w:rFonts w:ascii="Arial" w:hAnsi="Arial" w:cs="Arial"/>
          <w:bCs/>
        </w:rPr>
        <w:t xml:space="preserve">dari target yang ditetapkan </w:t>
      </w:r>
      <w:r w:rsidRPr="00F6083D">
        <w:rPr>
          <w:rFonts w:ascii="Arial" w:hAnsi="Arial" w:cs="Arial"/>
          <w:bCs/>
          <w:lang w:val="id-ID"/>
        </w:rPr>
        <w:t>10</w:t>
      </w:r>
      <w:r w:rsidRPr="00F6083D">
        <w:rPr>
          <w:rFonts w:ascii="Arial" w:hAnsi="Arial" w:cs="Arial"/>
          <w:bCs/>
        </w:rPr>
        <w:t>0</w:t>
      </w:r>
      <w:r w:rsidR="00974144" w:rsidRPr="00F6083D">
        <w:rPr>
          <w:rFonts w:ascii="Arial" w:hAnsi="Arial" w:cs="Arial"/>
          <w:bCs/>
        </w:rPr>
        <w:t>%</w:t>
      </w:r>
      <w:r w:rsidR="00265AD7" w:rsidRPr="00F6083D">
        <w:rPr>
          <w:rFonts w:ascii="Arial" w:hAnsi="Arial" w:cs="Arial"/>
          <w:bCs/>
        </w:rPr>
        <w:t>.</w:t>
      </w:r>
    </w:p>
    <w:p w:rsidR="00466D99" w:rsidRPr="00F6083D" w:rsidRDefault="00466D99" w:rsidP="00675488">
      <w:pPr>
        <w:spacing w:line="360" w:lineRule="auto"/>
        <w:ind w:left="360" w:firstLine="720"/>
        <w:jc w:val="both"/>
        <w:rPr>
          <w:rFonts w:ascii="Arial" w:hAnsi="Arial" w:cs="Arial"/>
          <w:bCs/>
          <w:lang w:val="id-ID"/>
        </w:rPr>
      </w:pPr>
      <w:r w:rsidRPr="00F6083D">
        <w:rPr>
          <w:rFonts w:ascii="Arial" w:hAnsi="Arial" w:cs="Arial"/>
          <w:bCs/>
        </w:rPr>
        <w:t>Dalam rangka meningkatkan kinerja ada beberapa hal yang dilakukan yaitu</w:t>
      </w:r>
      <w:r w:rsidRPr="00F6083D">
        <w:rPr>
          <w:rFonts w:ascii="Arial" w:hAnsi="Arial" w:cs="Arial"/>
          <w:bCs/>
          <w:lang w:val="id-ID"/>
        </w:rPr>
        <w:t>:</w:t>
      </w:r>
    </w:p>
    <w:p w:rsidR="00466D99" w:rsidRPr="00F6083D" w:rsidRDefault="00466D99" w:rsidP="00D10F05">
      <w:pPr>
        <w:pStyle w:val="ListParagraph"/>
        <w:numPr>
          <w:ilvl w:val="0"/>
          <w:numId w:val="25"/>
        </w:numPr>
        <w:spacing w:line="360" w:lineRule="auto"/>
        <w:ind w:left="720"/>
        <w:jc w:val="both"/>
        <w:rPr>
          <w:rFonts w:ascii="Arial" w:hAnsi="Arial" w:cs="Arial"/>
          <w:bCs/>
          <w:lang w:val="id-ID"/>
        </w:rPr>
      </w:pPr>
      <w:r w:rsidRPr="00F6083D">
        <w:rPr>
          <w:rFonts w:ascii="Arial" w:hAnsi="Arial" w:cs="Arial"/>
          <w:bCs/>
          <w:lang w:val="id-ID"/>
        </w:rPr>
        <w:t>Optimalisasi penggunaan aplikasi SIPP.</w:t>
      </w:r>
    </w:p>
    <w:p w:rsidR="00466D99" w:rsidRPr="00F6083D" w:rsidRDefault="00466D99" w:rsidP="00D10F05">
      <w:pPr>
        <w:pStyle w:val="ListParagraph"/>
        <w:numPr>
          <w:ilvl w:val="0"/>
          <w:numId w:val="25"/>
        </w:numPr>
        <w:spacing w:line="360" w:lineRule="auto"/>
        <w:ind w:left="720"/>
        <w:jc w:val="both"/>
        <w:rPr>
          <w:rFonts w:ascii="Arial" w:hAnsi="Arial" w:cs="Arial"/>
          <w:bCs/>
          <w:lang w:val="id-ID"/>
        </w:rPr>
      </w:pPr>
      <w:r w:rsidRPr="00F6083D">
        <w:rPr>
          <w:rFonts w:ascii="Arial" w:hAnsi="Arial" w:cs="Arial"/>
          <w:bCs/>
          <w:lang w:val="id-ID"/>
        </w:rPr>
        <w:t>Pembinaan dan sosialisasi peraturan hukum acara/ Evaluasi kinerja dan DDTK untuk meningkatkan kwalitas pelayanan.</w:t>
      </w:r>
    </w:p>
    <w:p w:rsidR="00466D99" w:rsidRPr="00F6083D" w:rsidRDefault="00466D99" w:rsidP="00D10F05">
      <w:pPr>
        <w:pStyle w:val="ListParagraph"/>
        <w:numPr>
          <w:ilvl w:val="0"/>
          <w:numId w:val="25"/>
        </w:numPr>
        <w:spacing w:line="360" w:lineRule="auto"/>
        <w:ind w:left="720"/>
        <w:jc w:val="both"/>
        <w:rPr>
          <w:rFonts w:ascii="Arial" w:hAnsi="Arial" w:cs="Arial"/>
          <w:bCs/>
          <w:lang w:val="id-ID"/>
        </w:rPr>
      </w:pPr>
      <w:r w:rsidRPr="00F6083D">
        <w:rPr>
          <w:rFonts w:ascii="Arial" w:hAnsi="Arial" w:cs="Arial"/>
          <w:bCs/>
          <w:lang w:val="id-ID"/>
        </w:rPr>
        <w:t>Penyempurnaan SOP persidangan</w:t>
      </w:r>
    </w:p>
    <w:p w:rsidR="006B5DBB" w:rsidRPr="00F6083D" w:rsidRDefault="006B5DBB" w:rsidP="006B5DBB">
      <w:pPr>
        <w:pStyle w:val="Heading4"/>
        <w:spacing w:before="120" w:after="0" w:line="360" w:lineRule="auto"/>
        <w:ind w:left="360"/>
        <w:jc w:val="both"/>
        <w:rPr>
          <w:rFonts w:ascii="Arial" w:hAnsi="Arial"/>
          <w:sz w:val="24"/>
          <w:szCs w:val="24"/>
        </w:rPr>
      </w:pPr>
      <w:r w:rsidRPr="00F6083D">
        <w:rPr>
          <w:rFonts w:ascii="Arial" w:hAnsi="Arial"/>
          <w:sz w:val="24"/>
          <w:szCs w:val="24"/>
        </w:rPr>
        <w:t>Sasaran 2 Indikator Kinerja 2</w:t>
      </w:r>
    </w:p>
    <w:p w:rsidR="00466D99" w:rsidRPr="00F6083D" w:rsidRDefault="002565AC" w:rsidP="006B5DBB">
      <w:pPr>
        <w:spacing w:line="360" w:lineRule="auto"/>
        <w:ind w:left="360"/>
        <w:jc w:val="both"/>
        <w:rPr>
          <w:rFonts w:ascii="Arial" w:hAnsi="Arial" w:cs="Arial"/>
          <w:b/>
          <w:bCs/>
        </w:rPr>
      </w:pPr>
      <w:r w:rsidRPr="00F6083D">
        <w:rPr>
          <w:rFonts w:ascii="Arial" w:hAnsi="Arial" w:cs="Arial"/>
          <w:b/>
          <w:lang w:val="id-ID"/>
        </w:rPr>
        <w:t>Persentase</w:t>
      </w:r>
      <w:r w:rsidR="006B5DBB" w:rsidRPr="00F6083D">
        <w:rPr>
          <w:rFonts w:ascii="Arial" w:hAnsi="Arial" w:cs="Arial"/>
          <w:b/>
          <w:lang w:val="id-ID"/>
        </w:rPr>
        <w:t xml:space="preserve"> </w:t>
      </w:r>
      <w:r w:rsidR="00466D99" w:rsidRPr="00F6083D">
        <w:rPr>
          <w:rFonts w:ascii="Arial" w:hAnsi="Arial" w:cs="Arial"/>
          <w:b/>
          <w:bCs/>
          <w:lang w:val="id-ID"/>
        </w:rPr>
        <w:t>putusan yang diselesaikan melalui Mediasi</w:t>
      </w:r>
    </w:p>
    <w:tbl>
      <w:tblPr>
        <w:tblW w:w="869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53"/>
        <w:gridCol w:w="927"/>
        <w:gridCol w:w="1179"/>
        <w:gridCol w:w="1452"/>
        <w:gridCol w:w="884"/>
        <w:gridCol w:w="829"/>
      </w:tblGrid>
      <w:tr w:rsidR="006B5DBB" w:rsidRPr="00F6083D" w:rsidTr="009F0124">
        <w:trPr>
          <w:trHeight w:val="363"/>
        </w:trPr>
        <w:tc>
          <w:tcPr>
            <w:tcW w:w="567" w:type="dxa"/>
            <w:vMerge w:val="restart"/>
            <w:vAlign w:val="center"/>
          </w:tcPr>
          <w:p w:rsidR="006B5DBB" w:rsidRPr="00F6083D" w:rsidRDefault="006B5DBB" w:rsidP="009F0124">
            <w:pPr>
              <w:spacing w:before="40" w:after="40"/>
              <w:jc w:val="center"/>
              <w:rPr>
                <w:rFonts w:ascii="Arial" w:hAnsi="Arial" w:cs="Arial"/>
                <w:b/>
                <w:bCs/>
              </w:rPr>
            </w:pPr>
            <w:r w:rsidRPr="00F6083D">
              <w:rPr>
                <w:rFonts w:ascii="Arial" w:hAnsi="Arial" w:cs="Arial"/>
                <w:b/>
                <w:bCs/>
              </w:rPr>
              <w:t>No</w:t>
            </w:r>
          </w:p>
        </w:tc>
        <w:tc>
          <w:tcPr>
            <w:tcW w:w="2853" w:type="dxa"/>
            <w:vMerge w:val="restart"/>
            <w:vAlign w:val="center"/>
          </w:tcPr>
          <w:p w:rsidR="006B5DBB" w:rsidRPr="00F6083D" w:rsidRDefault="006B5DBB" w:rsidP="009F0124">
            <w:pPr>
              <w:spacing w:before="40" w:after="40"/>
              <w:jc w:val="center"/>
              <w:rPr>
                <w:rFonts w:ascii="Arial" w:hAnsi="Arial" w:cs="Arial"/>
                <w:b/>
                <w:bCs/>
                <w:lang w:val="id-ID"/>
              </w:rPr>
            </w:pPr>
            <w:r w:rsidRPr="00F6083D">
              <w:rPr>
                <w:rFonts w:ascii="Arial" w:hAnsi="Arial" w:cs="Arial"/>
                <w:b/>
                <w:bCs/>
                <w:lang w:val="id-ID"/>
              </w:rPr>
              <w:t>Indikator Kinerja</w:t>
            </w:r>
          </w:p>
        </w:tc>
        <w:tc>
          <w:tcPr>
            <w:tcW w:w="927" w:type="dxa"/>
            <w:tcBorders>
              <w:bottom w:val="nil"/>
            </w:tcBorders>
            <w:vAlign w:val="center"/>
          </w:tcPr>
          <w:p w:rsidR="006B5DBB" w:rsidRPr="00F6083D" w:rsidRDefault="006B5DBB" w:rsidP="009F0124">
            <w:pPr>
              <w:spacing w:before="40" w:after="40"/>
              <w:jc w:val="center"/>
              <w:rPr>
                <w:rFonts w:ascii="Arial" w:hAnsi="Arial" w:cs="Arial"/>
                <w:b/>
                <w:bCs/>
                <w:lang w:val="id-ID"/>
              </w:rPr>
            </w:pPr>
            <w:r w:rsidRPr="00F6083D">
              <w:rPr>
                <w:rFonts w:ascii="Arial" w:hAnsi="Arial" w:cs="Arial"/>
                <w:b/>
                <w:bCs/>
                <w:lang w:val="id-ID"/>
              </w:rPr>
              <w:t>Target</w:t>
            </w:r>
          </w:p>
        </w:tc>
        <w:tc>
          <w:tcPr>
            <w:tcW w:w="1179" w:type="dxa"/>
            <w:tcBorders>
              <w:bottom w:val="nil"/>
            </w:tcBorders>
            <w:vAlign w:val="center"/>
          </w:tcPr>
          <w:p w:rsidR="006B5DBB" w:rsidRPr="00F6083D" w:rsidRDefault="006B5DBB" w:rsidP="009F0124">
            <w:pPr>
              <w:spacing w:before="40" w:after="40"/>
              <w:jc w:val="center"/>
              <w:rPr>
                <w:rFonts w:ascii="Arial" w:hAnsi="Arial" w:cs="Arial"/>
                <w:b/>
                <w:bCs/>
                <w:lang w:val="id-ID"/>
              </w:rPr>
            </w:pPr>
            <w:r w:rsidRPr="00F6083D">
              <w:rPr>
                <w:rFonts w:ascii="Arial" w:hAnsi="Arial" w:cs="Arial"/>
                <w:b/>
                <w:bCs/>
                <w:lang w:val="id-ID"/>
              </w:rPr>
              <w:t>Realisasi</w:t>
            </w:r>
          </w:p>
        </w:tc>
        <w:tc>
          <w:tcPr>
            <w:tcW w:w="1452" w:type="dxa"/>
            <w:tcBorders>
              <w:bottom w:val="nil"/>
            </w:tcBorders>
            <w:vAlign w:val="center"/>
          </w:tcPr>
          <w:p w:rsidR="006B5DBB" w:rsidRPr="00F6083D" w:rsidRDefault="006B5DBB" w:rsidP="009F0124">
            <w:pPr>
              <w:spacing w:before="40" w:after="40"/>
              <w:jc w:val="center"/>
              <w:rPr>
                <w:rFonts w:ascii="Arial" w:hAnsi="Arial" w:cs="Arial"/>
                <w:b/>
                <w:bCs/>
              </w:rPr>
            </w:pPr>
            <w:r w:rsidRPr="00F6083D">
              <w:rPr>
                <w:rFonts w:ascii="Arial" w:hAnsi="Arial" w:cs="Arial"/>
                <w:b/>
                <w:bCs/>
              </w:rPr>
              <w:t>Capaian</w:t>
            </w:r>
            <w:r w:rsidRPr="00F6083D">
              <w:rPr>
                <w:rFonts w:ascii="Arial" w:hAnsi="Arial" w:cs="Arial"/>
                <w:b/>
                <w:bCs/>
                <w:lang w:val="id-ID"/>
              </w:rPr>
              <w:t xml:space="preserve"> </w:t>
            </w:r>
            <w:r w:rsidRPr="00F6083D">
              <w:rPr>
                <w:rFonts w:ascii="Arial" w:hAnsi="Arial" w:cs="Arial"/>
                <w:b/>
                <w:bCs/>
              </w:rPr>
              <w:t>(</w:t>
            </w:r>
            <w:r w:rsidRPr="00F6083D">
              <w:rPr>
                <w:rFonts w:ascii="Arial" w:hAnsi="Arial" w:cs="Arial"/>
                <w:b/>
                <w:bCs/>
                <w:lang w:val="id-ID"/>
              </w:rPr>
              <w:t>%</w:t>
            </w:r>
            <w:r w:rsidRPr="00F6083D">
              <w:rPr>
                <w:rFonts w:ascii="Arial" w:hAnsi="Arial" w:cs="Arial"/>
                <w:b/>
                <w:bCs/>
              </w:rPr>
              <w:t>)</w:t>
            </w:r>
          </w:p>
        </w:tc>
        <w:tc>
          <w:tcPr>
            <w:tcW w:w="1713" w:type="dxa"/>
            <w:gridSpan w:val="2"/>
            <w:tcBorders>
              <w:bottom w:val="single" w:sz="4" w:space="0" w:color="auto"/>
            </w:tcBorders>
            <w:vAlign w:val="center"/>
          </w:tcPr>
          <w:p w:rsidR="006B5DBB" w:rsidRPr="00F6083D" w:rsidRDefault="006B5DBB" w:rsidP="009F0124">
            <w:pPr>
              <w:spacing w:before="40" w:after="40"/>
              <w:jc w:val="center"/>
              <w:rPr>
                <w:rFonts w:ascii="Arial" w:hAnsi="Arial" w:cs="Arial"/>
                <w:b/>
                <w:bCs/>
              </w:rPr>
            </w:pPr>
            <w:proofErr w:type="gramStart"/>
            <w:r w:rsidRPr="00F6083D">
              <w:rPr>
                <w:rFonts w:ascii="Arial" w:hAnsi="Arial" w:cs="Arial"/>
                <w:b/>
                <w:bCs/>
              </w:rPr>
              <w:t>Capaian(</w:t>
            </w:r>
            <w:proofErr w:type="gramEnd"/>
            <w:r w:rsidRPr="00F6083D">
              <w:rPr>
                <w:rFonts w:ascii="Arial" w:hAnsi="Arial" w:cs="Arial"/>
                <w:b/>
                <w:bCs/>
                <w:lang w:val="id-ID"/>
              </w:rPr>
              <w:t>%</w:t>
            </w:r>
            <w:r w:rsidRPr="00F6083D">
              <w:rPr>
                <w:rFonts w:ascii="Arial" w:hAnsi="Arial" w:cs="Arial"/>
                <w:b/>
                <w:bCs/>
              </w:rPr>
              <w:t>)</w:t>
            </w:r>
          </w:p>
        </w:tc>
      </w:tr>
      <w:tr w:rsidR="006B5DBB" w:rsidRPr="00F6083D" w:rsidTr="009F0124">
        <w:trPr>
          <w:trHeight w:val="309"/>
        </w:trPr>
        <w:tc>
          <w:tcPr>
            <w:tcW w:w="567" w:type="dxa"/>
            <w:vMerge/>
          </w:tcPr>
          <w:p w:rsidR="006B5DBB" w:rsidRPr="00F6083D" w:rsidRDefault="006B5DBB" w:rsidP="009F0124">
            <w:pPr>
              <w:spacing w:before="40" w:after="40"/>
              <w:jc w:val="center"/>
              <w:rPr>
                <w:rFonts w:ascii="Arial" w:hAnsi="Arial" w:cs="Arial"/>
                <w:b/>
                <w:bCs/>
                <w:lang w:val="id-ID"/>
              </w:rPr>
            </w:pPr>
          </w:p>
        </w:tc>
        <w:tc>
          <w:tcPr>
            <w:tcW w:w="2853" w:type="dxa"/>
            <w:vMerge/>
            <w:vAlign w:val="center"/>
          </w:tcPr>
          <w:p w:rsidR="006B5DBB" w:rsidRPr="00F6083D" w:rsidRDefault="006B5DBB" w:rsidP="009F0124">
            <w:pPr>
              <w:spacing w:before="40" w:after="40"/>
              <w:jc w:val="center"/>
              <w:rPr>
                <w:rFonts w:ascii="Arial" w:hAnsi="Arial" w:cs="Arial"/>
                <w:b/>
                <w:bCs/>
                <w:lang w:val="id-ID"/>
              </w:rPr>
            </w:pPr>
          </w:p>
        </w:tc>
        <w:tc>
          <w:tcPr>
            <w:tcW w:w="927" w:type="dxa"/>
            <w:tcBorders>
              <w:top w:val="nil"/>
            </w:tcBorders>
            <w:vAlign w:val="center"/>
          </w:tcPr>
          <w:p w:rsidR="006B5DBB" w:rsidRPr="00F6083D" w:rsidRDefault="00E2526E" w:rsidP="009F0124">
            <w:pPr>
              <w:spacing w:before="40" w:after="40"/>
              <w:jc w:val="center"/>
              <w:rPr>
                <w:rFonts w:ascii="Arial" w:hAnsi="Arial" w:cs="Arial"/>
                <w:b/>
                <w:bCs/>
                <w:lang w:val="id-ID"/>
              </w:rPr>
            </w:pPr>
            <w:r w:rsidRPr="00F6083D">
              <w:rPr>
                <w:rFonts w:ascii="Arial" w:hAnsi="Arial" w:cs="Arial"/>
                <w:b/>
                <w:bCs/>
              </w:rPr>
              <w:t>2018</w:t>
            </w:r>
          </w:p>
        </w:tc>
        <w:tc>
          <w:tcPr>
            <w:tcW w:w="1179" w:type="dxa"/>
            <w:tcBorders>
              <w:top w:val="nil"/>
            </w:tcBorders>
            <w:vAlign w:val="center"/>
          </w:tcPr>
          <w:p w:rsidR="006B5DBB" w:rsidRPr="00F6083D" w:rsidRDefault="00E2526E" w:rsidP="009F0124">
            <w:pPr>
              <w:spacing w:before="40" w:after="40"/>
              <w:jc w:val="center"/>
              <w:rPr>
                <w:rFonts w:ascii="Arial" w:hAnsi="Arial" w:cs="Arial"/>
                <w:b/>
                <w:bCs/>
                <w:lang w:val="id-ID"/>
              </w:rPr>
            </w:pPr>
            <w:r w:rsidRPr="00F6083D">
              <w:rPr>
                <w:rFonts w:ascii="Arial" w:hAnsi="Arial" w:cs="Arial"/>
                <w:b/>
                <w:bCs/>
              </w:rPr>
              <w:t>2018</w:t>
            </w:r>
          </w:p>
        </w:tc>
        <w:tc>
          <w:tcPr>
            <w:tcW w:w="1452" w:type="dxa"/>
            <w:tcBorders>
              <w:top w:val="nil"/>
            </w:tcBorders>
            <w:vAlign w:val="center"/>
          </w:tcPr>
          <w:p w:rsidR="006B5DBB" w:rsidRPr="00F6083D" w:rsidRDefault="00E2526E" w:rsidP="009F0124">
            <w:pPr>
              <w:spacing w:before="40" w:after="40"/>
              <w:jc w:val="center"/>
              <w:rPr>
                <w:rFonts w:ascii="Arial" w:hAnsi="Arial" w:cs="Arial"/>
                <w:b/>
                <w:bCs/>
                <w:lang w:val="id-ID"/>
              </w:rPr>
            </w:pPr>
            <w:r w:rsidRPr="00F6083D">
              <w:rPr>
                <w:rFonts w:ascii="Arial" w:hAnsi="Arial" w:cs="Arial"/>
                <w:b/>
                <w:bCs/>
              </w:rPr>
              <w:t>2018</w:t>
            </w:r>
          </w:p>
        </w:tc>
        <w:tc>
          <w:tcPr>
            <w:tcW w:w="884" w:type="dxa"/>
            <w:tcBorders>
              <w:top w:val="single" w:sz="4" w:space="0" w:color="auto"/>
            </w:tcBorders>
            <w:vAlign w:val="center"/>
          </w:tcPr>
          <w:p w:rsidR="006B5DBB" w:rsidRPr="00F6083D" w:rsidRDefault="006B5DBB" w:rsidP="009F0124">
            <w:pPr>
              <w:spacing w:before="40" w:after="40"/>
              <w:jc w:val="center"/>
              <w:rPr>
                <w:rFonts w:ascii="Arial" w:hAnsi="Arial" w:cs="Arial"/>
                <w:b/>
                <w:bCs/>
                <w:lang w:val="id-ID"/>
              </w:rPr>
            </w:pPr>
            <w:r w:rsidRPr="00F6083D">
              <w:rPr>
                <w:rFonts w:ascii="Arial" w:hAnsi="Arial" w:cs="Arial"/>
                <w:b/>
                <w:bCs/>
              </w:rPr>
              <w:t>201</w:t>
            </w:r>
            <w:r w:rsidRPr="00F6083D">
              <w:rPr>
                <w:rFonts w:ascii="Arial" w:hAnsi="Arial" w:cs="Arial"/>
                <w:b/>
                <w:bCs/>
                <w:lang w:val="id-ID"/>
              </w:rPr>
              <w:t>5</w:t>
            </w:r>
          </w:p>
        </w:tc>
        <w:tc>
          <w:tcPr>
            <w:tcW w:w="829" w:type="dxa"/>
            <w:tcBorders>
              <w:top w:val="single" w:sz="4" w:space="0" w:color="auto"/>
            </w:tcBorders>
            <w:vAlign w:val="center"/>
          </w:tcPr>
          <w:p w:rsidR="006B5DBB" w:rsidRPr="00F6083D" w:rsidRDefault="006B5DBB" w:rsidP="009F0124">
            <w:pPr>
              <w:spacing w:before="40" w:after="40"/>
              <w:jc w:val="center"/>
              <w:rPr>
                <w:rFonts w:ascii="Arial" w:hAnsi="Arial" w:cs="Arial"/>
                <w:b/>
                <w:bCs/>
                <w:lang w:val="id-ID"/>
              </w:rPr>
            </w:pPr>
            <w:r w:rsidRPr="00F6083D">
              <w:rPr>
                <w:rFonts w:ascii="Arial" w:hAnsi="Arial" w:cs="Arial"/>
                <w:b/>
                <w:bCs/>
              </w:rPr>
              <w:t>201</w:t>
            </w:r>
            <w:r w:rsidRPr="00F6083D">
              <w:rPr>
                <w:rFonts w:ascii="Arial" w:hAnsi="Arial" w:cs="Arial"/>
                <w:b/>
                <w:bCs/>
                <w:lang w:val="id-ID"/>
              </w:rPr>
              <w:t>6</w:t>
            </w:r>
          </w:p>
        </w:tc>
      </w:tr>
      <w:tr w:rsidR="006B5DBB" w:rsidRPr="00F6083D" w:rsidTr="009F0124">
        <w:trPr>
          <w:trHeight w:val="70"/>
        </w:trPr>
        <w:tc>
          <w:tcPr>
            <w:tcW w:w="567" w:type="dxa"/>
          </w:tcPr>
          <w:p w:rsidR="006B5DBB" w:rsidRPr="00F6083D" w:rsidRDefault="006B5DBB" w:rsidP="009F0124">
            <w:pPr>
              <w:spacing w:before="40" w:after="40"/>
              <w:jc w:val="center"/>
              <w:rPr>
                <w:rFonts w:ascii="Arial" w:hAnsi="Arial" w:cs="Arial"/>
                <w:lang w:eastAsia="en-US"/>
              </w:rPr>
            </w:pPr>
            <w:r w:rsidRPr="00F6083D">
              <w:rPr>
                <w:rFonts w:ascii="Arial" w:hAnsi="Arial" w:cs="Arial"/>
                <w:lang w:eastAsia="en-US"/>
              </w:rPr>
              <w:t>1</w:t>
            </w:r>
          </w:p>
        </w:tc>
        <w:tc>
          <w:tcPr>
            <w:tcW w:w="2853" w:type="dxa"/>
          </w:tcPr>
          <w:p w:rsidR="006B5DBB" w:rsidRPr="00F6083D" w:rsidRDefault="002565AC" w:rsidP="009F0124">
            <w:pPr>
              <w:spacing w:before="40" w:after="40"/>
              <w:jc w:val="left"/>
              <w:rPr>
                <w:rFonts w:ascii="Arial" w:hAnsi="Arial" w:cs="Arial"/>
                <w:color w:val="000000"/>
                <w:lang w:val="id-ID" w:eastAsia="id-ID"/>
              </w:rPr>
            </w:pPr>
            <w:r w:rsidRPr="00F6083D">
              <w:rPr>
                <w:rFonts w:ascii="Arial" w:hAnsi="Arial" w:cs="Arial"/>
                <w:color w:val="000000"/>
                <w:lang w:val="id-ID" w:eastAsia="id-ID"/>
              </w:rPr>
              <w:t>Persentase</w:t>
            </w:r>
            <w:r w:rsidR="006B5DBB" w:rsidRPr="00F6083D">
              <w:rPr>
                <w:rFonts w:ascii="Arial" w:hAnsi="Arial" w:cs="Arial"/>
                <w:color w:val="000000"/>
                <w:lang w:val="id-ID" w:eastAsia="id-ID"/>
              </w:rPr>
              <w:t xml:space="preserve"> putusan yang diselesaikan melalui Mediasi </w:t>
            </w:r>
          </w:p>
        </w:tc>
        <w:tc>
          <w:tcPr>
            <w:tcW w:w="927" w:type="dxa"/>
            <w:vAlign w:val="center"/>
          </w:tcPr>
          <w:p w:rsidR="006B5DBB" w:rsidRPr="00F6083D" w:rsidRDefault="006B5DBB" w:rsidP="009F0124">
            <w:pPr>
              <w:spacing w:before="40" w:after="40"/>
              <w:jc w:val="center"/>
              <w:rPr>
                <w:rFonts w:ascii="Arial" w:hAnsi="Arial" w:cs="Arial"/>
                <w:lang w:eastAsia="en-US"/>
              </w:rPr>
            </w:pPr>
            <w:r w:rsidRPr="00F6083D">
              <w:rPr>
                <w:rFonts w:ascii="Arial" w:hAnsi="Arial" w:cs="Arial"/>
                <w:lang w:eastAsia="en-US"/>
              </w:rPr>
              <w:t>100%</w:t>
            </w:r>
          </w:p>
        </w:tc>
        <w:tc>
          <w:tcPr>
            <w:tcW w:w="1179" w:type="dxa"/>
            <w:vAlign w:val="center"/>
          </w:tcPr>
          <w:p w:rsidR="006B5DBB" w:rsidRPr="00F6083D" w:rsidRDefault="006B5DBB" w:rsidP="009F0124">
            <w:pPr>
              <w:spacing w:before="40" w:after="40"/>
              <w:jc w:val="center"/>
              <w:rPr>
                <w:rFonts w:ascii="Arial" w:hAnsi="Arial" w:cs="Arial"/>
                <w:lang w:eastAsia="en-US"/>
              </w:rPr>
            </w:pPr>
            <w:r w:rsidRPr="00F6083D">
              <w:rPr>
                <w:rFonts w:ascii="Arial" w:hAnsi="Arial" w:cs="Arial"/>
                <w:lang w:eastAsia="en-US"/>
              </w:rPr>
              <w:t>100%</w:t>
            </w:r>
          </w:p>
        </w:tc>
        <w:tc>
          <w:tcPr>
            <w:tcW w:w="1452" w:type="dxa"/>
            <w:vAlign w:val="center"/>
          </w:tcPr>
          <w:p w:rsidR="006B5DBB" w:rsidRPr="00F6083D" w:rsidRDefault="006B5DBB" w:rsidP="009F0124">
            <w:pPr>
              <w:spacing w:before="40" w:after="40"/>
              <w:jc w:val="center"/>
              <w:rPr>
                <w:rFonts w:ascii="Arial" w:hAnsi="Arial" w:cs="Arial"/>
                <w:lang w:eastAsia="en-US"/>
              </w:rPr>
            </w:pPr>
            <w:r w:rsidRPr="00F6083D">
              <w:rPr>
                <w:rFonts w:ascii="Arial" w:hAnsi="Arial" w:cs="Arial"/>
                <w:lang w:eastAsia="en-US"/>
              </w:rPr>
              <w:t>100%</w:t>
            </w:r>
          </w:p>
        </w:tc>
        <w:tc>
          <w:tcPr>
            <w:tcW w:w="884" w:type="dxa"/>
            <w:vAlign w:val="center"/>
          </w:tcPr>
          <w:p w:rsidR="006B5DBB" w:rsidRPr="00F6083D" w:rsidRDefault="006B5DBB" w:rsidP="009F0124">
            <w:pPr>
              <w:spacing w:before="40" w:after="40"/>
              <w:jc w:val="center"/>
              <w:rPr>
                <w:rFonts w:ascii="Arial" w:hAnsi="Arial" w:cs="Arial"/>
                <w:lang w:eastAsia="en-US"/>
              </w:rPr>
            </w:pPr>
            <w:r w:rsidRPr="00F6083D">
              <w:rPr>
                <w:rFonts w:ascii="Arial" w:hAnsi="Arial" w:cs="Arial"/>
                <w:lang w:eastAsia="en-US"/>
              </w:rPr>
              <w:t>100%</w:t>
            </w:r>
          </w:p>
        </w:tc>
        <w:tc>
          <w:tcPr>
            <w:tcW w:w="829" w:type="dxa"/>
            <w:vAlign w:val="center"/>
          </w:tcPr>
          <w:p w:rsidR="006B5DBB" w:rsidRPr="00F6083D" w:rsidRDefault="006B5DBB" w:rsidP="009F0124">
            <w:pPr>
              <w:spacing w:before="40" w:after="40"/>
              <w:jc w:val="center"/>
              <w:rPr>
                <w:rFonts w:ascii="Arial" w:hAnsi="Arial" w:cs="Arial"/>
                <w:lang w:eastAsia="en-US"/>
              </w:rPr>
            </w:pPr>
            <w:r w:rsidRPr="00F6083D">
              <w:rPr>
                <w:rFonts w:ascii="Arial" w:hAnsi="Arial" w:cs="Arial"/>
                <w:lang w:eastAsia="en-US"/>
              </w:rPr>
              <w:t>100%</w:t>
            </w:r>
          </w:p>
        </w:tc>
      </w:tr>
    </w:tbl>
    <w:p w:rsidR="00466D99" w:rsidRPr="00F6083D" w:rsidRDefault="00265AD7" w:rsidP="006B5DBB">
      <w:pPr>
        <w:spacing w:before="240" w:line="360" w:lineRule="auto"/>
        <w:ind w:left="360" w:firstLine="720"/>
        <w:jc w:val="both"/>
        <w:rPr>
          <w:rFonts w:ascii="Arial" w:hAnsi="Arial" w:cs="Arial"/>
          <w:bCs/>
          <w:lang w:val="id-ID"/>
        </w:rPr>
      </w:pPr>
      <w:r w:rsidRPr="00F6083D">
        <w:rPr>
          <w:rFonts w:ascii="Arial" w:hAnsi="Arial" w:cs="Arial"/>
          <w:bCs/>
          <w:lang w:val="id-ID"/>
        </w:rPr>
        <w:t xml:space="preserve">Pada tahun </w:t>
      </w:r>
      <w:r w:rsidR="00E2526E" w:rsidRPr="00F6083D">
        <w:rPr>
          <w:rFonts w:ascii="Arial" w:hAnsi="Arial" w:cs="Arial"/>
          <w:bCs/>
          <w:lang w:val="id-ID"/>
        </w:rPr>
        <w:t>2018</w:t>
      </w:r>
      <w:r w:rsidRPr="00F6083D">
        <w:rPr>
          <w:rFonts w:ascii="Arial" w:hAnsi="Arial" w:cs="Arial"/>
          <w:bCs/>
          <w:lang w:val="id-ID"/>
        </w:rPr>
        <w:t xml:space="preserve"> </w:t>
      </w:r>
      <w:r w:rsidRPr="00F6083D">
        <w:rPr>
          <w:rFonts w:ascii="Arial" w:hAnsi="Arial" w:cs="Arial"/>
          <w:bCs/>
        </w:rPr>
        <w:t>j</w:t>
      </w:r>
      <w:r w:rsidR="00466D99" w:rsidRPr="00F6083D">
        <w:rPr>
          <w:rFonts w:ascii="Arial" w:hAnsi="Arial" w:cs="Arial"/>
          <w:bCs/>
          <w:lang w:val="id-ID"/>
        </w:rPr>
        <w:t>umlah perkara yang diseles</w:t>
      </w:r>
      <w:r w:rsidR="006B5DBB" w:rsidRPr="00F6083D">
        <w:rPr>
          <w:rFonts w:ascii="Arial" w:hAnsi="Arial" w:cs="Arial"/>
          <w:bCs/>
          <w:lang w:val="id-ID"/>
        </w:rPr>
        <w:t xml:space="preserve">aikan melalui Mediasi sebanyak </w:t>
      </w:r>
      <w:r w:rsidR="00466D99" w:rsidRPr="00F6083D">
        <w:rPr>
          <w:rFonts w:ascii="Arial" w:hAnsi="Arial" w:cs="Arial"/>
          <w:bCs/>
          <w:lang w:val="id-ID"/>
        </w:rPr>
        <w:t>24 perkara</w:t>
      </w:r>
      <w:r w:rsidR="005516F2" w:rsidRPr="00F6083D">
        <w:rPr>
          <w:rFonts w:ascii="Arial" w:hAnsi="Arial" w:cs="Arial"/>
          <w:bCs/>
          <w:lang w:val="id-ID"/>
        </w:rPr>
        <w:t xml:space="preserve">, </w:t>
      </w:r>
      <w:r w:rsidR="00466D99" w:rsidRPr="00F6083D">
        <w:rPr>
          <w:rFonts w:ascii="Arial" w:hAnsi="Arial" w:cs="Arial"/>
          <w:bCs/>
          <w:lang w:val="id-ID"/>
        </w:rPr>
        <w:t>sedangkan jumlah perkara yang dilakuk</w:t>
      </w:r>
      <w:r w:rsidR="006B5DBB" w:rsidRPr="00F6083D">
        <w:rPr>
          <w:rFonts w:ascii="Arial" w:hAnsi="Arial" w:cs="Arial"/>
          <w:bCs/>
          <w:lang w:val="id-ID"/>
        </w:rPr>
        <w:t xml:space="preserve">an Mediasi tahun </w:t>
      </w:r>
      <w:r w:rsidR="00E2526E" w:rsidRPr="00F6083D">
        <w:rPr>
          <w:rFonts w:ascii="Arial" w:hAnsi="Arial" w:cs="Arial"/>
          <w:bCs/>
          <w:lang w:val="id-ID"/>
        </w:rPr>
        <w:t>2018</w:t>
      </w:r>
      <w:r w:rsidR="006B5DBB" w:rsidRPr="00F6083D">
        <w:rPr>
          <w:rFonts w:ascii="Arial" w:hAnsi="Arial" w:cs="Arial"/>
          <w:bCs/>
          <w:lang w:val="id-ID"/>
        </w:rPr>
        <w:t xml:space="preserve"> sebanyak </w:t>
      </w:r>
      <w:r w:rsidR="00466D99" w:rsidRPr="00F6083D">
        <w:rPr>
          <w:rFonts w:ascii="Arial" w:hAnsi="Arial" w:cs="Arial"/>
          <w:bCs/>
          <w:lang w:val="id-ID"/>
        </w:rPr>
        <w:t>24 perkara</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 xml:space="preserve">Sehingga realisasinya = 24 </w:t>
      </w:r>
      <w:r w:rsidRPr="00F6083D">
        <w:rPr>
          <w:rFonts w:ascii="Arial" w:hAnsi="Arial" w:cs="Arial"/>
          <w:bCs/>
        </w:rPr>
        <w:t xml:space="preserve">/ </w:t>
      </w:r>
      <w:r w:rsidR="006B5DBB" w:rsidRPr="00F6083D">
        <w:rPr>
          <w:rFonts w:ascii="Arial" w:hAnsi="Arial" w:cs="Arial"/>
          <w:bCs/>
          <w:lang w:val="id-ID"/>
        </w:rPr>
        <w:t>24</w:t>
      </w:r>
      <w:r w:rsidRPr="00F6083D">
        <w:rPr>
          <w:rFonts w:ascii="Arial" w:hAnsi="Arial" w:cs="Arial"/>
          <w:bCs/>
          <w:lang w:val="id-ID"/>
        </w:rPr>
        <w:t xml:space="preserve"> x 100</w:t>
      </w:r>
      <w:r w:rsidR="00974144" w:rsidRPr="00F6083D">
        <w:rPr>
          <w:rFonts w:ascii="Arial" w:hAnsi="Arial" w:cs="Arial"/>
          <w:bCs/>
          <w:lang w:val="id-ID"/>
        </w:rPr>
        <w:t>%</w:t>
      </w:r>
      <w:r w:rsidR="00A23771" w:rsidRPr="00F6083D">
        <w:rPr>
          <w:rFonts w:ascii="Arial" w:hAnsi="Arial" w:cs="Arial"/>
          <w:bCs/>
          <w:lang w:val="id-ID"/>
        </w:rPr>
        <w:t xml:space="preserve"> </w:t>
      </w:r>
      <w:r w:rsidRPr="00F6083D">
        <w:rPr>
          <w:rFonts w:ascii="Arial" w:hAnsi="Arial" w:cs="Arial"/>
          <w:bCs/>
          <w:lang w:val="id-ID"/>
        </w:rPr>
        <w:t xml:space="preserve">= </w:t>
      </w:r>
      <w:r w:rsidRPr="00F6083D">
        <w:rPr>
          <w:rFonts w:ascii="Arial" w:hAnsi="Arial" w:cs="Arial"/>
          <w:bCs/>
        </w:rPr>
        <w:t>100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lastRenderedPageBreak/>
        <w:t xml:space="preserve">Capaian Kinerja = </w:t>
      </w:r>
      <w:r w:rsidRPr="00F6083D">
        <w:rPr>
          <w:rFonts w:ascii="Arial" w:hAnsi="Arial" w:cs="Arial"/>
          <w:bCs/>
        </w:rPr>
        <w:t>100</w:t>
      </w:r>
      <w:r w:rsidRPr="00F6083D">
        <w:rPr>
          <w:rFonts w:ascii="Arial" w:hAnsi="Arial" w:cs="Arial"/>
          <w:bCs/>
          <w:lang w:val="id-ID"/>
        </w:rPr>
        <w:t xml:space="preserve"> /</w:t>
      </w:r>
      <w:r w:rsidR="006B5DBB" w:rsidRPr="00F6083D">
        <w:rPr>
          <w:rFonts w:ascii="Arial" w:hAnsi="Arial" w:cs="Arial"/>
          <w:bCs/>
          <w:lang w:val="id-ID"/>
        </w:rPr>
        <w:t xml:space="preserve"> </w:t>
      </w:r>
      <w:r w:rsidRPr="00F6083D">
        <w:rPr>
          <w:rFonts w:ascii="Arial" w:hAnsi="Arial" w:cs="Arial"/>
          <w:bCs/>
          <w:lang w:val="id-ID"/>
        </w:rPr>
        <w:t>10</w:t>
      </w:r>
      <w:r w:rsidRPr="00F6083D">
        <w:rPr>
          <w:rFonts w:ascii="Arial" w:hAnsi="Arial" w:cs="Arial"/>
          <w:bCs/>
        </w:rPr>
        <w:t>0</w:t>
      </w:r>
      <w:r w:rsidRPr="00F6083D">
        <w:rPr>
          <w:rFonts w:ascii="Arial" w:hAnsi="Arial" w:cs="Arial"/>
          <w:bCs/>
          <w:lang w:val="id-ID"/>
        </w:rPr>
        <w:t xml:space="preserve"> x 100</w:t>
      </w:r>
      <w:r w:rsidR="00974144" w:rsidRPr="00F6083D">
        <w:rPr>
          <w:rFonts w:ascii="Arial" w:hAnsi="Arial" w:cs="Arial"/>
          <w:bCs/>
          <w:lang w:val="id-ID"/>
        </w:rPr>
        <w:t>%</w:t>
      </w:r>
      <w:r w:rsidRPr="00F6083D">
        <w:rPr>
          <w:rFonts w:ascii="Arial" w:hAnsi="Arial" w:cs="Arial"/>
          <w:bCs/>
          <w:lang w:val="id-ID"/>
        </w:rPr>
        <w:t xml:space="preserve"> = </w:t>
      </w:r>
      <w:r w:rsidRPr="00F6083D">
        <w:rPr>
          <w:rFonts w:ascii="Arial" w:hAnsi="Arial" w:cs="Arial"/>
          <w:bCs/>
        </w:rPr>
        <w:t>100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6B5DBB">
      <w:pPr>
        <w:spacing w:before="120" w:line="360" w:lineRule="auto"/>
        <w:ind w:left="360" w:firstLine="720"/>
        <w:jc w:val="both"/>
        <w:rPr>
          <w:rFonts w:ascii="Arial" w:hAnsi="Arial" w:cs="Arial"/>
          <w:bCs/>
          <w:lang w:val="id-ID"/>
        </w:rPr>
      </w:pPr>
      <w:r w:rsidRPr="00F6083D">
        <w:rPr>
          <w:rFonts w:ascii="Arial" w:hAnsi="Arial" w:cs="Arial"/>
          <w:bCs/>
          <w:lang w:val="id-ID"/>
        </w:rPr>
        <w:t>Adapun pada tahun 2015</w:t>
      </w:r>
      <w:r w:rsidR="005516F2" w:rsidRPr="00F6083D">
        <w:rPr>
          <w:rFonts w:ascii="Arial" w:hAnsi="Arial" w:cs="Arial"/>
          <w:bCs/>
          <w:lang w:val="id-ID"/>
        </w:rPr>
        <w:t xml:space="preserve">, </w:t>
      </w:r>
      <w:r w:rsidR="00265AD7" w:rsidRPr="00F6083D">
        <w:rPr>
          <w:rFonts w:ascii="Arial" w:hAnsi="Arial" w:cs="Arial"/>
          <w:bCs/>
          <w:lang w:val="id-ID"/>
        </w:rPr>
        <w:t>j</w:t>
      </w:r>
      <w:r w:rsidRPr="00F6083D">
        <w:rPr>
          <w:rFonts w:ascii="Arial" w:hAnsi="Arial" w:cs="Arial"/>
          <w:bCs/>
          <w:lang w:val="id-ID"/>
        </w:rPr>
        <w:t>umlah perkara yang diselesaikan melalui Mediasi</w:t>
      </w:r>
      <w:r w:rsidR="00A23771" w:rsidRPr="00F6083D">
        <w:rPr>
          <w:rFonts w:ascii="Arial" w:hAnsi="Arial" w:cs="Arial"/>
          <w:bCs/>
          <w:lang w:val="id-ID"/>
        </w:rPr>
        <w:t xml:space="preserve"> </w:t>
      </w:r>
      <w:r w:rsidRPr="00F6083D">
        <w:rPr>
          <w:rFonts w:ascii="Arial" w:hAnsi="Arial" w:cs="Arial"/>
          <w:bCs/>
          <w:lang w:val="id-ID"/>
        </w:rPr>
        <w:t xml:space="preserve">sebanyak 27 perkara sedangkan jumlah perkara yang dilakukan </w:t>
      </w:r>
      <w:r w:rsidR="006B5DBB" w:rsidRPr="00F6083D">
        <w:rPr>
          <w:rFonts w:ascii="Arial" w:hAnsi="Arial" w:cs="Arial"/>
          <w:bCs/>
          <w:lang w:val="id-ID"/>
        </w:rPr>
        <w:t xml:space="preserve">mediasi tahun 2015 sebanyak 27 </w:t>
      </w:r>
      <w:r w:rsidRPr="00F6083D">
        <w:rPr>
          <w:rFonts w:ascii="Arial" w:hAnsi="Arial" w:cs="Arial"/>
          <w:bCs/>
          <w:lang w:val="id-ID"/>
        </w:rPr>
        <w:t xml:space="preserve">perkara </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 xml:space="preserve">Realisasi tahun 2015= </w:t>
      </w:r>
      <w:r w:rsidR="006B5DBB" w:rsidRPr="00F6083D">
        <w:rPr>
          <w:rFonts w:ascii="Arial" w:hAnsi="Arial" w:cs="Arial"/>
          <w:bCs/>
          <w:lang w:val="id-ID"/>
        </w:rPr>
        <w:t>27</w:t>
      </w:r>
      <w:r w:rsidRPr="00F6083D">
        <w:rPr>
          <w:rFonts w:ascii="Arial" w:hAnsi="Arial" w:cs="Arial"/>
          <w:bCs/>
          <w:lang w:val="id-ID"/>
        </w:rPr>
        <w:t>/27 x 100% = 100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Capaian Kinerja = 100</w:t>
      </w:r>
      <w:r w:rsidR="00974144" w:rsidRPr="00F6083D">
        <w:rPr>
          <w:rFonts w:ascii="Arial" w:hAnsi="Arial" w:cs="Arial"/>
          <w:bCs/>
          <w:lang w:val="id-ID"/>
        </w:rPr>
        <w:t>%</w:t>
      </w:r>
      <w:r w:rsidRPr="00F6083D">
        <w:rPr>
          <w:rFonts w:ascii="Arial" w:hAnsi="Arial" w:cs="Arial"/>
          <w:bCs/>
          <w:lang w:val="id-ID"/>
        </w:rPr>
        <w:t>/ 90 x 100</w:t>
      </w:r>
      <w:r w:rsidR="00974144" w:rsidRPr="00F6083D">
        <w:rPr>
          <w:rFonts w:ascii="Arial" w:hAnsi="Arial" w:cs="Arial"/>
          <w:bCs/>
          <w:lang w:val="id-ID"/>
        </w:rPr>
        <w:t>%</w:t>
      </w:r>
      <w:r w:rsidRPr="00F6083D">
        <w:rPr>
          <w:rFonts w:ascii="Arial" w:hAnsi="Arial" w:cs="Arial"/>
          <w:bCs/>
          <w:lang w:val="id-ID"/>
        </w:rPr>
        <w:t xml:space="preserve"> = 100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265AD7">
      <w:pPr>
        <w:spacing w:before="120" w:line="360" w:lineRule="auto"/>
        <w:ind w:left="360" w:firstLine="720"/>
        <w:jc w:val="both"/>
        <w:rPr>
          <w:rFonts w:ascii="Arial" w:hAnsi="Arial" w:cs="Arial"/>
          <w:bCs/>
          <w:lang w:val="id-ID"/>
        </w:rPr>
      </w:pPr>
      <w:r w:rsidRPr="00F6083D">
        <w:rPr>
          <w:rFonts w:ascii="Arial" w:hAnsi="Arial" w:cs="Arial"/>
          <w:bCs/>
          <w:lang w:val="id-ID"/>
        </w:rPr>
        <w:t>Adapun pada tahun 2016</w:t>
      </w:r>
      <w:r w:rsidR="005516F2" w:rsidRPr="00F6083D">
        <w:rPr>
          <w:rFonts w:ascii="Arial" w:hAnsi="Arial" w:cs="Arial"/>
          <w:bCs/>
          <w:lang w:val="id-ID"/>
        </w:rPr>
        <w:t xml:space="preserve">, </w:t>
      </w:r>
      <w:r w:rsidRPr="00F6083D">
        <w:rPr>
          <w:rFonts w:ascii="Arial" w:hAnsi="Arial" w:cs="Arial"/>
          <w:bCs/>
          <w:lang w:val="id-ID"/>
        </w:rPr>
        <w:t>jumlah perkara yang diseles</w:t>
      </w:r>
      <w:r w:rsidR="006B5DBB" w:rsidRPr="00F6083D">
        <w:rPr>
          <w:rFonts w:ascii="Arial" w:hAnsi="Arial" w:cs="Arial"/>
          <w:bCs/>
          <w:lang w:val="id-ID"/>
        </w:rPr>
        <w:t>aikan melalui mediasi sebanyak 31</w:t>
      </w:r>
      <w:r w:rsidRPr="00F6083D">
        <w:rPr>
          <w:rFonts w:ascii="Arial" w:hAnsi="Arial" w:cs="Arial"/>
          <w:bCs/>
          <w:lang w:val="id-ID"/>
        </w:rPr>
        <w:t xml:space="preserve"> perkara sedangkan jumlah perkara yang dilakukan mediasi tahun 2016 sebanyak 31 perkara </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 xml:space="preserve">Realisasi tahun 2016= </w:t>
      </w:r>
      <w:r w:rsidR="006B5DBB" w:rsidRPr="00F6083D">
        <w:rPr>
          <w:rFonts w:ascii="Arial" w:hAnsi="Arial" w:cs="Arial"/>
          <w:bCs/>
          <w:lang w:val="id-ID"/>
        </w:rPr>
        <w:t>31</w:t>
      </w:r>
      <w:r w:rsidRPr="00F6083D">
        <w:rPr>
          <w:rFonts w:ascii="Arial" w:hAnsi="Arial" w:cs="Arial"/>
          <w:bCs/>
          <w:lang w:val="id-ID"/>
        </w:rPr>
        <w:t>/</w:t>
      </w:r>
      <w:r w:rsidR="006B5DBB" w:rsidRPr="00F6083D">
        <w:rPr>
          <w:rFonts w:ascii="Arial" w:hAnsi="Arial" w:cs="Arial"/>
          <w:bCs/>
          <w:lang w:val="id-ID"/>
        </w:rPr>
        <w:t>31</w:t>
      </w:r>
      <w:r w:rsidRPr="00F6083D">
        <w:rPr>
          <w:rFonts w:ascii="Arial" w:hAnsi="Arial" w:cs="Arial"/>
          <w:bCs/>
          <w:lang w:val="id-ID"/>
        </w:rPr>
        <w:t xml:space="preserve"> x 100% = </w:t>
      </w:r>
      <w:r w:rsidR="006B5DBB" w:rsidRPr="00F6083D">
        <w:rPr>
          <w:rFonts w:ascii="Arial" w:hAnsi="Arial" w:cs="Arial"/>
          <w:bCs/>
          <w:lang w:val="id-ID"/>
        </w:rPr>
        <w:t>100</w:t>
      </w:r>
      <w:r w:rsidR="00974144" w:rsidRPr="00F6083D">
        <w:rPr>
          <w:rFonts w:ascii="Arial" w:hAnsi="Arial" w:cs="Arial"/>
          <w:bCs/>
          <w:lang w:val="id-ID"/>
        </w:rPr>
        <w:t>%</w:t>
      </w:r>
      <w:r w:rsidRPr="00F6083D">
        <w:rPr>
          <w:rFonts w:ascii="Arial" w:hAnsi="Arial" w:cs="Arial"/>
          <w:bCs/>
          <w:lang w:val="id-ID"/>
        </w:rPr>
        <w:t>.</w:t>
      </w:r>
    </w:p>
    <w:p w:rsidR="00265AD7"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Capaian Kinerja = 100</w:t>
      </w:r>
      <w:r w:rsidR="00974144" w:rsidRPr="00F6083D">
        <w:rPr>
          <w:rFonts w:ascii="Arial" w:hAnsi="Arial" w:cs="Arial"/>
          <w:bCs/>
          <w:lang w:val="id-ID"/>
        </w:rPr>
        <w:t>%</w:t>
      </w:r>
      <w:r w:rsidRPr="00F6083D">
        <w:rPr>
          <w:rFonts w:ascii="Arial" w:hAnsi="Arial" w:cs="Arial"/>
          <w:bCs/>
        </w:rPr>
        <w:t xml:space="preserve">/ </w:t>
      </w:r>
      <w:r w:rsidRPr="00F6083D">
        <w:rPr>
          <w:rFonts w:ascii="Arial" w:hAnsi="Arial" w:cs="Arial"/>
          <w:bCs/>
          <w:lang w:val="id-ID"/>
        </w:rPr>
        <w:t>10</w:t>
      </w:r>
      <w:r w:rsidRPr="00F6083D">
        <w:rPr>
          <w:rFonts w:ascii="Arial" w:hAnsi="Arial" w:cs="Arial"/>
          <w:bCs/>
        </w:rPr>
        <w:t xml:space="preserve">0 </w:t>
      </w:r>
      <w:r w:rsidRPr="00F6083D">
        <w:rPr>
          <w:rFonts w:ascii="Arial" w:hAnsi="Arial" w:cs="Arial"/>
          <w:bCs/>
          <w:lang w:val="id-ID"/>
        </w:rPr>
        <w:t>x 100</w:t>
      </w:r>
      <w:r w:rsidR="00974144" w:rsidRPr="00F6083D">
        <w:rPr>
          <w:rFonts w:ascii="Arial" w:hAnsi="Arial" w:cs="Arial"/>
          <w:bCs/>
          <w:lang w:val="id-ID"/>
        </w:rPr>
        <w:t>%</w:t>
      </w:r>
      <w:r w:rsidRPr="00F6083D">
        <w:rPr>
          <w:rFonts w:ascii="Arial" w:hAnsi="Arial" w:cs="Arial"/>
          <w:bCs/>
          <w:lang w:val="id-ID"/>
        </w:rPr>
        <w:t xml:space="preserve"> = </w:t>
      </w:r>
      <w:r w:rsidRPr="00F6083D">
        <w:rPr>
          <w:rFonts w:ascii="Arial" w:hAnsi="Arial" w:cs="Arial"/>
          <w:bCs/>
        </w:rPr>
        <w:t>100</w:t>
      </w:r>
      <w:r w:rsidR="00974144" w:rsidRPr="00F6083D">
        <w:rPr>
          <w:rFonts w:ascii="Arial" w:hAnsi="Arial" w:cs="Arial"/>
          <w:bCs/>
          <w:lang w:val="id-ID"/>
        </w:rPr>
        <w:t>%</w:t>
      </w:r>
      <w:r w:rsidRPr="00F6083D">
        <w:rPr>
          <w:rFonts w:ascii="Arial" w:hAnsi="Arial" w:cs="Arial"/>
          <w:bCs/>
          <w:lang w:val="id-ID"/>
        </w:rPr>
        <w:t>.</w:t>
      </w:r>
    </w:p>
    <w:p w:rsidR="00265AD7" w:rsidRPr="00F6083D" w:rsidRDefault="00265AD7" w:rsidP="00265AD7">
      <w:pPr>
        <w:spacing w:before="120" w:line="360" w:lineRule="auto"/>
        <w:ind w:left="360"/>
        <w:jc w:val="both"/>
        <w:rPr>
          <w:rFonts w:ascii="Arial" w:hAnsi="Arial" w:cs="Arial"/>
          <w:b/>
        </w:rPr>
      </w:pPr>
      <w:r w:rsidRPr="00F6083D">
        <w:rPr>
          <w:rFonts w:ascii="Arial" w:hAnsi="Arial" w:cs="Arial"/>
          <w:b/>
        </w:rPr>
        <w:t xml:space="preserve">Tabel data </w:t>
      </w:r>
      <w:r w:rsidRPr="00F6083D">
        <w:rPr>
          <w:rFonts w:ascii="Arial" w:hAnsi="Arial" w:cs="Arial"/>
          <w:b/>
          <w:bCs/>
          <w:lang w:val="id-ID"/>
        </w:rPr>
        <w:t>putusan yang diselesaikan melalui Mediasi</w:t>
      </w:r>
    </w:p>
    <w:tbl>
      <w:tblPr>
        <w:tblW w:w="80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416"/>
        <w:gridCol w:w="1203"/>
        <w:gridCol w:w="1492"/>
        <w:gridCol w:w="1203"/>
        <w:gridCol w:w="1492"/>
      </w:tblGrid>
      <w:tr w:rsidR="00265AD7" w:rsidRPr="00F6083D" w:rsidTr="009F0124">
        <w:tc>
          <w:tcPr>
            <w:tcW w:w="2610" w:type="dxa"/>
            <w:gridSpan w:val="2"/>
          </w:tcPr>
          <w:p w:rsidR="00265AD7" w:rsidRPr="00F6083D" w:rsidRDefault="00265AD7" w:rsidP="009F0124">
            <w:pPr>
              <w:spacing w:before="40" w:after="40"/>
              <w:jc w:val="center"/>
              <w:rPr>
                <w:rFonts w:ascii="Arial" w:hAnsi="Arial" w:cs="Arial"/>
                <w:b/>
              </w:rPr>
            </w:pPr>
            <w:r w:rsidRPr="00F6083D">
              <w:rPr>
                <w:rFonts w:ascii="Arial" w:hAnsi="Arial" w:cs="Arial"/>
                <w:b/>
              </w:rPr>
              <w:t>2015</w:t>
            </w:r>
          </w:p>
        </w:tc>
        <w:tc>
          <w:tcPr>
            <w:tcW w:w="2700" w:type="dxa"/>
            <w:gridSpan w:val="2"/>
          </w:tcPr>
          <w:p w:rsidR="00265AD7" w:rsidRPr="00F6083D" w:rsidRDefault="00265AD7" w:rsidP="009F0124">
            <w:pPr>
              <w:spacing w:before="40" w:after="40"/>
              <w:jc w:val="center"/>
              <w:rPr>
                <w:rFonts w:ascii="Arial" w:hAnsi="Arial" w:cs="Arial"/>
                <w:b/>
              </w:rPr>
            </w:pPr>
            <w:r w:rsidRPr="00F6083D">
              <w:rPr>
                <w:rFonts w:ascii="Arial" w:hAnsi="Arial" w:cs="Arial"/>
                <w:b/>
              </w:rPr>
              <w:t>2016</w:t>
            </w:r>
          </w:p>
        </w:tc>
        <w:tc>
          <w:tcPr>
            <w:tcW w:w="2700" w:type="dxa"/>
            <w:gridSpan w:val="2"/>
          </w:tcPr>
          <w:p w:rsidR="00265AD7" w:rsidRPr="00F6083D" w:rsidRDefault="00E2526E" w:rsidP="009F0124">
            <w:pPr>
              <w:spacing w:before="40" w:after="40"/>
              <w:jc w:val="center"/>
              <w:rPr>
                <w:rFonts w:ascii="Arial" w:hAnsi="Arial" w:cs="Arial"/>
                <w:b/>
              </w:rPr>
            </w:pPr>
            <w:r w:rsidRPr="00F6083D">
              <w:rPr>
                <w:rFonts w:ascii="Arial" w:hAnsi="Arial" w:cs="Arial"/>
                <w:b/>
              </w:rPr>
              <w:t>2018</w:t>
            </w:r>
          </w:p>
        </w:tc>
      </w:tr>
      <w:tr w:rsidR="00265AD7" w:rsidRPr="00F6083D" w:rsidTr="009F0124">
        <w:tc>
          <w:tcPr>
            <w:tcW w:w="1157" w:type="dxa"/>
          </w:tcPr>
          <w:p w:rsidR="00265AD7" w:rsidRPr="00F6083D" w:rsidRDefault="00265AD7" w:rsidP="009F0124">
            <w:pPr>
              <w:spacing w:before="40" w:after="40"/>
              <w:jc w:val="center"/>
              <w:rPr>
                <w:rFonts w:ascii="Arial" w:hAnsi="Arial" w:cs="Arial"/>
                <w:bCs/>
              </w:rPr>
            </w:pPr>
            <w:r w:rsidRPr="00F6083D">
              <w:rPr>
                <w:rFonts w:ascii="Arial" w:hAnsi="Arial" w:cs="Arial"/>
                <w:bCs/>
              </w:rPr>
              <w:t>UPAYA MEDIASI</w:t>
            </w:r>
          </w:p>
        </w:tc>
        <w:tc>
          <w:tcPr>
            <w:tcW w:w="1453" w:type="dxa"/>
          </w:tcPr>
          <w:p w:rsidR="00265AD7" w:rsidRPr="00F6083D" w:rsidRDefault="00265AD7" w:rsidP="009F0124">
            <w:pPr>
              <w:spacing w:before="40" w:after="40"/>
              <w:jc w:val="center"/>
              <w:rPr>
                <w:rFonts w:ascii="Arial" w:hAnsi="Arial" w:cs="Arial"/>
                <w:bCs/>
              </w:rPr>
            </w:pPr>
            <w:r w:rsidRPr="00F6083D">
              <w:rPr>
                <w:rFonts w:ascii="Arial" w:hAnsi="Arial" w:cs="Arial"/>
                <w:bCs/>
              </w:rPr>
              <w:t>SELESAI DG</w:t>
            </w:r>
            <w:r w:rsidR="005516F2" w:rsidRPr="00F6083D">
              <w:rPr>
                <w:rFonts w:ascii="Arial" w:hAnsi="Arial" w:cs="Arial"/>
                <w:bCs/>
              </w:rPr>
              <w:t xml:space="preserve"> </w:t>
            </w:r>
            <w:r w:rsidRPr="00F6083D">
              <w:rPr>
                <w:rFonts w:ascii="Arial" w:hAnsi="Arial" w:cs="Arial"/>
                <w:bCs/>
              </w:rPr>
              <w:t>MEDIASI</w:t>
            </w:r>
          </w:p>
        </w:tc>
        <w:tc>
          <w:tcPr>
            <w:tcW w:w="1157" w:type="dxa"/>
          </w:tcPr>
          <w:p w:rsidR="00265AD7" w:rsidRPr="00F6083D" w:rsidRDefault="00265AD7" w:rsidP="009F0124">
            <w:pPr>
              <w:spacing w:before="40" w:after="40"/>
              <w:jc w:val="center"/>
              <w:rPr>
                <w:rFonts w:ascii="Arial" w:hAnsi="Arial" w:cs="Arial"/>
                <w:bCs/>
              </w:rPr>
            </w:pPr>
            <w:r w:rsidRPr="00F6083D">
              <w:rPr>
                <w:rFonts w:ascii="Arial" w:hAnsi="Arial" w:cs="Arial"/>
                <w:bCs/>
              </w:rPr>
              <w:t>UPAYA MEDIASI</w:t>
            </w:r>
          </w:p>
        </w:tc>
        <w:tc>
          <w:tcPr>
            <w:tcW w:w="1543" w:type="dxa"/>
          </w:tcPr>
          <w:p w:rsidR="00265AD7" w:rsidRPr="00F6083D" w:rsidRDefault="00265AD7" w:rsidP="009F0124">
            <w:pPr>
              <w:spacing w:before="40" w:after="40"/>
              <w:jc w:val="center"/>
              <w:rPr>
                <w:rFonts w:ascii="Arial" w:hAnsi="Arial" w:cs="Arial"/>
                <w:bCs/>
              </w:rPr>
            </w:pPr>
            <w:r w:rsidRPr="00F6083D">
              <w:rPr>
                <w:rFonts w:ascii="Arial" w:hAnsi="Arial" w:cs="Arial"/>
                <w:bCs/>
              </w:rPr>
              <w:t>SELESAI DG</w:t>
            </w:r>
            <w:r w:rsidR="005516F2" w:rsidRPr="00F6083D">
              <w:rPr>
                <w:rFonts w:ascii="Arial" w:hAnsi="Arial" w:cs="Arial"/>
                <w:bCs/>
              </w:rPr>
              <w:t xml:space="preserve"> </w:t>
            </w:r>
            <w:r w:rsidRPr="00F6083D">
              <w:rPr>
                <w:rFonts w:ascii="Arial" w:hAnsi="Arial" w:cs="Arial"/>
                <w:bCs/>
              </w:rPr>
              <w:t>MEDIASI</w:t>
            </w:r>
          </w:p>
        </w:tc>
        <w:tc>
          <w:tcPr>
            <w:tcW w:w="1157" w:type="dxa"/>
          </w:tcPr>
          <w:p w:rsidR="00265AD7" w:rsidRPr="00F6083D" w:rsidRDefault="00265AD7" w:rsidP="009F0124">
            <w:pPr>
              <w:spacing w:before="40" w:after="40"/>
              <w:jc w:val="center"/>
              <w:rPr>
                <w:rFonts w:ascii="Arial" w:hAnsi="Arial" w:cs="Arial"/>
                <w:bCs/>
              </w:rPr>
            </w:pPr>
            <w:r w:rsidRPr="00F6083D">
              <w:rPr>
                <w:rFonts w:ascii="Arial" w:hAnsi="Arial" w:cs="Arial"/>
                <w:bCs/>
              </w:rPr>
              <w:t>UPAYA MEDIASI</w:t>
            </w:r>
          </w:p>
        </w:tc>
        <w:tc>
          <w:tcPr>
            <w:tcW w:w="1543" w:type="dxa"/>
          </w:tcPr>
          <w:p w:rsidR="00265AD7" w:rsidRPr="00F6083D" w:rsidRDefault="00265AD7" w:rsidP="009F0124">
            <w:pPr>
              <w:spacing w:before="40" w:after="40"/>
              <w:jc w:val="center"/>
              <w:rPr>
                <w:rFonts w:ascii="Arial" w:hAnsi="Arial" w:cs="Arial"/>
                <w:bCs/>
              </w:rPr>
            </w:pPr>
            <w:r w:rsidRPr="00F6083D">
              <w:rPr>
                <w:rFonts w:ascii="Arial" w:hAnsi="Arial" w:cs="Arial"/>
                <w:bCs/>
              </w:rPr>
              <w:t>SELESAI DG</w:t>
            </w:r>
            <w:r w:rsidR="005516F2" w:rsidRPr="00F6083D">
              <w:rPr>
                <w:rFonts w:ascii="Arial" w:hAnsi="Arial" w:cs="Arial"/>
                <w:bCs/>
              </w:rPr>
              <w:t xml:space="preserve"> </w:t>
            </w:r>
            <w:r w:rsidRPr="00F6083D">
              <w:rPr>
                <w:rFonts w:ascii="Arial" w:hAnsi="Arial" w:cs="Arial"/>
                <w:bCs/>
              </w:rPr>
              <w:t>MEDIASI</w:t>
            </w:r>
          </w:p>
        </w:tc>
      </w:tr>
      <w:tr w:rsidR="00265AD7" w:rsidRPr="00F6083D" w:rsidTr="009F0124">
        <w:tc>
          <w:tcPr>
            <w:tcW w:w="1157" w:type="dxa"/>
          </w:tcPr>
          <w:p w:rsidR="00265AD7" w:rsidRPr="00F6083D" w:rsidRDefault="00265AD7" w:rsidP="009F0124">
            <w:pPr>
              <w:spacing w:before="40" w:after="40"/>
              <w:jc w:val="center"/>
              <w:rPr>
                <w:rFonts w:ascii="Arial" w:hAnsi="Arial" w:cs="Arial"/>
                <w:b/>
              </w:rPr>
            </w:pPr>
            <w:r w:rsidRPr="00F6083D">
              <w:rPr>
                <w:rFonts w:ascii="Arial" w:hAnsi="Arial" w:cs="Arial"/>
                <w:b/>
              </w:rPr>
              <w:t>27</w:t>
            </w:r>
          </w:p>
        </w:tc>
        <w:tc>
          <w:tcPr>
            <w:tcW w:w="1453" w:type="dxa"/>
          </w:tcPr>
          <w:p w:rsidR="00265AD7" w:rsidRPr="00F6083D" w:rsidRDefault="00265AD7" w:rsidP="009F0124">
            <w:pPr>
              <w:spacing w:before="40" w:after="40"/>
              <w:jc w:val="center"/>
              <w:rPr>
                <w:rFonts w:ascii="Arial" w:hAnsi="Arial" w:cs="Arial"/>
                <w:b/>
              </w:rPr>
            </w:pPr>
            <w:r w:rsidRPr="00F6083D">
              <w:rPr>
                <w:rFonts w:ascii="Arial" w:hAnsi="Arial" w:cs="Arial"/>
                <w:b/>
              </w:rPr>
              <w:t>27</w:t>
            </w:r>
          </w:p>
        </w:tc>
        <w:tc>
          <w:tcPr>
            <w:tcW w:w="1157" w:type="dxa"/>
          </w:tcPr>
          <w:p w:rsidR="00265AD7" w:rsidRPr="00F6083D" w:rsidRDefault="00265AD7" w:rsidP="009F0124">
            <w:pPr>
              <w:spacing w:before="40" w:after="40"/>
              <w:jc w:val="center"/>
              <w:rPr>
                <w:rFonts w:ascii="Arial" w:hAnsi="Arial" w:cs="Arial"/>
                <w:b/>
              </w:rPr>
            </w:pPr>
            <w:r w:rsidRPr="00F6083D">
              <w:rPr>
                <w:rFonts w:ascii="Arial" w:hAnsi="Arial" w:cs="Arial"/>
                <w:b/>
              </w:rPr>
              <w:t>31</w:t>
            </w:r>
          </w:p>
        </w:tc>
        <w:tc>
          <w:tcPr>
            <w:tcW w:w="1543" w:type="dxa"/>
          </w:tcPr>
          <w:p w:rsidR="00265AD7" w:rsidRPr="00F6083D" w:rsidRDefault="00265AD7" w:rsidP="009F0124">
            <w:pPr>
              <w:spacing w:before="40" w:after="40"/>
              <w:jc w:val="center"/>
              <w:rPr>
                <w:rFonts w:ascii="Arial" w:hAnsi="Arial" w:cs="Arial"/>
                <w:b/>
              </w:rPr>
            </w:pPr>
            <w:r w:rsidRPr="00F6083D">
              <w:rPr>
                <w:rFonts w:ascii="Arial" w:hAnsi="Arial" w:cs="Arial"/>
                <w:b/>
              </w:rPr>
              <w:t>31</w:t>
            </w:r>
          </w:p>
        </w:tc>
        <w:tc>
          <w:tcPr>
            <w:tcW w:w="1157" w:type="dxa"/>
          </w:tcPr>
          <w:p w:rsidR="00265AD7" w:rsidRPr="00F6083D" w:rsidRDefault="00265AD7" w:rsidP="009F0124">
            <w:pPr>
              <w:spacing w:before="40" w:after="40"/>
              <w:jc w:val="center"/>
              <w:rPr>
                <w:rFonts w:ascii="Arial" w:hAnsi="Arial" w:cs="Arial"/>
                <w:b/>
              </w:rPr>
            </w:pPr>
            <w:r w:rsidRPr="00F6083D">
              <w:rPr>
                <w:rFonts w:ascii="Arial" w:hAnsi="Arial" w:cs="Arial"/>
                <w:b/>
              </w:rPr>
              <w:t>24</w:t>
            </w:r>
          </w:p>
        </w:tc>
        <w:tc>
          <w:tcPr>
            <w:tcW w:w="1543" w:type="dxa"/>
          </w:tcPr>
          <w:p w:rsidR="00265AD7" w:rsidRPr="00F6083D" w:rsidRDefault="00265AD7" w:rsidP="009F0124">
            <w:pPr>
              <w:spacing w:before="40" w:after="40"/>
              <w:jc w:val="center"/>
              <w:rPr>
                <w:rFonts w:ascii="Arial" w:hAnsi="Arial" w:cs="Arial"/>
                <w:b/>
              </w:rPr>
            </w:pPr>
            <w:r w:rsidRPr="00F6083D">
              <w:rPr>
                <w:rFonts w:ascii="Arial" w:hAnsi="Arial" w:cs="Arial"/>
                <w:b/>
              </w:rPr>
              <w:t>24</w:t>
            </w:r>
          </w:p>
        </w:tc>
      </w:tr>
    </w:tbl>
    <w:p w:rsidR="00265AD7" w:rsidRPr="00F6083D" w:rsidRDefault="00265AD7" w:rsidP="00265AD7">
      <w:pPr>
        <w:spacing w:before="240" w:line="360" w:lineRule="auto"/>
        <w:ind w:left="360"/>
        <w:jc w:val="both"/>
        <w:rPr>
          <w:rFonts w:ascii="Arial" w:hAnsi="Arial" w:cs="Arial"/>
          <w:b/>
        </w:rPr>
      </w:pPr>
      <w:r w:rsidRPr="00F6083D">
        <w:rPr>
          <w:rFonts w:ascii="Arial" w:hAnsi="Arial" w:cs="Arial"/>
          <w:b/>
        </w:rPr>
        <w:t xml:space="preserve">Grafik data </w:t>
      </w:r>
      <w:r w:rsidRPr="00F6083D">
        <w:rPr>
          <w:rFonts w:ascii="Arial" w:hAnsi="Arial" w:cs="Arial"/>
          <w:b/>
          <w:bCs/>
          <w:lang w:val="id-ID"/>
        </w:rPr>
        <w:t>putusan yang diselesaikan melalui Mediasi</w:t>
      </w:r>
    </w:p>
    <w:p w:rsidR="00265AD7" w:rsidRPr="00F6083D" w:rsidRDefault="00265AD7" w:rsidP="00265AD7">
      <w:pPr>
        <w:spacing w:line="360" w:lineRule="auto"/>
        <w:ind w:left="360"/>
        <w:jc w:val="both"/>
        <w:rPr>
          <w:rFonts w:ascii="Arial" w:hAnsi="Arial" w:cs="Arial"/>
          <w:bCs/>
        </w:rPr>
      </w:pPr>
      <w:r w:rsidRPr="00F6083D">
        <w:rPr>
          <w:rFonts w:ascii="Arial" w:hAnsi="Arial" w:cs="Arial"/>
          <w:bCs/>
          <w:noProof/>
          <w:lang w:eastAsia="en-US"/>
        </w:rPr>
        <w:drawing>
          <wp:inline distT="0" distB="0" distL="0" distR="0">
            <wp:extent cx="4943221" cy="1975104"/>
            <wp:effectExtent l="19050" t="0" r="9779" b="6096"/>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E2CE8" w:rsidRPr="00F6083D" w:rsidRDefault="00265AD7" w:rsidP="00AE2CE8">
      <w:pPr>
        <w:spacing w:line="360" w:lineRule="auto"/>
        <w:ind w:left="360" w:firstLine="720"/>
        <w:jc w:val="both"/>
        <w:rPr>
          <w:rFonts w:ascii="Arial" w:hAnsi="Arial" w:cs="Arial"/>
          <w:bCs/>
        </w:rPr>
      </w:pPr>
      <w:r w:rsidRPr="00F6083D">
        <w:rPr>
          <w:rFonts w:ascii="Arial" w:hAnsi="Arial" w:cs="Arial"/>
          <w:bCs/>
          <w:lang w:val="id-ID"/>
        </w:rPr>
        <w:t>Dari uraian tersebut diatas capaian kinerja tahun 2015 mencapai 100</w:t>
      </w:r>
      <w:r w:rsidRPr="00F6083D">
        <w:rPr>
          <w:rFonts w:ascii="Arial" w:hAnsi="Arial" w:cs="Arial"/>
          <w:bCs/>
        </w:rPr>
        <w:t xml:space="preserve">% </w:t>
      </w:r>
      <w:r w:rsidRPr="00F6083D">
        <w:rPr>
          <w:rFonts w:ascii="Arial" w:hAnsi="Arial" w:cs="Arial"/>
          <w:bCs/>
          <w:lang w:val="id-ID"/>
        </w:rPr>
        <w:t>tahun 2016 mencapai 100</w:t>
      </w:r>
      <w:r w:rsidRPr="00F6083D">
        <w:rPr>
          <w:rFonts w:ascii="Arial" w:hAnsi="Arial" w:cs="Arial"/>
          <w:bCs/>
        </w:rPr>
        <w:t>% dan</w:t>
      </w:r>
      <w:r w:rsidRPr="00F6083D">
        <w:rPr>
          <w:rFonts w:ascii="Arial" w:hAnsi="Arial" w:cs="Arial"/>
          <w:bCs/>
          <w:lang w:val="id-ID"/>
        </w:rPr>
        <w:t xml:space="preserve"> tahun </w:t>
      </w:r>
      <w:r w:rsidR="00E2526E" w:rsidRPr="00F6083D">
        <w:rPr>
          <w:rFonts w:ascii="Arial" w:hAnsi="Arial" w:cs="Arial"/>
          <w:bCs/>
          <w:lang w:val="id-ID"/>
        </w:rPr>
        <w:t>2018</w:t>
      </w:r>
      <w:r w:rsidRPr="00F6083D">
        <w:rPr>
          <w:rFonts w:ascii="Arial" w:hAnsi="Arial" w:cs="Arial"/>
          <w:bCs/>
          <w:lang w:val="id-ID"/>
        </w:rPr>
        <w:t xml:space="preserve"> </w:t>
      </w:r>
      <w:r w:rsidRPr="00F6083D">
        <w:rPr>
          <w:rFonts w:ascii="Arial" w:hAnsi="Arial" w:cs="Arial"/>
          <w:bCs/>
        </w:rPr>
        <w:t>mencapai</w:t>
      </w:r>
      <w:r w:rsidRPr="00F6083D">
        <w:rPr>
          <w:rFonts w:ascii="Arial" w:hAnsi="Arial" w:cs="Arial"/>
          <w:bCs/>
          <w:lang w:val="id-ID"/>
        </w:rPr>
        <w:t xml:space="preserve"> 100%</w:t>
      </w:r>
      <w:r w:rsidR="005516F2" w:rsidRPr="00F6083D">
        <w:rPr>
          <w:rFonts w:ascii="Arial" w:hAnsi="Arial" w:cs="Arial"/>
          <w:bCs/>
          <w:lang w:val="id-ID"/>
        </w:rPr>
        <w:t xml:space="preserve">, </w:t>
      </w:r>
      <w:r w:rsidRPr="00F6083D">
        <w:rPr>
          <w:rFonts w:ascii="Arial" w:hAnsi="Arial" w:cs="Arial"/>
          <w:bCs/>
        </w:rPr>
        <w:t xml:space="preserve">dari target yang ditetapkan </w:t>
      </w:r>
      <w:r w:rsidRPr="00F6083D">
        <w:rPr>
          <w:rFonts w:ascii="Arial" w:hAnsi="Arial" w:cs="Arial"/>
          <w:bCs/>
          <w:lang w:val="id-ID"/>
        </w:rPr>
        <w:t>10</w:t>
      </w:r>
      <w:r w:rsidRPr="00F6083D">
        <w:rPr>
          <w:rFonts w:ascii="Arial" w:hAnsi="Arial" w:cs="Arial"/>
          <w:bCs/>
        </w:rPr>
        <w:t>0%.</w:t>
      </w:r>
    </w:p>
    <w:p w:rsidR="00466D99" w:rsidRPr="00F6083D" w:rsidRDefault="00466D99" w:rsidP="00AE2CE8">
      <w:pPr>
        <w:spacing w:line="360" w:lineRule="auto"/>
        <w:ind w:left="360" w:firstLine="720"/>
        <w:jc w:val="both"/>
        <w:rPr>
          <w:rFonts w:ascii="Arial" w:hAnsi="Arial" w:cs="Arial"/>
          <w:bCs/>
        </w:rPr>
      </w:pPr>
      <w:r w:rsidRPr="00F6083D">
        <w:rPr>
          <w:rFonts w:ascii="Arial" w:hAnsi="Arial" w:cs="Arial"/>
          <w:bCs/>
        </w:rPr>
        <w:t>Dalam rangka meningkatkan kinerja ada beberapa hal yang dilakukan yaitu</w:t>
      </w:r>
      <w:r w:rsidRPr="00F6083D">
        <w:rPr>
          <w:rFonts w:ascii="Arial" w:hAnsi="Arial" w:cs="Arial"/>
          <w:bCs/>
          <w:lang w:val="id-ID"/>
        </w:rPr>
        <w:t>:</w:t>
      </w:r>
    </w:p>
    <w:p w:rsidR="00466D99" w:rsidRPr="00F6083D" w:rsidRDefault="00466D99" w:rsidP="00D10F05">
      <w:pPr>
        <w:pStyle w:val="ListParagraph"/>
        <w:numPr>
          <w:ilvl w:val="0"/>
          <w:numId w:val="26"/>
        </w:numPr>
        <w:spacing w:line="360" w:lineRule="auto"/>
        <w:ind w:left="720"/>
        <w:jc w:val="both"/>
        <w:rPr>
          <w:rFonts w:ascii="Arial" w:hAnsi="Arial" w:cs="Arial"/>
          <w:bCs/>
          <w:lang w:val="id-ID"/>
        </w:rPr>
      </w:pPr>
      <w:r w:rsidRPr="00F6083D">
        <w:rPr>
          <w:rFonts w:ascii="Arial" w:hAnsi="Arial" w:cs="Arial"/>
          <w:bCs/>
          <w:lang w:val="id-ID"/>
        </w:rPr>
        <w:t>Optimalisasi penggunaan aplikasi SIPP.</w:t>
      </w:r>
    </w:p>
    <w:p w:rsidR="00466D99" w:rsidRPr="00F6083D" w:rsidRDefault="00466D99" w:rsidP="00D10F05">
      <w:pPr>
        <w:pStyle w:val="ListParagraph"/>
        <w:numPr>
          <w:ilvl w:val="0"/>
          <w:numId w:val="26"/>
        </w:numPr>
        <w:spacing w:line="360" w:lineRule="auto"/>
        <w:ind w:left="720"/>
        <w:jc w:val="both"/>
        <w:rPr>
          <w:rFonts w:ascii="Arial" w:hAnsi="Arial" w:cs="Arial"/>
          <w:bCs/>
          <w:lang w:val="id-ID"/>
        </w:rPr>
      </w:pPr>
      <w:r w:rsidRPr="00F6083D">
        <w:rPr>
          <w:rFonts w:ascii="Arial" w:hAnsi="Arial" w:cs="Arial"/>
          <w:bCs/>
          <w:lang w:val="id-ID"/>
        </w:rPr>
        <w:lastRenderedPageBreak/>
        <w:t>Pembinaan dan sosialisasi peraturan hukum acara/ Evaluasi kinerja dan DDTK untuk meningkatkan kwalitas pelayanan.</w:t>
      </w:r>
    </w:p>
    <w:p w:rsidR="00466D99" w:rsidRPr="00F6083D" w:rsidRDefault="00466D99" w:rsidP="00D10F05">
      <w:pPr>
        <w:pStyle w:val="ListParagraph"/>
        <w:numPr>
          <w:ilvl w:val="0"/>
          <w:numId w:val="26"/>
        </w:numPr>
        <w:spacing w:line="360" w:lineRule="auto"/>
        <w:ind w:left="720"/>
        <w:jc w:val="both"/>
        <w:rPr>
          <w:rFonts w:ascii="Arial" w:hAnsi="Arial" w:cs="Arial"/>
          <w:bCs/>
          <w:lang w:val="id-ID"/>
        </w:rPr>
      </w:pPr>
      <w:r w:rsidRPr="00F6083D">
        <w:rPr>
          <w:rFonts w:ascii="Arial" w:hAnsi="Arial" w:cs="Arial"/>
          <w:bCs/>
          <w:lang w:val="id-ID"/>
        </w:rPr>
        <w:t>Penyempurnaan SOP persidangan</w:t>
      </w:r>
    </w:p>
    <w:p w:rsidR="0061561D" w:rsidRPr="00F6083D" w:rsidRDefault="0061561D" w:rsidP="0061561D">
      <w:pPr>
        <w:rPr>
          <w:rFonts w:ascii="Arial" w:hAnsi="Arial" w:cs="Arial"/>
        </w:rPr>
      </w:pPr>
    </w:p>
    <w:p w:rsidR="00AE2CE8" w:rsidRPr="00F6083D" w:rsidRDefault="00AE2CE8" w:rsidP="00AE2CE8">
      <w:pPr>
        <w:pStyle w:val="Heading4"/>
        <w:spacing w:before="120" w:after="0" w:line="360" w:lineRule="auto"/>
        <w:ind w:left="360"/>
        <w:jc w:val="both"/>
        <w:rPr>
          <w:rFonts w:ascii="Arial" w:hAnsi="Arial"/>
          <w:sz w:val="24"/>
          <w:szCs w:val="24"/>
        </w:rPr>
      </w:pPr>
      <w:r w:rsidRPr="00F6083D">
        <w:rPr>
          <w:rFonts w:ascii="Arial" w:hAnsi="Arial"/>
          <w:sz w:val="24"/>
          <w:szCs w:val="24"/>
        </w:rPr>
        <w:t>Sasaran 2 Indikator Kinerja 3</w:t>
      </w:r>
    </w:p>
    <w:p w:rsidR="00AE2CE8" w:rsidRPr="00F6083D" w:rsidRDefault="002565AC" w:rsidP="00AE2CE8">
      <w:pPr>
        <w:spacing w:line="360" w:lineRule="auto"/>
        <w:ind w:left="360"/>
        <w:jc w:val="both"/>
        <w:rPr>
          <w:rFonts w:ascii="Arial" w:hAnsi="Arial" w:cs="Arial"/>
          <w:b/>
          <w:bCs/>
        </w:rPr>
      </w:pPr>
      <w:r w:rsidRPr="00F6083D">
        <w:rPr>
          <w:rFonts w:ascii="Arial" w:hAnsi="Arial" w:cs="Arial"/>
          <w:b/>
          <w:lang w:val="id-ID"/>
        </w:rPr>
        <w:t>Persentase</w:t>
      </w:r>
      <w:r w:rsidR="00AE2CE8" w:rsidRPr="00F6083D">
        <w:rPr>
          <w:rFonts w:ascii="Arial" w:hAnsi="Arial" w:cs="Arial"/>
          <w:b/>
          <w:lang w:val="id-ID"/>
        </w:rPr>
        <w:t xml:space="preserve"> </w:t>
      </w:r>
      <w:r w:rsidR="00AE2CE8" w:rsidRPr="00F6083D">
        <w:rPr>
          <w:rFonts w:ascii="Arial" w:hAnsi="Arial" w:cs="Arial"/>
          <w:b/>
          <w:bCs/>
          <w:lang w:val="id-ID"/>
        </w:rPr>
        <w:t>berkas perkara yang dimohonkan Banding</w:t>
      </w:r>
      <w:r w:rsidR="005516F2" w:rsidRPr="00F6083D">
        <w:rPr>
          <w:rFonts w:ascii="Arial" w:hAnsi="Arial" w:cs="Arial"/>
          <w:b/>
          <w:bCs/>
          <w:lang w:val="id-ID"/>
        </w:rPr>
        <w:t xml:space="preserve">, </w:t>
      </w:r>
      <w:r w:rsidR="00AE2CE8" w:rsidRPr="00F6083D">
        <w:rPr>
          <w:rFonts w:ascii="Arial" w:hAnsi="Arial" w:cs="Arial"/>
          <w:b/>
          <w:bCs/>
          <w:lang w:val="id-ID"/>
        </w:rPr>
        <w:t>Kasasi</w:t>
      </w:r>
      <w:r w:rsidR="005516F2" w:rsidRPr="00F6083D">
        <w:rPr>
          <w:rFonts w:ascii="Arial" w:hAnsi="Arial" w:cs="Arial"/>
          <w:b/>
          <w:bCs/>
          <w:lang w:val="id-ID"/>
        </w:rPr>
        <w:t xml:space="preserve">, </w:t>
      </w:r>
      <w:r w:rsidR="00AE2CE8" w:rsidRPr="00F6083D">
        <w:rPr>
          <w:rFonts w:ascii="Arial" w:hAnsi="Arial" w:cs="Arial"/>
          <w:b/>
          <w:bCs/>
          <w:lang w:val="id-ID"/>
        </w:rPr>
        <w:t>PK yang diajukan secara lengkap dan tepat waktu</w:t>
      </w:r>
    </w:p>
    <w:tbl>
      <w:tblPr>
        <w:tblW w:w="869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53"/>
        <w:gridCol w:w="927"/>
        <w:gridCol w:w="1179"/>
        <w:gridCol w:w="1452"/>
        <w:gridCol w:w="884"/>
        <w:gridCol w:w="829"/>
      </w:tblGrid>
      <w:tr w:rsidR="00AE2CE8" w:rsidRPr="00F6083D" w:rsidTr="009F0124">
        <w:trPr>
          <w:trHeight w:val="363"/>
        </w:trPr>
        <w:tc>
          <w:tcPr>
            <w:tcW w:w="567" w:type="dxa"/>
            <w:vMerge w:val="restart"/>
            <w:vAlign w:val="center"/>
          </w:tcPr>
          <w:p w:rsidR="00AE2CE8" w:rsidRPr="00F6083D" w:rsidRDefault="00AE2CE8" w:rsidP="009F0124">
            <w:pPr>
              <w:spacing w:before="40" w:after="40"/>
              <w:jc w:val="center"/>
              <w:rPr>
                <w:rFonts w:ascii="Arial" w:hAnsi="Arial" w:cs="Arial"/>
                <w:b/>
                <w:bCs/>
              </w:rPr>
            </w:pPr>
            <w:r w:rsidRPr="00F6083D">
              <w:rPr>
                <w:rFonts w:ascii="Arial" w:hAnsi="Arial" w:cs="Arial"/>
                <w:b/>
                <w:bCs/>
              </w:rPr>
              <w:t>No</w:t>
            </w:r>
          </w:p>
        </w:tc>
        <w:tc>
          <w:tcPr>
            <w:tcW w:w="2853" w:type="dxa"/>
            <w:vMerge w:val="restart"/>
            <w:vAlign w:val="center"/>
          </w:tcPr>
          <w:p w:rsidR="00AE2CE8" w:rsidRPr="00F6083D" w:rsidRDefault="00AE2CE8" w:rsidP="009F0124">
            <w:pPr>
              <w:spacing w:before="40" w:after="40"/>
              <w:jc w:val="center"/>
              <w:rPr>
                <w:rFonts w:ascii="Arial" w:hAnsi="Arial" w:cs="Arial"/>
                <w:b/>
                <w:bCs/>
                <w:lang w:val="id-ID"/>
              </w:rPr>
            </w:pPr>
            <w:r w:rsidRPr="00F6083D">
              <w:rPr>
                <w:rFonts w:ascii="Arial" w:hAnsi="Arial" w:cs="Arial"/>
                <w:b/>
                <w:bCs/>
                <w:lang w:val="id-ID"/>
              </w:rPr>
              <w:t>Indikator Kinerja</w:t>
            </w:r>
          </w:p>
        </w:tc>
        <w:tc>
          <w:tcPr>
            <w:tcW w:w="927" w:type="dxa"/>
            <w:tcBorders>
              <w:bottom w:val="nil"/>
            </w:tcBorders>
            <w:vAlign w:val="center"/>
          </w:tcPr>
          <w:p w:rsidR="00AE2CE8" w:rsidRPr="00F6083D" w:rsidRDefault="00AE2CE8" w:rsidP="009F0124">
            <w:pPr>
              <w:spacing w:before="40" w:after="40"/>
              <w:jc w:val="center"/>
              <w:rPr>
                <w:rFonts w:ascii="Arial" w:hAnsi="Arial" w:cs="Arial"/>
                <w:b/>
                <w:bCs/>
                <w:lang w:val="id-ID"/>
              </w:rPr>
            </w:pPr>
            <w:r w:rsidRPr="00F6083D">
              <w:rPr>
                <w:rFonts w:ascii="Arial" w:hAnsi="Arial" w:cs="Arial"/>
                <w:b/>
                <w:bCs/>
                <w:lang w:val="id-ID"/>
              </w:rPr>
              <w:t>Target</w:t>
            </w:r>
          </w:p>
        </w:tc>
        <w:tc>
          <w:tcPr>
            <w:tcW w:w="1179" w:type="dxa"/>
            <w:tcBorders>
              <w:bottom w:val="nil"/>
            </w:tcBorders>
            <w:vAlign w:val="center"/>
          </w:tcPr>
          <w:p w:rsidR="00AE2CE8" w:rsidRPr="00F6083D" w:rsidRDefault="00AE2CE8" w:rsidP="009F0124">
            <w:pPr>
              <w:spacing w:before="40" w:after="40"/>
              <w:jc w:val="center"/>
              <w:rPr>
                <w:rFonts w:ascii="Arial" w:hAnsi="Arial" w:cs="Arial"/>
                <w:b/>
                <w:bCs/>
                <w:lang w:val="id-ID"/>
              </w:rPr>
            </w:pPr>
            <w:r w:rsidRPr="00F6083D">
              <w:rPr>
                <w:rFonts w:ascii="Arial" w:hAnsi="Arial" w:cs="Arial"/>
                <w:b/>
                <w:bCs/>
                <w:lang w:val="id-ID"/>
              </w:rPr>
              <w:t>Realisasi</w:t>
            </w:r>
          </w:p>
        </w:tc>
        <w:tc>
          <w:tcPr>
            <w:tcW w:w="1452" w:type="dxa"/>
            <w:tcBorders>
              <w:bottom w:val="nil"/>
            </w:tcBorders>
            <w:vAlign w:val="center"/>
          </w:tcPr>
          <w:p w:rsidR="00AE2CE8" w:rsidRPr="00F6083D" w:rsidRDefault="00AE2CE8" w:rsidP="009F0124">
            <w:pPr>
              <w:spacing w:before="40" w:after="40"/>
              <w:jc w:val="center"/>
              <w:rPr>
                <w:rFonts w:ascii="Arial" w:hAnsi="Arial" w:cs="Arial"/>
                <w:b/>
                <w:bCs/>
              </w:rPr>
            </w:pPr>
            <w:r w:rsidRPr="00F6083D">
              <w:rPr>
                <w:rFonts w:ascii="Arial" w:hAnsi="Arial" w:cs="Arial"/>
                <w:b/>
                <w:bCs/>
              </w:rPr>
              <w:t>Capaian</w:t>
            </w:r>
            <w:r w:rsidRPr="00F6083D">
              <w:rPr>
                <w:rFonts w:ascii="Arial" w:hAnsi="Arial" w:cs="Arial"/>
                <w:b/>
                <w:bCs/>
                <w:lang w:val="id-ID"/>
              </w:rPr>
              <w:t xml:space="preserve"> </w:t>
            </w:r>
            <w:r w:rsidRPr="00F6083D">
              <w:rPr>
                <w:rFonts w:ascii="Arial" w:hAnsi="Arial" w:cs="Arial"/>
                <w:b/>
                <w:bCs/>
              </w:rPr>
              <w:t>(</w:t>
            </w:r>
            <w:r w:rsidRPr="00F6083D">
              <w:rPr>
                <w:rFonts w:ascii="Arial" w:hAnsi="Arial" w:cs="Arial"/>
                <w:b/>
                <w:bCs/>
                <w:lang w:val="id-ID"/>
              </w:rPr>
              <w:t>%</w:t>
            </w:r>
            <w:r w:rsidRPr="00F6083D">
              <w:rPr>
                <w:rFonts w:ascii="Arial" w:hAnsi="Arial" w:cs="Arial"/>
                <w:b/>
                <w:bCs/>
              </w:rPr>
              <w:t>)</w:t>
            </w:r>
          </w:p>
        </w:tc>
        <w:tc>
          <w:tcPr>
            <w:tcW w:w="1713" w:type="dxa"/>
            <w:gridSpan w:val="2"/>
            <w:tcBorders>
              <w:bottom w:val="single" w:sz="4" w:space="0" w:color="auto"/>
            </w:tcBorders>
            <w:vAlign w:val="center"/>
          </w:tcPr>
          <w:p w:rsidR="00AE2CE8" w:rsidRPr="00F6083D" w:rsidRDefault="00AE2CE8" w:rsidP="009F0124">
            <w:pPr>
              <w:spacing w:before="40" w:after="40"/>
              <w:jc w:val="center"/>
              <w:rPr>
                <w:rFonts w:ascii="Arial" w:hAnsi="Arial" w:cs="Arial"/>
                <w:b/>
                <w:bCs/>
              </w:rPr>
            </w:pPr>
            <w:proofErr w:type="gramStart"/>
            <w:r w:rsidRPr="00F6083D">
              <w:rPr>
                <w:rFonts w:ascii="Arial" w:hAnsi="Arial" w:cs="Arial"/>
                <w:b/>
                <w:bCs/>
              </w:rPr>
              <w:t>Capaian(</w:t>
            </w:r>
            <w:proofErr w:type="gramEnd"/>
            <w:r w:rsidRPr="00F6083D">
              <w:rPr>
                <w:rFonts w:ascii="Arial" w:hAnsi="Arial" w:cs="Arial"/>
                <w:b/>
                <w:bCs/>
                <w:lang w:val="id-ID"/>
              </w:rPr>
              <w:t>%</w:t>
            </w:r>
            <w:r w:rsidRPr="00F6083D">
              <w:rPr>
                <w:rFonts w:ascii="Arial" w:hAnsi="Arial" w:cs="Arial"/>
                <w:b/>
                <w:bCs/>
              </w:rPr>
              <w:t>)</w:t>
            </w:r>
          </w:p>
        </w:tc>
      </w:tr>
      <w:tr w:rsidR="00AE2CE8" w:rsidRPr="00F6083D" w:rsidTr="009F0124">
        <w:trPr>
          <w:trHeight w:val="309"/>
        </w:trPr>
        <w:tc>
          <w:tcPr>
            <w:tcW w:w="567" w:type="dxa"/>
            <w:vMerge/>
          </w:tcPr>
          <w:p w:rsidR="00AE2CE8" w:rsidRPr="00F6083D" w:rsidRDefault="00AE2CE8" w:rsidP="009F0124">
            <w:pPr>
              <w:spacing w:before="40" w:after="40"/>
              <w:jc w:val="center"/>
              <w:rPr>
                <w:rFonts w:ascii="Arial" w:hAnsi="Arial" w:cs="Arial"/>
                <w:b/>
                <w:bCs/>
                <w:lang w:val="id-ID"/>
              </w:rPr>
            </w:pPr>
          </w:p>
        </w:tc>
        <w:tc>
          <w:tcPr>
            <w:tcW w:w="2853" w:type="dxa"/>
            <w:vMerge/>
            <w:vAlign w:val="center"/>
          </w:tcPr>
          <w:p w:rsidR="00AE2CE8" w:rsidRPr="00F6083D" w:rsidRDefault="00AE2CE8" w:rsidP="009F0124">
            <w:pPr>
              <w:spacing w:before="40" w:after="40"/>
              <w:jc w:val="center"/>
              <w:rPr>
                <w:rFonts w:ascii="Arial" w:hAnsi="Arial" w:cs="Arial"/>
                <w:b/>
                <w:bCs/>
                <w:lang w:val="id-ID"/>
              </w:rPr>
            </w:pPr>
          </w:p>
        </w:tc>
        <w:tc>
          <w:tcPr>
            <w:tcW w:w="927" w:type="dxa"/>
            <w:tcBorders>
              <w:top w:val="nil"/>
            </w:tcBorders>
            <w:vAlign w:val="center"/>
          </w:tcPr>
          <w:p w:rsidR="00AE2CE8" w:rsidRPr="00F6083D" w:rsidRDefault="00E2526E" w:rsidP="009F0124">
            <w:pPr>
              <w:spacing w:before="40" w:after="40"/>
              <w:jc w:val="center"/>
              <w:rPr>
                <w:rFonts w:ascii="Arial" w:hAnsi="Arial" w:cs="Arial"/>
                <w:b/>
                <w:bCs/>
                <w:lang w:val="id-ID"/>
              </w:rPr>
            </w:pPr>
            <w:r w:rsidRPr="00F6083D">
              <w:rPr>
                <w:rFonts w:ascii="Arial" w:hAnsi="Arial" w:cs="Arial"/>
                <w:b/>
                <w:bCs/>
              </w:rPr>
              <w:t>2018</w:t>
            </w:r>
          </w:p>
        </w:tc>
        <w:tc>
          <w:tcPr>
            <w:tcW w:w="1179" w:type="dxa"/>
            <w:tcBorders>
              <w:top w:val="nil"/>
            </w:tcBorders>
            <w:vAlign w:val="center"/>
          </w:tcPr>
          <w:p w:rsidR="00AE2CE8" w:rsidRPr="00F6083D" w:rsidRDefault="00E2526E" w:rsidP="009F0124">
            <w:pPr>
              <w:spacing w:before="40" w:after="40"/>
              <w:jc w:val="center"/>
              <w:rPr>
                <w:rFonts w:ascii="Arial" w:hAnsi="Arial" w:cs="Arial"/>
                <w:b/>
                <w:bCs/>
                <w:lang w:val="id-ID"/>
              </w:rPr>
            </w:pPr>
            <w:r w:rsidRPr="00F6083D">
              <w:rPr>
                <w:rFonts w:ascii="Arial" w:hAnsi="Arial" w:cs="Arial"/>
                <w:b/>
                <w:bCs/>
              </w:rPr>
              <w:t>2018</w:t>
            </w:r>
          </w:p>
        </w:tc>
        <w:tc>
          <w:tcPr>
            <w:tcW w:w="1452" w:type="dxa"/>
            <w:tcBorders>
              <w:top w:val="nil"/>
            </w:tcBorders>
            <w:vAlign w:val="center"/>
          </w:tcPr>
          <w:p w:rsidR="00AE2CE8" w:rsidRPr="00F6083D" w:rsidRDefault="00E2526E" w:rsidP="009F0124">
            <w:pPr>
              <w:spacing w:before="40" w:after="40"/>
              <w:jc w:val="center"/>
              <w:rPr>
                <w:rFonts w:ascii="Arial" w:hAnsi="Arial" w:cs="Arial"/>
                <w:b/>
                <w:bCs/>
                <w:lang w:val="id-ID"/>
              </w:rPr>
            </w:pPr>
            <w:r w:rsidRPr="00F6083D">
              <w:rPr>
                <w:rFonts w:ascii="Arial" w:hAnsi="Arial" w:cs="Arial"/>
                <w:b/>
                <w:bCs/>
              </w:rPr>
              <w:t>2018</w:t>
            </w:r>
          </w:p>
        </w:tc>
        <w:tc>
          <w:tcPr>
            <w:tcW w:w="884" w:type="dxa"/>
            <w:tcBorders>
              <w:top w:val="single" w:sz="4" w:space="0" w:color="auto"/>
            </w:tcBorders>
            <w:vAlign w:val="center"/>
          </w:tcPr>
          <w:p w:rsidR="00AE2CE8" w:rsidRPr="00F6083D" w:rsidRDefault="00AE2CE8" w:rsidP="009F0124">
            <w:pPr>
              <w:spacing w:before="40" w:after="40"/>
              <w:jc w:val="center"/>
              <w:rPr>
                <w:rFonts w:ascii="Arial" w:hAnsi="Arial" w:cs="Arial"/>
                <w:b/>
                <w:bCs/>
                <w:lang w:val="id-ID"/>
              </w:rPr>
            </w:pPr>
            <w:r w:rsidRPr="00F6083D">
              <w:rPr>
                <w:rFonts w:ascii="Arial" w:hAnsi="Arial" w:cs="Arial"/>
                <w:b/>
                <w:bCs/>
              </w:rPr>
              <w:t>201</w:t>
            </w:r>
            <w:r w:rsidRPr="00F6083D">
              <w:rPr>
                <w:rFonts w:ascii="Arial" w:hAnsi="Arial" w:cs="Arial"/>
                <w:b/>
                <w:bCs/>
                <w:lang w:val="id-ID"/>
              </w:rPr>
              <w:t>5</w:t>
            </w:r>
          </w:p>
        </w:tc>
        <w:tc>
          <w:tcPr>
            <w:tcW w:w="829" w:type="dxa"/>
            <w:tcBorders>
              <w:top w:val="single" w:sz="4" w:space="0" w:color="auto"/>
            </w:tcBorders>
            <w:vAlign w:val="center"/>
          </w:tcPr>
          <w:p w:rsidR="00AE2CE8" w:rsidRPr="00F6083D" w:rsidRDefault="00AE2CE8" w:rsidP="009F0124">
            <w:pPr>
              <w:spacing w:before="40" w:after="40"/>
              <w:jc w:val="center"/>
              <w:rPr>
                <w:rFonts w:ascii="Arial" w:hAnsi="Arial" w:cs="Arial"/>
                <w:b/>
                <w:bCs/>
                <w:lang w:val="id-ID"/>
              </w:rPr>
            </w:pPr>
            <w:r w:rsidRPr="00F6083D">
              <w:rPr>
                <w:rFonts w:ascii="Arial" w:hAnsi="Arial" w:cs="Arial"/>
                <w:b/>
                <w:bCs/>
              </w:rPr>
              <w:t>201</w:t>
            </w:r>
            <w:r w:rsidRPr="00F6083D">
              <w:rPr>
                <w:rFonts w:ascii="Arial" w:hAnsi="Arial" w:cs="Arial"/>
                <w:b/>
                <w:bCs/>
                <w:lang w:val="id-ID"/>
              </w:rPr>
              <w:t>6</w:t>
            </w:r>
          </w:p>
        </w:tc>
      </w:tr>
      <w:tr w:rsidR="00AE2CE8" w:rsidRPr="00F6083D" w:rsidTr="009F0124">
        <w:trPr>
          <w:trHeight w:val="70"/>
        </w:trPr>
        <w:tc>
          <w:tcPr>
            <w:tcW w:w="567" w:type="dxa"/>
          </w:tcPr>
          <w:p w:rsidR="00AE2CE8" w:rsidRPr="00F6083D" w:rsidRDefault="00AE2CE8" w:rsidP="009F0124">
            <w:pPr>
              <w:spacing w:before="40" w:after="40"/>
              <w:jc w:val="center"/>
              <w:rPr>
                <w:rFonts w:ascii="Arial" w:hAnsi="Arial" w:cs="Arial"/>
                <w:lang w:eastAsia="en-US"/>
              </w:rPr>
            </w:pPr>
            <w:r w:rsidRPr="00F6083D">
              <w:rPr>
                <w:rFonts w:ascii="Arial" w:hAnsi="Arial" w:cs="Arial"/>
                <w:lang w:eastAsia="en-US"/>
              </w:rPr>
              <w:t>1</w:t>
            </w:r>
          </w:p>
        </w:tc>
        <w:tc>
          <w:tcPr>
            <w:tcW w:w="2853" w:type="dxa"/>
          </w:tcPr>
          <w:p w:rsidR="00AE2CE8" w:rsidRPr="00F6083D" w:rsidRDefault="002565AC" w:rsidP="009F0124">
            <w:pPr>
              <w:spacing w:before="40" w:after="40"/>
              <w:jc w:val="left"/>
              <w:rPr>
                <w:rFonts w:ascii="Arial" w:hAnsi="Arial" w:cs="Arial"/>
                <w:color w:val="000000"/>
                <w:lang w:val="id-ID" w:eastAsia="id-ID"/>
              </w:rPr>
            </w:pPr>
            <w:r w:rsidRPr="00F6083D">
              <w:rPr>
                <w:rFonts w:ascii="Arial" w:hAnsi="Arial" w:cs="Arial"/>
                <w:color w:val="000000"/>
                <w:lang w:val="id-ID" w:eastAsia="id-ID"/>
              </w:rPr>
              <w:t>Persentase</w:t>
            </w:r>
            <w:r w:rsidR="00AE2CE8" w:rsidRPr="00F6083D">
              <w:rPr>
                <w:rFonts w:ascii="Arial" w:hAnsi="Arial" w:cs="Arial"/>
                <w:color w:val="000000"/>
                <w:lang w:val="id-ID" w:eastAsia="id-ID"/>
              </w:rPr>
              <w:t xml:space="preserve"> berkas perkara yang dimohonkan </w:t>
            </w:r>
            <w:r w:rsidR="00474FA0" w:rsidRPr="00F6083D">
              <w:rPr>
                <w:rFonts w:ascii="Arial" w:hAnsi="Arial" w:cs="Arial"/>
                <w:color w:val="000000"/>
                <w:lang w:val="id-ID" w:eastAsia="id-ID"/>
              </w:rPr>
              <w:t>Banding</w:t>
            </w:r>
            <w:r w:rsidR="005516F2" w:rsidRPr="00F6083D">
              <w:rPr>
                <w:rFonts w:ascii="Arial" w:hAnsi="Arial" w:cs="Arial"/>
                <w:color w:val="000000"/>
                <w:lang w:val="id-ID" w:eastAsia="id-ID"/>
              </w:rPr>
              <w:t xml:space="preserve">, </w:t>
            </w:r>
            <w:r w:rsidR="00474FA0" w:rsidRPr="00F6083D">
              <w:rPr>
                <w:rFonts w:ascii="Arial" w:hAnsi="Arial" w:cs="Arial"/>
                <w:color w:val="000000"/>
                <w:lang w:val="id-ID" w:eastAsia="id-ID"/>
              </w:rPr>
              <w:t xml:space="preserve">kasasi </w:t>
            </w:r>
            <w:r w:rsidR="00AE2CE8" w:rsidRPr="00F6083D">
              <w:rPr>
                <w:rFonts w:ascii="Arial" w:hAnsi="Arial" w:cs="Arial"/>
                <w:color w:val="000000"/>
                <w:lang w:val="id-ID" w:eastAsia="id-ID"/>
              </w:rPr>
              <w:t xml:space="preserve">dan PK yang diajukan secara lengkap dan tepat waktu </w:t>
            </w:r>
          </w:p>
        </w:tc>
        <w:tc>
          <w:tcPr>
            <w:tcW w:w="927" w:type="dxa"/>
            <w:vAlign w:val="center"/>
          </w:tcPr>
          <w:p w:rsidR="00AE2CE8" w:rsidRPr="00F6083D" w:rsidRDefault="00AE2CE8" w:rsidP="009F0124">
            <w:pPr>
              <w:spacing w:before="40" w:after="40"/>
              <w:jc w:val="center"/>
              <w:rPr>
                <w:rFonts w:ascii="Arial" w:hAnsi="Arial" w:cs="Arial"/>
                <w:lang w:eastAsia="en-US"/>
              </w:rPr>
            </w:pPr>
            <w:r w:rsidRPr="00F6083D">
              <w:rPr>
                <w:rFonts w:ascii="Arial" w:hAnsi="Arial" w:cs="Arial"/>
                <w:lang w:eastAsia="en-US"/>
              </w:rPr>
              <w:t>100%</w:t>
            </w:r>
          </w:p>
        </w:tc>
        <w:tc>
          <w:tcPr>
            <w:tcW w:w="1179" w:type="dxa"/>
            <w:vAlign w:val="center"/>
          </w:tcPr>
          <w:p w:rsidR="00AE2CE8" w:rsidRPr="00F6083D" w:rsidRDefault="00AE2CE8" w:rsidP="009F0124">
            <w:pPr>
              <w:spacing w:before="40" w:after="40"/>
              <w:jc w:val="center"/>
              <w:rPr>
                <w:rFonts w:ascii="Arial" w:hAnsi="Arial" w:cs="Arial"/>
                <w:lang w:eastAsia="en-US"/>
              </w:rPr>
            </w:pPr>
            <w:r w:rsidRPr="00F6083D">
              <w:rPr>
                <w:rFonts w:ascii="Arial" w:hAnsi="Arial" w:cs="Arial"/>
                <w:lang w:eastAsia="en-US"/>
              </w:rPr>
              <w:t>100%</w:t>
            </w:r>
          </w:p>
        </w:tc>
        <w:tc>
          <w:tcPr>
            <w:tcW w:w="1452" w:type="dxa"/>
            <w:vAlign w:val="center"/>
          </w:tcPr>
          <w:p w:rsidR="00AE2CE8" w:rsidRPr="00F6083D" w:rsidRDefault="00AE2CE8" w:rsidP="009F0124">
            <w:pPr>
              <w:spacing w:before="40" w:after="40"/>
              <w:jc w:val="center"/>
              <w:rPr>
                <w:rFonts w:ascii="Arial" w:hAnsi="Arial" w:cs="Arial"/>
                <w:lang w:eastAsia="en-US"/>
              </w:rPr>
            </w:pPr>
            <w:r w:rsidRPr="00F6083D">
              <w:rPr>
                <w:rFonts w:ascii="Arial" w:hAnsi="Arial" w:cs="Arial"/>
                <w:lang w:eastAsia="en-US"/>
              </w:rPr>
              <w:t>100%</w:t>
            </w:r>
          </w:p>
        </w:tc>
        <w:tc>
          <w:tcPr>
            <w:tcW w:w="884" w:type="dxa"/>
            <w:vAlign w:val="center"/>
          </w:tcPr>
          <w:p w:rsidR="00AE2CE8" w:rsidRPr="00F6083D" w:rsidRDefault="00AE2CE8" w:rsidP="009F0124">
            <w:pPr>
              <w:spacing w:before="40" w:after="40"/>
              <w:jc w:val="center"/>
              <w:rPr>
                <w:rFonts w:ascii="Arial" w:hAnsi="Arial" w:cs="Arial"/>
                <w:lang w:eastAsia="en-US"/>
              </w:rPr>
            </w:pPr>
            <w:r w:rsidRPr="00F6083D">
              <w:rPr>
                <w:rFonts w:ascii="Arial" w:hAnsi="Arial" w:cs="Arial"/>
                <w:lang w:eastAsia="en-US"/>
              </w:rPr>
              <w:t>100%</w:t>
            </w:r>
          </w:p>
        </w:tc>
        <w:tc>
          <w:tcPr>
            <w:tcW w:w="829" w:type="dxa"/>
            <w:vAlign w:val="center"/>
          </w:tcPr>
          <w:p w:rsidR="00AE2CE8" w:rsidRPr="00F6083D" w:rsidRDefault="00AE2CE8" w:rsidP="009F0124">
            <w:pPr>
              <w:spacing w:before="40" w:after="40"/>
              <w:jc w:val="center"/>
              <w:rPr>
                <w:rFonts w:ascii="Arial" w:hAnsi="Arial" w:cs="Arial"/>
                <w:lang w:eastAsia="en-US"/>
              </w:rPr>
            </w:pPr>
            <w:r w:rsidRPr="00F6083D">
              <w:rPr>
                <w:rFonts w:ascii="Arial" w:hAnsi="Arial" w:cs="Arial"/>
                <w:lang w:eastAsia="en-US"/>
              </w:rPr>
              <w:t>100%</w:t>
            </w:r>
          </w:p>
        </w:tc>
      </w:tr>
    </w:tbl>
    <w:p w:rsidR="00466D99" w:rsidRPr="00F6083D" w:rsidRDefault="00466D99" w:rsidP="00AE2CE8">
      <w:pPr>
        <w:spacing w:before="240" w:line="360" w:lineRule="auto"/>
        <w:ind w:left="360" w:firstLine="720"/>
        <w:jc w:val="both"/>
        <w:rPr>
          <w:rFonts w:ascii="Arial" w:hAnsi="Arial" w:cs="Arial"/>
          <w:bCs/>
          <w:lang w:val="id-ID"/>
        </w:rPr>
      </w:pPr>
      <w:r w:rsidRPr="00F6083D">
        <w:rPr>
          <w:rFonts w:ascii="Arial" w:hAnsi="Arial" w:cs="Arial"/>
          <w:bCs/>
          <w:lang w:val="id-ID"/>
        </w:rPr>
        <w:t xml:space="preserve">Pada tahun </w:t>
      </w:r>
      <w:r w:rsidR="00E2526E" w:rsidRPr="00F6083D">
        <w:rPr>
          <w:rFonts w:ascii="Arial" w:hAnsi="Arial" w:cs="Arial"/>
          <w:bCs/>
          <w:lang w:val="id-ID"/>
        </w:rPr>
        <w:t>2018</w:t>
      </w:r>
      <w:r w:rsidRPr="00F6083D">
        <w:rPr>
          <w:rFonts w:ascii="Arial" w:hAnsi="Arial" w:cs="Arial"/>
          <w:bCs/>
          <w:lang w:val="id-ID"/>
        </w:rPr>
        <w:t xml:space="preserve"> Jumlah berkas perkara yang</w:t>
      </w:r>
      <w:r w:rsidR="00A23771" w:rsidRPr="00F6083D">
        <w:rPr>
          <w:rFonts w:ascii="Arial" w:hAnsi="Arial" w:cs="Arial"/>
          <w:bCs/>
          <w:lang w:val="id-ID"/>
        </w:rPr>
        <w:t xml:space="preserve"> </w:t>
      </w:r>
      <w:r w:rsidRPr="00F6083D">
        <w:rPr>
          <w:rFonts w:ascii="Arial" w:hAnsi="Arial" w:cs="Arial"/>
          <w:bCs/>
          <w:lang w:val="id-ID"/>
        </w:rPr>
        <w:t>dimohonkan banding</w:t>
      </w:r>
      <w:r w:rsidR="005516F2" w:rsidRPr="00F6083D">
        <w:rPr>
          <w:rFonts w:ascii="Arial" w:hAnsi="Arial" w:cs="Arial"/>
          <w:bCs/>
          <w:lang w:val="id-ID"/>
        </w:rPr>
        <w:t xml:space="preserve">, </w:t>
      </w:r>
      <w:r w:rsidRPr="00F6083D">
        <w:rPr>
          <w:rFonts w:ascii="Arial" w:hAnsi="Arial" w:cs="Arial"/>
          <w:bCs/>
          <w:lang w:val="id-ID"/>
        </w:rPr>
        <w:t>kasasi dan PK yang diajukan secara le</w:t>
      </w:r>
      <w:r w:rsidR="00AE2CE8" w:rsidRPr="00F6083D">
        <w:rPr>
          <w:rFonts w:ascii="Arial" w:hAnsi="Arial" w:cs="Arial"/>
          <w:bCs/>
          <w:lang w:val="id-ID"/>
        </w:rPr>
        <w:t xml:space="preserve">ngkap dan tepat waktu sebanyak </w:t>
      </w:r>
      <w:r w:rsidRPr="00F6083D">
        <w:rPr>
          <w:rFonts w:ascii="Arial" w:hAnsi="Arial" w:cs="Arial"/>
          <w:bCs/>
          <w:lang w:val="id-ID"/>
        </w:rPr>
        <w:t>1 perkara</w:t>
      </w:r>
      <w:r w:rsidR="005516F2" w:rsidRPr="00F6083D">
        <w:rPr>
          <w:rFonts w:ascii="Arial" w:hAnsi="Arial" w:cs="Arial"/>
          <w:bCs/>
          <w:lang w:val="id-ID"/>
        </w:rPr>
        <w:t xml:space="preserve">, </w:t>
      </w:r>
      <w:r w:rsidRPr="00F6083D">
        <w:rPr>
          <w:rFonts w:ascii="Arial" w:hAnsi="Arial" w:cs="Arial"/>
          <w:bCs/>
          <w:lang w:val="id-ID"/>
        </w:rPr>
        <w:t>sedangkan jumlah perkara yang dimohonkan u</w:t>
      </w:r>
      <w:r w:rsidR="00AE2CE8" w:rsidRPr="00F6083D">
        <w:rPr>
          <w:rFonts w:ascii="Arial" w:hAnsi="Arial" w:cs="Arial"/>
          <w:bCs/>
          <w:lang w:val="id-ID"/>
        </w:rPr>
        <w:t xml:space="preserve">paya hukum tahun </w:t>
      </w:r>
      <w:r w:rsidR="00E2526E" w:rsidRPr="00F6083D">
        <w:rPr>
          <w:rFonts w:ascii="Arial" w:hAnsi="Arial" w:cs="Arial"/>
          <w:bCs/>
          <w:lang w:val="id-ID"/>
        </w:rPr>
        <w:t>2018</w:t>
      </w:r>
      <w:r w:rsidR="00AE2CE8" w:rsidRPr="00F6083D">
        <w:rPr>
          <w:rFonts w:ascii="Arial" w:hAnsi="Arial" w:cs="Arial"/>
          <w:bCs/>
          <w:lang w:val="id-ID"/>
        </w:rPr>
        <w:t xml:space="preserve"> sebanyak </w:t>
      </w:r>
      <w:r w:rsidRPr="00F6083D">
        <w:rPr>
          <w:rFonts w:ascii="Arial" w:hAnsi="Arial" w:cs="Arial"/>
          <w:bCs/>
          <w:lang w:val="id-ID"/>
        </w:rPr>
        <w:t>1</w:t>
      </w:r>
      <w:r w:rsidR="00A23771" w:rsidRPr="00F6083D">
        <w:rPr>
          <w:rFonts w:ascii="Arial" w:hAnsi="Arial" w:cs="Arial"/>
          <w:bCs/>
          <w:lang w:val="id-ID"/>
        </w:rPr>
        <w:t xml:space="preserve"> </w:t>
      </w:r>
      <w:r w:rsidRPr="00F6083D">
        <w:rPr>
          <w:rFonts w:ascii="Arial" w:hAnsi="Arial" w:cs="Arial"/>
          <w:bCs/>
          <w:lang w:val="id-ID"/>
        </w:rPr>
        <w:t>perkara</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Sehingga realisasinya = 1 / 1 x 100</w:t>
      </w:r>
      <w:r w:rsidR="00974144" w:rsidRPr="00F6083D">
        <w:rPr>
          <w:rFonts w:ascii="Arial" w:hAnsi="Arial" w:cs="Arial"/>
          <w:bCs/>
          <w:lang w:val="id-ID"/>
        </w:rPr>
        <w:t>%</w:t>
      </w:r>
      <w:r w:rsidR="00A23771" w:rsidRPr="00F6083D">
        <w:rPr>
          <w:rFonts w:ascii="Arial" w:hAnsi="Arial" w:cs="Arial"/>
          <w:bCs/>
          <w:lang w:val="id-ID"/>
        </w:rPr>
        <w:t xml:space="preserve"> </w:t>
      </w:r>
      <w:r w:rsidRPr="00F6083D">
        <w:rPr>
          <w:rFonts w:ascii="Arial" w:hAnsi="Arial" w:cs="Arial"/>
          <w:bCs/>
          <w:lang w:val="id-ID"/>
        </w:rPr>
        <w:t>= 100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 xml:space="preserve">Capaian Kinerja = </w:t>
      </w:r>
      <w:r w:rsidRPr="00F6083D">
        <w:rPr>
          <w:rFonts w:ascii="Arial" w:hAnsi="Arial" w:cs="Arial"/>
          <w:bCs/>
        </w:rPr>
        <w:t>100</w:t>
      </w:r>
      <w:r w:rsidRPr="00F6083D">
        <w:rPr>
          <w:rFonts w:ascii="Arial" w:hAnsi="Arial" w:cs="Arial"/>
          <w:bCs/>
          <w:lang w:val="id-ID"/>
        </w:rPr>
        <w:t xml:space="preserve"> / 10</w:t>
      </w:r>
      <w:r w:rsidRPr="00F6083D">
        <w:rPr>
          <w:rFonts w:ascii="Arial" w:hAnsi="Arial" w:cs="Arial"/>
          <w:bCs/>
        </w:rPr>
        <w:t>0</w:t>
      </w:r>
      <w:r w:rsidRPr="00F6083D">
        <w:rPr>
          <w:rFonts w:ascii="Arial" w:hAnsi="Arial" w:cs="Arial"/>
          <w:bCs/>
          <w:lang w:val="id-ID"/>
        </w:rPr>
        <w:t xml:space="preserve"> x 100</w:t>
      </w:r>
      <w:r w:rsidR="00974144" w:rsidRPr="00F6083D">
        <w:rPr>
          <w:rFonts w:ascii="Arial" w:hAnsi="Arial" w:cs="Arial"/>
          <w:bCs/>
          <w:lang w:val="id-ID"/>
        </w:rPr>
        <w:t>%</w:t>
      </w:r>
      <w:r w:rsidRPr="00F6083D">
        <w:rPr>
          <w:rFonts w:ascii="Arial" w:hAnsi="Arial" w:cs="Arial"/>
          <w:bCs/>
          <w:lang w:val="id-ID"/>
        </w:rPr>
        <w:t xml:space="preserve"> = </w:t>
      </w:r>
      <w:r w:rsidRPr="00F6083D">
        <w:rPr>
          <w:rFonts w:ascii="Arial" w:hAnsi="Arial" w:cs="Arial"/>
          <w:bCs/>
        </w:rPr>
        <w:t>100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DA2FDE">
      <w:pPr>
        <w:spacing w:before="120" w:line="360" w:lineRule="auto"/>
        <w:ind w:left="360" w:firstLine="720"/>
        <w:jc w:val="both"/>
        <w:rPr>
          <w:rFonts w:ascii="Arial" w:hAnsi="Arial" w:cs="Arial"/>
          <w:bCs/>
          <w:lang w:val="id-ID"/>
        </w:rPr>
      </w:pPr>
      <w:r w:rsidRPr="00F6083D">
        <w:rPr>
          <w:rFonts w:ascii="Arial" w:hAnsi="Arial" w:cs="Arial"/>
          <w:bCs/>
          <w:lang w:val="id-ID"/>
        </w:rPr>
        <w:t>Pada tahun 2015 Jumlah berkas perkara yang</w:t>
      </w:r>
      <w:r w:rsidR="00A23771" w:rsidRPr="00F6083D">
        <w:rPr>
          <w:rFonts w:ascii="Arial" w:hAnsi="Arial" w:cs="Arial"/>
          <w:bCs/>
          <w:lang w:val="id-ID"/>
        </w:rPr>
        <w:t xml:space="preserve"> </w:t>
      </w:r>
      <w:r w:rsidRPr="00F6083D">
        <w:rPr>
          <w:rFonts w:ascii="Arial" w:hAnsi="Arial" w:cs="Arial"/>
          <w:bCs/>
          <w:lang w:val="id-ID"/>
        </w:rPr>
        <w:t>dimohonkan banding</w:t>
      </w:r>
      <w:r w:rsidR="005516F2" w:rsidRPr="00F6083D">
        <w:rPr>
          <w:rFonts w:ascii="Arial" w:hAnsi="Arial" w:cs="Arial"/>
          <w:bCs/>
          <w:lang w:val="id-ID"/>
        </w:rPr>
        <w:t xml:space="preserve">, </w:t>
      </w:r>
      <w:r w:rsidRPr="00F6083D">
        <w:rPr>
          <w:rFonts w:ascii="Arial" w:hAnsi="Arial" w:cs="Arial"/>
          <w:bCs/>
          <w:lang w:val="id-ID"/>
        </w:rPr>
        <w:t>kasasi dan PK yang diajukan secara lengkap</w:t>
      </w:r>
      <w:r w:rsidR="00AE2CE8" w:rsidRPr="00F6083D">
        <w:rPr>
          <w:rFonts w:ascii="Arial" w:hAnsi="Arial" w:cs="Arial"/>
          <w:bCs/>
          <w:lang w:val="id-ID"/>
        </w:rPr>
        <w:t xml:space="preserve"> dan tepat waktu sebanyak 0</w:t>
      </w:r>
      <w:r w:rsidRPr="00F6083D">
        <w:rPr>
          <w:rFonts w:ascii="Arial" w:hAnsi="Arial" w:cs="Arial"/>
          <w:bCs/>
          <w:lang w:val="id-ID"/>
        </w:rPr>
        <w:t xml:space="preserve"> perkara</w:t>
      </w:r>
      <w:r w:rsidR="005516F2" w:rsidRPr="00F6083D">
        <w:rPr>
          <w:rFonts w:ascii="Arial" w:hAnsi="Arial" w:cs="Arial"/>
          <w:bCs/>
          <w:lang w:val="id-ID"/>
        </w:rPr>
        <w:t xml:space="preserve">, </w:t>
      </w:r>
      <w:r w:rsidRPr="00F6083D">
        <w:rPr>
          <w:rFonts w:ascii="Arial" w:hAnsi="Arial" w:cs="Arial"/>
          <w:bCs/>
          <w:lang w:val="id-ID"/>
        </w:rPr>
        <w:t>sedangkan jumlah perkara yang dimohonkan upa</w:t>
      </w:r>
      <w:r w:rsidR="00AE2CE8" w:rsidRPr="00F6083D">
        <w:rPr>
          <w:rFonts w:ascii="Arial" w:hAnsi="Arial" w:cs="Arial"/>
          <w:bCs/>
          <w:lang w:val="id-ID"/>
        </w:rPr>
        <w:t>ya hukum tahun 2015 sebanyak 0</w:t>
      </w:r>
      <w:r w:rsidRPr="00F6083D">
        <w:rPr>
          <w:rFonts w:ascii="Arial" w:hAnsi="Arial" w:cs="Arial"/>
          <w:bCs/>
          <w:lang w:val="id-ID"/>
        </w:rPr>
        <w:t xml:space="preserve"> perkara</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 xml:space="preserve">Realisasi tahun 2015= </w:t>
      </w:r>
      <w:r w:rsidR="00AE2CE8" w:rsidRPr="00F6083D">
        <w:rPr>
          <w:rFonts w:ascii="Arial" w:hAnsi="Arial" w:cs="Arial"/>
          <w:bCs/>
          <w:lang w:val="id-ID"/>
        </w:rPr>
        <w:t>0</w:t>
      </w:r>
      <w:r w:rsidRPr="00F6083D">
        <w:rPr>
          <w:rFonts w:ascii="Arial" w:hAnsi="Arial" w:cs="Arial"/>
          <w:bCs/>
          <w:lang w:val="id-ID"/>
        </w:rPr>
        <w:t>/</w:t>
      </w:r>
      <w:r w:rsidR="00AE2CE8" w:rsidRPr="00F6083D">
        <w:rPr>
          <w:rFonts w:ascii="Arial" w:hAnsi="Arial" w:cs="Arial"/>
          <w:bCs/>
          <w:lang w:val="id-ID"/>
        </w:rPr>
        <w:t>0</w:t>
      </w:r>
      <w:r w:rsidRPr="00F6083D">
        <w:rPr>
          <w:rFonts w:ascii="Arial" w:hAnsi="Arial" w:cs="Arial"/>
          <w:bCs/>
          <w:lang w:val="id-ID"/>
        </w:rPr>
        <w:t xml:space="preserve"> x 100% = </w:t>
      </w:r>
      <w:r w:rsidR="00AE2CE8" w:rsidRPr="00F6083D">
        <w:rPr>
          <w:rFonts w:ascii="Arial" w:hAnsi="Arial" w:cs="Arial"/>
          <w:bCs/>
          <w:lang w:val="id-ID"/>
        </w:rPr>
        <w:t>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Capaian Kinerja = 0</w:t>
      </w:r>
      <w:r w:rsidR="00974144" w:rsidRPr="00F6083D">
        <w:rPr>
          <w:rFonts w:ascii="Arial" w:hAnsi="Arial" w:cs="Arial"/>
          <w:bCs/>
          <w:lang w:val="id-ID"/>
        </w:rPr>
        <w:t>%</w:t>
      </w:r>
      <w:r w:rsidRPr="00F6083D">
        <w:rPr>
          <w:rFonts w:ascii="Arial" w:hAnsi="Arial" w:cs="Arial"/>
          <w:bCs/>
        </w:rPr>
        <w:t xml:space="preserve">/ </w:t>
      </w:r>
      <w:r w:rsidRPr="00F6083D">
        <w:rPr>
          <w:rFonts w:ascii="Arial" w:hAnsi="Arial" w:cs="Arial"/>
          <w:bCs/>
          <w:lang w:val="id-ID"/>
        </w:rPr>
        <w:t>10</w:t>
      </w:r>
      <w:r w:rsidRPr="00F6083D">
        <w:rPr>
          <w:rFonts w:ascii="Arial" w:hAnsi="Arial" w:cs="Arial"/>
          <w:bCs/>
        </w:rPr>
        <w:t xml:space="preserve">0 </w:t>
      </w:r>
      <w:r w:rsidRPr="00F6083D">
        <w:rPr>
          <w:rFonts w:ascii="Arial" w:hAnsi="Arial" w:cs="Arial"/>
          <w:bCs/>
          <w:lang w:val="id-ID"/>
        </w:rPr>
        <w:t>x 100</w:t>
      </w:r>
      <w:r w:rsidR="00974144" w:rsidRPr="00F6083D">
        <w:rPr>
          <w:rFonts w:ascii="Arial" w:hAnsi="Arial" w:cs="Arial"/>
          <w:bCs/>
          <w:lang w:val="id-ID"/>
        </w:rPr>
        <w:t>%</w:t>
      </w:r>
      <w:r w:rsidRPr="00F6083D">
        <w:rPr>
          <w:rFonts w:ascii="Arial" w:hAnsi="Arial" w:cs="Arial"/>
          <w:bCs/>
          <w:lang w:val="id-ID"/>
        </w:rPr>
        <w:t xml:space="preserve"> = </w:t>
      </w:r>
      <w:r w:rsidRPr="00F6083D">
        <w:rPr>
          <w:rFonts w:ascii="Arial" w:hAnsi="Arial" w:cs="Arial"/>
          <w:bCs/>
        </w:rPr>
        <w:t>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DA2FDE">
      <w:pPr>
        <w:spacing w:before="120" w:line="360" w:lineRule="auto"/>
        <w:ind w:left="360" w:firstLine="720"/>
        <w:jc w:val="both"/>
        <w:rPr>
          <w:rFonts w:ascii="Arial" w:hAnsi="Arial" w:cs="Arial"/>
          <w:bCs/>
          <w:lang w:val="id-ID"/>
        </w:rPr>
      </w:pPr>
      <w:r w:rsidRPr="00F6083D">
        <w:rPr>
          <w:rFonts w:ascii="Arial" w:hAnsi="Arial" w:cs="Arial"/>
          <w:bCs/>
          <w:lang w:val="id-ID"/>
        </w:rPr>
        <w:t>Pada tahun 2016 Jumlah berkas perkara yang</w:t>
      </w:r>
      <w:r w:rsidR="00A23771" w:rsidRPr="00F6083D">
        <w:rPr>
          <w:rFonts w:ascii="Arial" w:hAnsi="Arial" w:cs="Arial"/>
          <w:bCs/>
          <w:lang w:val="id-ID"/>
        </w:rPr>
        <w:t xml:space="preserve"> </w:t>
      </w:r>
      <w:r w:rsidRPr="00F6083D">
        <w:rPr>
          <w:rFonts w:ascii="Arial" w:hAnsi="Arial" w:cs="Arial"/>
          <w:bCs/>
          <w:lang w:val="id-ID"/>
        </w:rPr>
        <w:t>dimohonkan banding</w:t>
      </w:r>
      <w:r w:rsidR="005516F2" w:rsidRPr="00F6083D">
        <w:rPr>
          <w:rFonts w:ascii="Arial" w:hAnsi="Arial" w:cs="Arial"/>
          <w:bCs/>
          <w:lang w:val="id-ID"/>
        </w:rPr>
        <w:t xml:space="preserve">, </w:t>
      </w:r>
      <w:r w:rsidRPr="00F6083D">
        <w:rPr>
          <w:rFonts w:ascii="Arial" w:hAnsi="Arial" w:cs="Arial"/>
          <w:bCs/>
          <w:lang w:val="id-ID"/>
        </w:rPr>
        <w:t>kasasi dan PK yang diajukan secara le</w:t>
      </w:r>
      <w:r w:rsidR="00AE2CE8" w:rsidRPr="00F6083D">
        <w:rPr>
          <w:rFonts w:ascii="Arial" w:hAnsi="Arial" w:cs="Arial"/>
          <w:bCs/>
          <w:lang w:val="id-ID"/>
        </w:rPr>
        <w:t>ngkap dan tepat waktu sebanyak 0</w:t>
      </w:r>
      <w:r w:rsidRPr="00F6083D">
        <w:rPr>
          <w:rFonts w:ascii="Arial" w:hAnsi="Arial" w:cs="Arial"/>
          <w:bCs/>
          <w:lang w:val="id-ID"/>
        </w:rPr>
        <w:t xml:space="preserve"> perkara</w:t>
      </w:r>
      <w:r w:rsidR="005516F2" w:rsidRPr="00F6083D">
        <w:rPr>
          <w:rFonts w:ascii="Arial" w:hAnsi="Arial" w:cs="Arial"/>
          <w:bCs/>
          <w:lang w:val="id-ID"/>
        </w:rPr>
        <w:t xml:space="preserve">, </w:t>
      </w:r>
      <w:r w:rsidRPr="00F6083D">
        <w:rPr>
          <w:rFonts w:ascii="Arial" w:hAnsi="Arial" w:cs="Arial"/>
          <w:bCs/>
          <w:lang w:val="id-ID"/>
        </w:rPr>
        <w:t>sedangkan jumlah perkara yang dimohonkan upa</w:t>
      </w:r>
      <w:r w:rsidR="00AE2CE8" w:rsidRPr="00F6083D">
        <w:rPr>
          <w:rFonts w:ascii="Arial" w:hAnsi="Arial" w:cs="Arial"/>
          <w:bCs/>
          <w:lang w:val="id-ID"/>
        </w:rPr>
        <w:t>ya hukum tahun 2016 sebanyak 0</w:t>
      </w:r>
      <w:r w:rsidRPr="00F6083D">
        <w:rPr>
          <w:rFonts w:ascii="Arial" w:hAnsi="Arial" w:cs="Arial"/>
          <w:bCs/>
          <w:lang w:val="id-ID"/>
        </w:rPr>
        <w:t xml:space="preserve"> perkara</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 xml:space="preserve">Realisasi tahun 2016= </w:t>
      </w:r>
      <w:r w:rsidR="00AE2CE8" w:rsidRPr="00F6083D">
        <w:rPr>
          <w:rFonts w:ascii="Arial" w:hAnsi="Arial" w:cs="Arial"/>
          <w:bCs/>
          <w:lang w:val="id-ID"/>
        </w:rPr>
        <w:t>0</w:t>
      </w:r>
      <w:r w:rsidRPr="00F6083D">
        <w:rPr>
          <w:rFonts w:ascii="Arial" w:hAnsi="Arial" w:cs="Arial"/>
          <w:bCs/>
          <w:lang w:val="id-ID"/>
        </w:rPr>
        <w:t>/0 x 100% = 0</w:t>
      </w:r>
      <w:r w:rsidR="00974144" w:rsidRPr="00F6083D">
        <w:rPr>
          <w:rFonts w:ascii="Arial" w:hAnsi="Arial" w:cs="Arial"/>
          <w:bCs/>
          <w:lang w:val="id-ID"/>
        </w:rPr>
        <w:t>%</w:t>
      </w:r>
      <w:r w:rsidRPr="00F6083D">
        <w:rPr>
          <w:rFonts w:ascii="Arial" w:hAnsi="Arial" w:cs="Arial"/>
          <w:bCs/>
          <w:lang w:val="id-ID"/>
        </w:rPr>
        <w:t>.</w:t>
      </w:r>
    </w:p>
    <w:p w:rsidR="00DA2FDE"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Capaian Kinerja = 0</w:t>
      </w:r>
      <w:r w:rsidR="00974144" w:rsidRPr="00F6083D">
        <w:rPr>
          <w:rFonts w:ascii="Arial" w:hAnsi="Arial" w:cs="Arial"/>
          <w:bCs/>
          <w:lang w:val="id-ID"/>
        </w:rPr>
        <w:t>%</w:t>
      </w:r>
      <w:r w:rsidRPr="00F6083D">
        <w:rPr>
          <w:rFonts w:ascii="Arial" w:hAnsi="Arial" w:cs="Arial"/>
          <w:bCs/>
        </w:rPr>
        <w:t xml:space="preserve">/ </w:t>
      </w:r>
      <w:r w:rsidRPr="00F6083D">
        <w:rPr>
          <w:rFonts w:ascii="Arial" w:hAnsi="Arial" w:cs="Arial"/>
          <w:bCs/>
          <w:lang w:val="id-ID"/>
        </w:rPr>
        <w:t>10</w:t>
      </w:r>
      <w:r w:rsidRPr="00F6083D">
        <w:rPr>
          <w:rFonts w:ascii="Arial" w:hAnsi="Arial" w:cs="Arial"/>
          <w:bCs/>
        </w:rPr>
        <w:t xml:space="preserve">0 </w:t>
      </w:r>
      <w:r w:rsidRPr="00F6083D">
        <w:rPr>
          <w:rFonts w:ascii="Arial" w:hAnsi="Arial" w:cs="Arial"/>
          <w:bCs/>
          <w:lang w:val="id-ID"/>
        </w:rPr>
        <w:t>x 100</w:t>
      </w:r>
      <w:r w:rsidR="00974144" w:rsidRPr="00F6083D">
        <w:rPr>
          <w:rFonts w:ascii="Arial" w:hAnsi="Arial" w:cs="Arial"/>
          <w:bCs/>
          <w:lang w:val="id-ID"/>
        </w:rPr>
        <w:t>%</w:t>
      </w:r>
      <w:r w:rsidRPr="00F6083D">
        <w:rPr>
          <w:rFonts w:ascii="Arial" w:hAnsi="Arial" w:cs="Arial"/>
          <w:bCs/>
          <w:lang w:val="id-ID"/>
        </w:rPr>
        <w:t xml:space="preserve"> = </w:t>
      </w:r>
      <w:r w:rsidRPr="00F6083D">
        <w:rPr>
          <w:rFonts w:ascii="Arial" w:hAnsi="Arial" w:cs="Arial"/>
          <w:bCs/>
        </w:rPr>
        <w:t>0</w:t>
      </w:r>
      <w:r w:rsidR="00974144" w:rsidRPr="00F6083D">
        <w:rPr>
          <w:rFonts w:ascii="Arial" w:hAnsi="Arial" w:cs="Arial"/>
          <w:bCs/>
          <w:lang w:val="id-ID"/>
        </w:rPr>
        <w:t>%</w:t>
      </w:r>
      <w:r w:rsidRPr="00F6083D">
        <w:rPr>
          <w:rFonts w:ascii="Arial" w:hAnsi="Arial" w:cs="Arial"/>
          <w:bCs/>
          <w:lang w:val="id-ID"/>
        </w:rPr>
        <w:t>.</w:t>
      </w:r>
    </w:p>
    <w:p w:rsidR="0061561D" w:rsidRPr="00F6083D" w:rsidRDefault="0061561D" w:rsidP="00DA2FDE">
      <w:pPr>
        <w:spacing w:before="120" w:line="360" w:lineRule="auto"/>
        <w:ind w:left="360"/>
        <w:jc w:val="both"/>
        <w:rPr>
          <w:rFonts w:ascii="Arial" w:hAnsi="Arial" w:cs="Arial"/>
          <w:b/>
        </w:rPr>
      </w:pPr>
    </w:p>
    <w:p w:rsidR="0061561D" w:rsidRPr="00F6083D" w:rsidRDefault="0061561D" w:rsidP="00DA2FDE">
      <w:pPr>
        <w:spacing w:before="120" w:line="360" w:lineRule="auto"/>
        <w:ind w:left="360"/>
        <w:jc w:val="both"/>
        <w:rPr>
          <w:rFonts w:ascii="Arial" w:hAnsi="Arial" w:cs="Arial"/>
          <w:b/>
        </w:rPr>
      </w:pPr>
    </w:p>
    <w:p w:rsidR="0061561D" w:rsidRPr="00F6083D" w:rsidRDefault="0061561D" w:rsidP="00DA2FDE">
      <w:pPr>
        <w:spacing w:before="120" w:line="360" w:lineRule="auto"/>
        <w:ind w:left="360"/>
        <w:jc w:val="both"/>
        <w:rPr>
          <w:rFonts w:ascii="Arial" w:hAnsi="Arial" w:cs="Arial"/>
          <w:b/>
        </w:rPr>
      </w:pPr>
    </w:p>
    <w:p w:rsidR="0061561D" w:rsidRPr="00F6083D" w:rsidRDefault="0061561D" w:rsidP="00DA2FDE">
      <w:pPr>
        <w:spacing w:before="120" w:line="360" w:lineRule="auto"/>
        <w:ind w:left="360"/>
        <w:jc w:val="both"/>
        <w:rPr>
          <w:rFonts w:ascii="Arial" w:hAnsi="Arial" w:cs="Arial"/>
          <w:b/>
        </w:rPr>
      </w:pPr>
    </w:p>
    <w:p w:rsidR="00DA2FDE" w:rsidRPr="00F6083D" w:rsidRDefault="00DA2FDE" w:rsidP="00DA2FDE">
      <w:pPr>
        <w:spacing w:before="120" w:line="360" w:lineRule="auto"/>
        <w:ind w:left="360"/>
        <w:jc w:val="both"/>
        <w:rPr>
          <w:rFonts w:ascii="Arial" w:hAnsi="Arial" w:cs="Arial"/>
          <w:b/>
        </w:rPr>
      </w:pPr>
      <w:r w:rsidRPr="00F6083D">
        <w:rPr>
          <w:rFonts w:ascii="Arial" w:hAnsi="Arial" w:cs="Arial"/>
          <w:b/>
        </w:rPr>
        <w:t xml:space="preserve">Tabel data </w:t>
      </w:r>
      <w:r w:rsidRPr="00F6083D">
        <w:rPr>
          <w:rFonts w:ascii="Arial" w:hAnsi="Arial" w:cs="Arial"/>
          <w:b/>
          <w:bCs/>
          <w:lang w:val="id-ID"/>
        </w:rPr>
        <w:t>berkas perkara yang dimohonkan Banding</w:t>
      </w:r>
      <w:r w:rsidR="005516F2" w:rsidRPr="00F6083D">
        <w:rPr>
          <w:rFonts w:ascii="Arial" w:hAnsi="Arial" w:cs="Arial"/>
          <w:b/>
          <w:bCs/>
          <w:lang w:val="id-ID"/>
        </w:rPr>
        <w:t xml:space="preserve">, </w:t>
      </w:r>
      <w:r w:rsidRPr="00F6083D">
        <w:rPr>
          <w:rFonts w:ascii="Arial" w:hAnsi="Arial" w:cs="Arial"/>
          <w:b/>
          <w:bCs/>
          <w:lang w:val="id-ID"/>
        </w:rPr>
        <w:t>Kasasi</w:t>
      </w:r>
      <w:r w:rsidR="005516F2" w:rsidRPr="00F6083D">
        <w:rPr>
          <w:rFonts w:ascii="Arial" w:hAnsi="Arial" w:cs="Arial"/>
          <w:b/>
          <w:bCs/>
          <w:lang w:val="id-ID"/>
        </w:rPr>
        <w:t xml:space="preserve">, </w:t>
      </w:r>
      <w:r w:rsidRPr="00F6083D">
        <w:rPr>
          <w:rFonts w:ascii="Arial" w:hAnsi="Arial" w:cs="Arial"/>
          <w:b/>
          <w:bCs/>
          <w:lang w:val="id-ID"/>
        </w:rPr>
        <w:t>PK yang diajukan secara lengkap dan tepat waktu</w:t>
      </w:r>
    </w:p>
    <w:tbl>
      <w:tblPr>
        <w:tblW w:w="80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64"/>
        <w:gridCol w:w="1364"/>
        <w:gridCol w:w="1364"/>
        <w:gridCol w:w="1364"/>
        <w:gridCol w:w="1364"/>
      </w:tblGrid>
      <w:tr w:rsidR="00DA2FDE" w:rsidRPr="00F6083D" w:rsidTr="00DA2FDE">
        <w:tc>
          <w:tcPr>
            <w:tcW w:w="2804" w:type="dxa"/>
            <w:gridSpan w:val="2"/>
          </w:tcPr>
          <w:p w:rsidR="00DA2FDE" w:rsidRPr="00F6083D" w:rsidRDefault="00DA2FDE" w:rsidP="009F0124">
            <w:pPr>
              <w:spacing w:before="40" w:after="40"/>
              <w:jc w:val="center"/>
              <w:rPr>
                <w:rFonts w:ascii="Arial" w:hAnsi="Arial" w:cs="Arial"/>
                <w:b/>
              </w:rPr>
            </w:pPr>
            <w:r w:rsidRPr="00F6083D">
              <w:rPr>
                <w:rFonts w:ascii="Arial" w:hAnsi="Arial" w:cs="Arial"/>
                <w:b/>
              </w:rPr>
              <w:t>2015</w:t>
            </w:r>
          </w:p>
        </w:tc>
        <w:tc>
          <w:tcPr>
            <w:tcW w:w="2603" w:type="dxa"/>
            <w:gridSpan w:val="2"/>
          </w:tcPr>
          <w:p w:rsidR="00DA2FDE" w:rsidRPr="00F6083D" w:rsidRDefault="00DA2FDE" w:rsidP="009F0124">
            <w:pPr>
              <w:spacing w:before="40" w:after="40"/>
              <w:jc w:val="center"/>
              <w:rPr>
                <w:rFonts w:ascii="Arial" w:hAnsi="Arial" w:cs="Arial"/>
                <w:b/>
              </w:rPr>
            </w:pPr>
            <w:r w:rsidRPr="00F6083D">
              <w:rPr>
                <w:rFonts w:ascii="Arial" w:hAnsi="Arial" w:cs="Arial"/>
                <w:b/>
              </w:rPr>
              <w:t>2016</w:t>
            </w:r>
          </w:p>
        </w:tc>
        <w:tc>
          <w:tcPr>
            <w:tcW w:w="2603" w:type="dxa"/>
            <w:gridSpan w:val="2"/>
          </w:tcPr>
          <w:p w:rsidR="00DA2FDE" w:rsidRPr="00F6083D" w:rsidRDefault="00E2526E" w:rsidP="009F0124">
            <w:pPr>
              <w:spacing w:before="40" w:after="40"/>
              <w:jc w:val="center"/>
              <w:rPr>
                <w:rFonts w:ascii="Arial" w:hAnsi="Arial" w:cs="Arial"/>
                <w:b/>
              </w:rPr>
            </w:pPr>
            <w:r w:rsidRPr="00F6083D">
              <w:rPr>
                <w:rFonts w:ascii="Arial" w:hAnsi="Arial" w:cs="Arial"/>
                <w:b/>
              </w:rPr>
              <w:t>2018</w:t>
            </w:r>
          </w:p>
        </w:tc>
      </w:tr>
      <w:tr w:rsidR="00DA2FDE" w:rsidRPr="00F6083D" w:rsidTr="00DA2FDE">
        <w:tc>
          <w:tcPr>
            <w:tcW w:w="1365" w:type="dxa"/>
          </w:tcPr>
          <w:p w:rsidR="00DA2FDE" w:rsidRPr="00F6083D" w:rsidRDefault="00DA2FDE" w:rsidP="00DA2FDE">
            <w:pPr>
              <w:spacing w:before="40" w:after="40"/>
              <w:jc w:val="center"/>
              <w:rPr>
                <w:rFonts w:ascii="Arial" w:hAnsi="Arial" w:cs="Arial"/>
                <w:bCs/>
              </w:rPr>
            </w:pPr>
            <w:r w:rsidRPr="00F6083D">
              <w:rPr>
                <w:rFonts w:ascii="Arial" w:hAnsi="Arial" w:cs="Arial"/>
                <w:bCs/>
                <w:lang w:val="id-ID"/>
              </w:rPr>
              <w:t>PERKARA UPAYA HUKUM</w:t>
            </w:r>
          </w:p>
        </w:tc>
        <w:tc>
          <w:tcPr>
            <w:tcW w:w="1439" w:type="dxa"/>
          </w:tcPr>
          <w:p w:rsidR="00DA2FDE" w:rsidRPr="00F6083D" w:rsidRDefault="00DA2FDE" w:rsidP="009F0124">
            <w:pPr>
              <w:spacing w:before="40" w:after="40"/>
              <w:jc w:val="center"/>
              <w:rPr>
                <w:rFonts w:ascii="Arial" w:hAnsi="Arial" w:cs="Arial"/>
                <w:bCs/>
              </w:rPr>
            </w:pPr>
            <w:r w:rsidRPr="00F6083D">
              <w:rPr>
                <w:rFonts w:ascii="Arial" w:hAnsi="Arial" w:cs="Arial"/>
                <w:bCs/>
                <w:lang w:val="id-ID"/>
              </w:rPr>
              <w:t>BERKAS PERKARA UPAYA HUKUM</w:t>
            </w:r>
          </w:p>
        </w:tc>
        <w:tc>
          <w:tcPr>
            <w:tcW w:w="1137" w:type="dxa"/>
          </w:tcPr>
          <w:p w:rsidR="00DA2FDE" w:rsidRPr="00F6083D" w:rsidRDefault="00DA2FDE" w:rsidP="009F0124">
            <w:pPr>
              <w:spacing w:before="40" w:after="40"/>
              <w:jc w:val="center"/>
              <w:rPr>
                <w:rFonts w:ascii="Arial" w:hAnsi="Arial" w:cs="Arial"/>
                <w:bCs/>
              </w:rPr>
            </w:pPr>
            <w:r w:rsidRPr="00F6083D">
              <w:rPr>
                <w:rFonts w:ascii="Arial" w:hAnsi="Arial" w:cs="Arial"/>
                <w:bCs/>
                <w:lang w:val="id-ID"/>
              </w:rPr>
              <w:t>PERKARA UPAYA HUKUM</w:t>
            </w:r>
          </w:p>
        </w:tc>
        <w:tc>
          <w:tcPr>
            <w:tcW w:w="1466" w:type="dxa"/>
          </w:tcPr>
          <w:p w:rsidR="00DA2FDE" w:rsidRPr="00F6083D" w:rsidRDefault="00DA2FDE" w:rsidP="009F0124">
            <w:pPr>
              <w:spacing w:before="40" w:after="40"/>
              <w:jc w:val="center"/>
              <w:rPr>
                <w:rFonts w:ascii="Arial" w:hAnsi="Arial" w:cs="Arial"/>
                <w:bCs/>
              </w:rPr>
            </w:pPr>
            <w:r w:rsidRPr="00F6083D">
              <w:rPr>
                <w:rFonts w:ascii="Arial" w:hAnsi="Arial" w:cs="Arial"/>
                <w:bCs/>
                <w:lang w:val="id-ID"/>
              </w:rPr>
              <w:t>BERKAS PERKARA UPAYA HUKUM</w:t>
            </w:r>
          </w:p>
        </w:tc>
        <w:tc>
          <w:tcPr>
            <w:tcW w:w="1137" w:type="dxa"/>
          </w:tcPr>
          <w:p w:rsidR="00DA2FDE" w:rsidRPr="00F6083D" w:rsidRDefault="00DA2FDE" w:rsidP="009F0124">
            <w:pPr>
              <w:spacing w:before="40" w:after="40"/>
              <w:jc w:val="center"/>
              <w:rPr>
                <w:rFonts w:ascii="Arial" w:hAnsi="Arial" w:cs="Arial"/>
                <w:bCs/>
              </w:rPr>
            </w:pPr>
            <w:r w:rsidRPr="00F6083D">
              <w:rPr>
                <w:rFonts w:ascii="Arial" w:hAnsi="Arial" w:cs="Arial"/>
                <w:bCs/>
                <w:lang w:val="id-ID"/>
              </w:rPr>
              <w:t>PERKARA UPAYA HUKUM</w:t>
            </w:r>
          </w:p>
        </w:tc>
        <w:tc>
          <w:tcPr>
            <w:tcW w:w="1466" w:type="dxa"/>
          </w:tcPr>
          <w:p w:rsidR="00DA2FDE" w:rsidRPr="00F6083D" w:rsidRDefault="00DA2FDE" w:rsidP="009F0124">
            <w:pPr>
              <w:spacing w:before="40" w:after="40"/>
              <w:jc w:val="center"/>
              <w:rPr>
                <w:rFonts w:ascii="Arial" w:hAnsi="Arial" w:cs="Arial"/>
                <w:bCs/>
              </w:rPr>
            </w:pPr>
            <w:r w:rsidRPr="00F6083D">
              <w:rPr>
                <w:rFonts w:ascii="Arial" w:hAnsi="Arial" w:cs="Arial"/>
                <w:bCs/>
                <w:lang w:val="id-ID"/>
              </w:rPr>
              <w:t>BERKAS PERKARA UPAYA HUKUM</w:t>
            </w:r>
          </w:p>
        </w:tc>
      </w:tr>
      <w:tr w:rsidR="00DA2FDE" w:rsidRPr="00F6083D" w:rsidTr="00DA2FDE">
        <w:tc>
          <w:tcPr>
            <w:tcW w:w="1365" w:type="dxa"/>
          </w:tcPr>
          <w:p w:rsidR="00DA2FDE" w:rsidRPr="00F6083D" w:rsidRDefault="00DA2FDE" w:rsidP="009F0124">
            <w:pPr>
              <w:spacing w:before="40" w:after="40"/>
              <w:jc w:val="center"/>
              <w:rPr>
                <w:rFonts w:ascii="Arial" w:hAnsi="Arial" w:cs="Arial"/>
                <w:b/>
              </w:rPr>
            </w:pPr>
            <w:r w:rsidRPr="00F6083D">
              <w:rPr>
                <w:rFonts w:ascii="Arial" w:hAnsi="Arial" w:cs="Arial"/>
                <w:b/>
              </w:rPr>
              <w:t>0</w:t>
            </w:r>
          </w:p>
        </w:tc>
        <w:tc>
          <w:tcPr>
            <w:tcW w:w="1439" w:type="dxa"/>
          </w:tcPr>
          <w:p w:rsidR="00DA2FDE" w:rsidRPr="00F6083D" w:rsidRDefault="00DA2FDE" w:rsidP="009F0124">
            <w:pPr>
              <w:spacing w:before="40" w:after="40"/>
              <w:jc w:val="center"/>
              <w:rPr>
                <w:rFonts w:ascii="Arial" w:hAnsi="Arial" w:cs="Arial"/>
                <w:b/>
              </w:rPr>
            </w:pPr>
            <w:r w:rsidRPr="00F6083D">
              <w:rPr>
                <w:rFonts w:ascii="Arial" w:hAnsi="Arial" w:cs="Arial"/>
                <w:b/>
              </w:rPr>
              <w:t>0</w:t>
            </w:r>
          </w:p>
        </w:tc>
        <w:tc>
          <w:tcPr>
            <w:tcW w:w="1137" w:type="dxa"/>
          </w:tcPr>
          <w:p w:rsidR="00DA2FDE" w:rsidRPr="00F6083D" w:rsidRDefault="00DA2FDE" w:rsidP="009F0124">
            <w:pPr>
              <w:spacing w:before="40" w:after="40"/>
              <w:jc w:val="center"/>
              <w:rPr>
                <w:rFonts w:ascii="Arial" w:hAnsi="Arial" w:cs="Arial"/>
                <w:b/>
              </w:rPr>
            </w:pPr>
            <w:r w:rsidRPr="00F6083D">
              <w:rPr>
                <w:rFonts w:ascii="Arial" w:hAnsi="Arial" w:cs="Arial"/>
                <w:b/>
              </w:rPr>
              <w:t>0</w:t>
            </w:r>
          </w:p>
        </w:tc>
        <w:tc>
          <w:tcPr>
            <w:tcW w:w="1466" w:type="dxa"/>
          </w:tcPr>
          <w:p w:rsidR="00DA2FDE" w:rsidRPr="00F6083D" w:rsidRDefault="00DA2FDE" w:rsidP="009F0124">
            <w:pPr>
              <w:spacing w:before="40" w:after="40"/>
              <w:jc w:val="center"/>
              <w:rPr>
                <w:rFonts w:ascii="Arial" w:hAnsi="Arial" w:cs="Arial"/>
                <w:b/>
              </w:rPr>
            </w:pPr>
            <w:r w:rsidRPr="00F6083D">
              <w:rPr>
                <w:rFonts w:ascii="Arial" w:hAnsi="Arial" w:cs="Arial"/>
                <w:b/>
              </w:rPr>
              <w:t>0</w:t>
            </w:r>
          </w:p>
        </w:tc>
        <w:tc>
          <w:tcPr>
            <w:tcW w:w="1137" w:type="dxa"/>
          </w:tcPr>
          <w:p w:rsidR="00DA2FDE" w:rsidRPr="00F6083D" w:rsidRDefault="00DA2FDE" w:rsidP="009F0124">
            <w:pPr>
              <w:spacing w:before="40" w:after="40"/>
              <w:jc w:val="center"/>
              <w:rPr>
                <w:rFonts w:ascii="Arial" w:hAnsi="Arial" w:cs="Arial"/>
                <w:b/>
              </w:rPr>
            </w:pPr>
            <w:r w:rsidRPr="00F6083D">
              <w:rPr>
                <w:rFonts w:ascii="Arial" w:hAnsi="Arial" w:cs="Arial"/>
                <w:b/>
              </w:rPr>
              <w:t>1</w:t>
            </w:r>
          </w:p>
        </w:tc>
        <w:tc>
          <w:tcPr>
            <w:tcW w:w="1466" w:type="dxa"/>
          </w:tcPr>
          <w:p w:rsidR="00DA2FDE" w:rsidRPr="00F6083D" w:rsidRDefault="00DA2FDE" w:rsidP="009F0124">
            <w:pPr>
              <w:spacing w:before="40" w:after="40"/>
              <w:jc w:val="center"/>
              <w:rPr>
                <w:rFonts w:ascii="Arial" w:hAnsi="Arial" w:cs="Arial"/>
                <w:b/>
              </w:rPr>
            </w:pPr>
            <w:r w:rsidRPr="00F6083D">
              <w:rPr>
                <w:rFonts w:ascii="Arial" w:hAnsi="Arial" w:cs="Arial"/>
                <w:b/>
              </w:rPr>
              <w:t>1</w:t>
            </w:r>
          </w:p>
        </w:tc>
      </w:tr>
    </w:tbl>
    <w:p w:rsidR="00DA2FDE" w:rsidRPr="00F6083D" w:rsidRDefault="00DA2FDE" w:rsidP="00DA2FDE">
      <w:pPr>
        <w:spacing w:before="240" w:line="360" w:lineRule="auto"/>
        <w:ind w:left="360"/>
        <w:jc w:val="both"/>
        <w:rPr>
          <w:rFonts w:ascii="Arial" w:hAnsi="Arial" w:cs="Arial"/>
          <w:b/>
        </w:rPr>
      </w:pPr>
      <w:r w:rsidRPr="00F6083D">
        <w:rPr>
          <w:rFonts w:ascii="Arial" w:hAnsi="Arial" w:cs="Arial"/>
          <w:b/>
        </w:rPr>
        <w:t xml:space="preserve">Grafik data </w:t>
      </w:r>
      <w:r w:rsidRPr="00F6083D">
        <w:rPr>
          <w:rFonts w:ascii="Arial" w:hAnsi="Arial" w:cs="Arial"/>
          <w:b/>
          <w:bCs/>
          <w:lang w:val="id-ID"/>
        </w:rPr>
        <w:t>berkas perkara yang dimohonkan Banding</w:t>
      </w:r>
      <w:r w:rsidR="005516F2" w:rsidRPr="00F6083D">
        <w:rPr>
          <w:rFonts w:ascii="Arial" w:hAnsi="Arial" w:cs="Arial"/>
          <w:b/>
          <w:bCs/>
          <w:lang w:val="id-ID"/>
        </w:rPr>
        <w:t xml:space="preserve">, </w:t>
      </w:r>
      <w:r w:rsidRPr="00F6083D">
        <w:rPr>
          <w:rFonts w:ascii="Arial" w:hAnsi="Arial" w:cs="Arial"/>
          <w:b/>
          <w:bCs/>
          <w:lang w:val="id-ID"/>
        </w:rPr>
        <w:t>Kasasi</w:t>
      </w:r>
      <w:r w:rsidR="005516F2" w:rsidRPr="00F6083D">
        <w:rPr>
          <w:rFonts w:ascii="Arial" w:hAnsi="Arial" w:cs="Arial"/>
          <w:b/>
          <w:bCs/>
          <w:lang w:val="id-ID"/>
        </w:rPr>
        <w:t xml:space="preserve">, </w:t>
      </w:r>
      <w:r w:rsidRPr="00F6083D">
        <w:rPr>
          <w:rFonts w:ascii="Arial" w:hAnsi="Arial" w:cs="Arial"/>
          <w:b/>
          <w:bCs/>
          <w:lang w:val="id-ID"/>
        </w:rPr>
        <w:t>PK yang diajukan secara lengkap dan tepat waktu</w:t>
      </w:r>
    </w:p>
    <w:p w:rsidR="00DA2FDE" w:rsidRPr="00F6083D" w:rsidRDefault="00DA2FDE" w:rsidP="00DA2FDE">
      <w:pPr>
        <w:spacing w:line="360" w:lineRule="auto"/>
        <w:ind w:left="360"/>
        <w:jc w:val="both"/>
        <w:rPr>
          <w:rFonts w:ascii="Arial" w:hAnsi="Arial" w:cs="Arial"/>
          <w:bCs/>
        </w:rPr>
      </w:pPr>
      <w:r w:rsidRPr="00F6083D">
        <w:rPr>
          <w:rFonts w:ascii="Arial" w:hAnsi="Arial" w:cs="Arial"/>
          <w:bCs/>
          <w:noProof/>
          <w:lang w:eastAsia="en-US"/>
        </w:rPr>
        <w:drawing>
          <wp:inline distT="0" distB="0" distL="0" distR="0">
            <wp:extent cx="4943221" cy="1975104"/>
            <wp:effectExtent l="19050" t="0" r="9779" b="6096"/>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A2FDE" w:rsidRPr="00F6083D" w:rsidRDefault="00466D99" w:rsidP="00DA2FDE">
      <w:pPr>
        <w:spacing w:line="360" w:lineRule="auto"/>
        <w:ind w:left="360" w:firstLine="720"/>
        <w:jc w:val="both"/>
        <w:rPr>
          <w:rFonts w:ascii="Arial" w:hAnsi="Arial" w:cs="Arial"/>
          <w:bCs/>
          <w:lang w:val="id-ID"/>
        </w:rPr>
      </w:pPr>
      <w:r w:rsidRPr="00F6083D">
        <w:rPr>
          <w:rFonts w:ascii="Arial" w:hAnsi="Arial" w:cs="Arial"/>
          <w:bCs/>
          <w:lang w:val="id-ID"/>
        </w:rPr>
        <w:t>Dari uraian tersebut diatas capaian kinerja tahun 2015 mencapai 0</w:t>
      </w:r>
      <w:r w:rsidR="00DA2FDE" w:rsidRPr="00F6083D">
        <w:rPr>
          <w:rFonts w:ascii="Arial" w:hAnsi="Arial" w:cs="Arial"/>
          <w:bCs/>
          <w:lang w:val="id-ID"/>
        </w:rPr>
        <w:t>%</w:t>
      </w:r>
      <w:r w:rsidRPr="00F6083D">
        <w:rPr>
          <w:rFonts w:ascii="Arial" w:hAnsi="Arial" w:cs="Arial"/>
          <w:bCs/>
          <w:lang w:val="id-ID"/>
        </w:rPr>
        <w:t xml:space="preserve"> tahun 2016</w:t>
      </w:r>
      <w:r w:rsidR="00A23771" w:rsidRPr="00F6083D">
        <w:rPr>
          <w:rFonts w:ascii="Arial" w:hAnsi="Arial" w:cs="Arial"/>
          <w:bCs/>
          <w:lang w:val="id-ID"/>
        </w:rPr>
        <w:t xml:space="preserve"> </w:t>
      </w:r>
      <w:r w:rsidR="00DA2FDE" w:rsidRPr="00F6083D">
        <w:rPr>
          <w:rFonts w:ascii="Arial" w:hAnsi="Arial" w:cs="Arial"/>
          <w:bCs/>
          <w:lang w:val="id-ID"/>
        </w:rPr>
        <w:t xml:space="preserve">mencapai 0% </w:t>
      </w:r>
      <w:r w:rsidRPr="00F6083D">
        <w:rPr>
          <w:rFonts w:ascii="Arial" w:hAnsi="Arial" w:cs="Arial"/>
          <w:bCs/>
          <w:lang w:val="id-ID"/>
        </w:rPr>
        <w:t xml:space="preserve">dan tahun </w:t>
      </w:r>
      <w:r w:rsidR="00E2526E" w:rsidRPr="00F6083D">
        <w:rPr>
          <w:rFonts w:ascii="Arial" w:hAnsi="Arial" w:cs="Arial"/>
          <w:bCs/>
          <w:lang w:val="id-ID"/>
        </w:rPr>
        <w:t>2018</w:t>
      </w:r>
      <w:r w:rsidRPr="00F6083D">
        <w:rPr>
          <w:rFonts w:ascii="Arial" w:hAnsi="Arial" w:cs="Arial"/>
          <w:bCs/>
          <w:lang w:val="id-ID"/>
        </w:rPr>
        <w:t xml:space="preserve"> mencapai </w:t>
      </w:r>
      <w:r w:rsidR="00DA2FDE" w:rsidRPr="00F6083D">
        <w:rPr>
          <w:rFonts w:ascii="Arial" w:hAnsi="Arial" w:cs="Arial"/>
          <w:bCs/>
          <w:lang w:val="id-ID"/>
        </w:rPr>
        <w:t>100</w:t>
      </w:r>
      <w:r w:rsidRPr="00F6083D">
        <w:rPr>
          <w:rFonts w:ascii="Arial" w:hAnsi="Arial" w:cs="Arial"/>
          <w:bCs/>
          <w:lang w:val="id-ID"/>
        </w:rPr>
        <w:t>%</w:t>
      </w:r>
      <w:r w:rsidR="005516F2" w:rsidRPr="00F6083D">
        <w:rPr>
          <w:rFonts w:ascii="Arial" w:hAnsi="Arial" w:cs="Arial"/>
          <w:bCs/>
          <w:lang w:val="id-ID"/>
        </w:rPr>
        <w:t xml:space="preserve">, </w:t>
      </w:r>
      <w:r w:rsidRPr="00F6083D">
        <w:rPr>
          <w:rFonts w:ascii="Arial" w:hAnsi="Arial" w:cs="Arial"/>
          <w:bCs/>
          <w:lang w:val="id-ID"/>
        </w:rPr>
        <w:t>dari target yang ditetapkan 100</w:t>
      </w:r>
      <w:r w:rsidR="00974144" w:rsidRPr="00F6083D">
        <w:rPr>
          <w:rFonts w:ascii="Arial" w:hAnsi="Arial" w:cs="Arial"/>
          <w:bCs/>
          <w:lang w:val="id-ID"/>
        </w:rPr>
        <w:t>%</w:t>
      </w:r>
      <w:r w:rsidR="00DA2FDE" w:rsidRPr="00F6083D">
        <w:rPr>
          <w:rFonts w:ascii="Arial" w:hAnsi="Arial" w:cs="Arial"/>
          <w:bCs/>
          <w:lang w:val="id-ID"/>
        </w:rPr>
        <w:t>.</w:t>
      </w:r>
      <w:r w:rsidRPr="00F6083D">
        <w:rPr>
          <w:rFonts w:ascii="Arial" w:hAnsi="Arial" w:cs="Arial"/>
          <w:bCs/>
          <w:lang w:val="id-ID"/>
        </w:rPr>
        <w:t xml:space="preserve"> </w:t>
      </w:r>
      <w:r w:rsidR="00DA2FDE" w:rsidRPr="00F6083D">
        <w:rPr>
          <w:rFonts w:ascii="Arial" w:hAnsi="Arial" w:cs="Arial"/>
          <w:bCs/>
          <w:lang w:val="id-ID"/>
        </w:rPr>
        <w:t>D</w:t>
      </w:r>
      <w:r w:rsidRPr="00F6083D">
        <w:rPr>
          <w:rFonts w:ascii="Arial" w:hAnsi="Arial" w:cs="Arial"/>
          <w:bCs/>
          <w:lang w:val="id-ID"/>
        </w:rPr>
        <w:t>ari tahun 2015 dan 2016 tidak ada yang mengajukan upaya hukun Banding</w:t>
      </w:r>
      <w:r w:rsidR="005516F2" w:rsidRPr="00F6083D">
        <w:rPr>
          <w:rFonts w:ascii="Arial" w:hAnsi="Arial" w:cs="Arial"/>
          <w:bCs/>
          <w:lang w:val="id-ID"/>
        </w:rPr>
        <w:t xml:space="preserve">, </w:t>
      </w:r>
      <w:r w:rsidRPr="00F6083D">
        <w:rPr>
          <w:rFonts w:ascii="Arial" w:hAnsi="Arial" w:cs="Arial"/>
          <w:bCs/>
          <w:lang w:val="id-ID"/>
        </w:rPr>
        <w:t>Kasasi dan PK</w:t>
      </w:r>
      <w:r w:rsidR="005516F2" w:rsidRPr="00F6083D">
        <w:rPr>
          <w:rFonts w:ascii="Arial" w:hAnsi="Arial" w:cs="Arial"/>
          <w:bCs/>
          <w:lang w:val="id-ID"/>
        </w:rPr>
        <w:t xml:space="preserve">, </w:t>
      </w:r>
      <w:r w:rsidRPr="00F6083D">
        <w:rPr>
          <w:rFonts w:ascii="Arial" w:hAnsi="Arial" w:cs="Arial"/>
          <w:bCs/>
          <w:lang w:val="id-ID"/>
        </w:rPr>
        <w:t xml:space="preserve">hanya pada tahun </w:t>
      </w:r>
      <w:r w:rsidR="00E2526E" w:rsidRPr="00F6083D">
        <w:rPr>
          <w:rFonts w:ascii="Arial" w:hAnsi="Arial" w:cs="Arial"/>
          <w:bCs/>
          <w:lang w:val="id-ID"/>
        </w:rPr>
        <w:t>2018</w:t>
      </w:r>
      <w:r w:rsidRPr="00F6083D">
        <w:rPr>
          <w:rFonts w:ascii="Arial" w:hAnsi="Arial" w:cs="Arial"/>
          <w:bCs/>
          <w:lang w:val="id-ID"/>
        </w:rPr>
        <w:t xml:space="preserve"> ada satu perkara yang mengajukan upaya hukum banding dan perkara tersebut juga telah selesai ditahun </w:t>
      </w:r>
      <w:r w:rsidR="00E2526E" w:rsidRPr="00F6083D">
        <w:rPr>
          <w:rFonts w:ascii="Arial" w:hAnsi="Arial" w:cs="Arial"/>
          <w:bCs/>
          <w:lang w:val="id-ID"/>
        </w:rPr>
        <w:t>2018</w:t>
      </w:r>
      <w:r w:rsidRPr="00F6083D">
        <w:rPr>
          <w:rFonts w:ascii="Arial" w:hAnsi="Arial" w:cs="Arial"/>
          <w:bCs/>
          <w:lang w:val="id-ID"/>
        </w:rPr>
        <w:t xml:space="preserve"> .</w:t>
      </w:r>
    </w:p>
    <w:p w:rsidR="00466D99" w:rsidRPr="00F6083D" w:rsidRDefault="00466D99" w:rsidP="00DA2FDE">
      <w:pPr>
        <w:spacing w:line="360" w:lineRule="auto"/>
        <w:ind w:left="360" w:firstLine="720"/>
        <w:jc w:val="both"/>
        <w:rPr>
          <w:rFonts w:ascii="Arial" w:hAnsi="Arial" w:cs="Arial"/>
          <w:bCs/>
          <w:lang w:val="id-ID"/>
        </w:rPr>
      </w:pPr>
      <w:r w:rsidRPr="00F6083D">
        <w:rPr>
          <w:rFonts w:ascii="Arial" w:hAnsi="Arial" w:cs="Arial"/>
          <w:bCs/>
          <w:lang w:val="id-ID"/>
        </w:rPr>
        <w:t>Dalam rangka meningkatkan kinerja ada beberapa hal yang dilakukan yaitu:</w:t>
      </w:r>
    </w:p>
    <w:p w:rsidR="00466D99" w:rsidRPr="00F6083D" w:rsidRDefault="00466D99" w:rsidP="00D10F05">
      <w:pPr>
        <w:pStyle w:val="ListParagraph"/>
        <w:numPr>
          <w:ilvl w:val="0"/>
          <w:numId w:val="27"/>
        </w:numPr>
        <w:spacing w:line="360" w:lineRule="auto"/>
        <w:ind w:left="720"/>
        <w:jc w:val="both"/>
        <w:rPr>
          <w:rFonts w:ascii="Arial" w:hAnsi="Arial" w:cs="Arial"/>
          <w:bCs/>
          <w:lang w:val="id-ID"/>
        </w:rPr>
      </w:pPr>
      <w:r w:rsidRPr="00F6083D">
        <w:rPr>
          <w:rFonts w:ascii="Arial" w:hAnsi="Arial" w:cs="Arial"/>
          <w:bCs/>
          <w:lang w:val="id-ID"/>
        </w:rPr>
        <w:t>Optimalisasi penggunaan aplikasi SIPP.</w:t>
      </w:r>
    </w:p>
    <w:p w:rsidR="00466D99" w:rsidRPr="00F6083D" w:rsidRDefault="00466D99" w:rsidP="00D10F05">
      <w:pPr>
        <w:pStyle w:val="ListParagraph"/>
        <w:numPr>
          <w:ilvl w:val="0"/>
          <w:numId w:val="27"/>
        </w:numPr>
        <w:spacing w:line="360" w:lineRule="auto"/>
        <w:ind w:left="720"/>
        <w:jc w:val="both"/>
        <w:rPr>
          <w:rFonts w:ascii="Arial" w:hAnsi="Arial" w:cs="Arial"/>
          <w:bCs/>
          <w:lang w:val="id-ID"/>
        </w:rPr>
      </w:pPr>
      <w:r w:rsidRPr="00F6083D">
        <w:rPr>
          <w:rFonts w:ascii="Arial" w:hAnsi="Arial" w:cs="Arial"/>
          <w:bCs/>
          <w:lang w:val="id-ID"/>
        </w:rPr>
        <w:t>Pembinaan dan sosialisasi peraturan hukum acara/ Evaluasi kinerja dan DDTK untuk meningkatkan kwalitas pelayanan.</w:t>
      </w:r>
    </w:p>
    <w:p w:rsidR="0061561D" w:rsidRPr="00F6083D" w:rsidRDefault="0061561D" w:rsidP="0061561D">
      <w:pPr>
        <w:rPr>
          <w:rFonts w:ascii="Arial" w:hAnsi="Arial" w:cs="Arial"/>
        </w:rPr>
      </w:pPr>
    </w:p>
    <w:p w:rsidR="0061561D" w:rsidRPr="00F6083D" w:rsidRDefault="0061561D" w:rsidP="0061561D">
      <w:pPr>
        <w:rPr>
          <w:rFonts w:ascii="Arial" w:hAnsi="Arial" w:cs="Arial"/>
        </w:rPr>
      </w:pPr>
    </w:p>
    <w:p w:rsidR="0061561D" w:rsidRPr="00F6083D" w:rsidRDefault="0061561D" w:rsidP="0061561D">
      <w:pPr>
        <w:rPr>
          <w:rFonts w:ascii="Arial" w:hAnsi="Arial" w:cs="Arial"/>
        </w:rPr>
      </w:pPr>
    </w:p>
    <w:p w:rsidR="0061561D" w:rsidRPr="00F6083D" w:rsidRDefault="0061561D" w:rsidP="0061561D">
      <w:pPr>
        <w:rPr>
          <w:rFonts w:ascii="Arial" w:hAnsi="Arial" w:cs="Arial"/>
        </w:rPr>
      </w:pPr>
    </w:p>
    <w:p w:rsidR="0061561D" w:rsidRPr="00F6083D" w:rsidRDefault="0061561D" w:rsidP="0061561D">
      <w:pPr>
        <w:rPr>
          <w:rFonts w:ascii="Arial" w:hAnsi="Arial" w:cs="Arial"/>
        </w:rPr>
      </w:pPr>
    </w:p>
    <w:p w:rsidR="0061561D" w:rsidRPr="00F6083D" w:rsidRDefault="0061561D" w:rsidP="0061561D">
      <w:pPr>
        <w:rPr>
          <w:rFonts w:ascii="Arial" w:hAnsi="Arial" w:cs="Arial"/>
        </w:rPr>
      </w:pPr>
    </w:p>
    <w:p w:rsidR="00DA2FDE" w:rsidRPr="00F6083D" w:rsidRDefault="00DA2FDE" w:rsidP="00DA2FDE">
      <w:pPr>
        <w:pStyle w:val="Heading4"/>
        <w:spacing w:before="120" w:after="0" w:line="360" w:lineRule="auto"/>
        <w:ind w:left="360"/>
        <w:jc w:val="both"/>
        <w:rPr>
          <w:rFonts w:ascii="Arial" w:hAnsi="Arial"/>
          <w:sz w:val="24"/>
          <w:szCs w:val="24"/>
        </w:rPr>
      </w:pPr>
      <w:r w:rsidRPr="00F6083D">
        <w:rPr>
          <w:rFonts w:ascii="Arial" w:hAnsi="Arial"/>
          <w:sz w:val="24"/>
          <w:szCs w:val="24"/>
        </w:rPr>
        <w:t>Sasaran 2 Indikator Kinerja 4</w:t>
      </w:r>
    </w:p>
    <w:p w:rsidR="00DA2FDE" w:rsidRPr="00F6083D" w:rsidRDefault="002565AC" w:rsidP="00E82330">
      <w:pPr>
        <w:spacing w:line="360" w:lineRule="auto"/>
        <w:ind w:left="360"/>
        <w:jc w:val="both"/>
        <w:rPr>
          <w:rFonts w:ascii="Arial" w:hAnsi="Arial" w:cs="Arial"/>
          <w:b/>
          <w:bCs/>
        </w:rPr>
      </w:pPr>
      <w:r w:rsidRPr="00F6083D">
        <w:rPr>
          <w:rFonts w:ascii="Arial" w:hAnsi="Arial" w:cs="Arial"/>
          <w:b/>
          <w:lang w:val="id-ID"/>
        </w:rPr>
        <w:t>Persentase</w:t>
      </w:r>
      <w:r w:rsidR="00DA2FDE" w:rsidRPr="00F6083D">
        <w:rPr>
          <w:rFonts w:ascii="Arial" w:hAnsi="Arial" w:cs="Arial"/>
          <w:b/>
          <w:lang w:val="id-ID"/>
        </w:rPr>
        <w:t xml:space="preserve"> </w:t>
      </w:r>
      <w:r w:rsidR="00E82330" w:rsidRPr="00F6083D">
        <w:rPr>
          <w:rFonts w:ascii="Arial" w:hAnsi="Arial" w:cs="Arial"/>
          <w:b/>
          <w:bCs/>
          <w:lang w:val="id-ID"/>
        </w:rPr>
        <w:t>putusan yang menarik perhatian masyarakat (ekonomi syariah) yang dapat diakses secara online dalam waktu 1 hari sejak putus</w:t>
      </w:r>
    </w:p>
    <w:tbl>
      <w:tblPr>
        <w:tblW w:w="869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53"/>
        <w:gridCol w:w="927"/>
        <w:gridCol w:w="1179"/>
        <w:gridCol w:w="1452"/>
        <w:gridCol w:w="884"/>
        <w:gridCol w:w="829"/>
      </w:tblGrid>
      <w:tr w:rsidR="00DA2FDE" w:rsidRPr="00F6083D" w:rsidTr="009F0124">
        <w:trPr>
          <w:trHeight w:val="363"/>
        </w:trPr>
        <w:tc>
          <w:tcPr>
            <w:tcW w:w="567" w:type="dxa"/>
            <w:vMerge w:val="restart"/>
            <w:vAlign w:val="center"/>
          </w:tcPr>
          <w:p w:rsidR="00DA2FDE" w:rsidRPr="00F6083D" w:rsidRDefault="00DA2FDE" w:rsidP="009F0124">
            <w:pPr>
              <w:spacing w:before="40" w:after="40"/>
              <w:jc w:val="center"/>
              <w:rPr>
                <w:rFonts w:ascii="Arial" w:hAnsi="Arial" w:cs="Arial"/>
                <w:b/>
                <w:bCs/>
              </w:rPr>
            </w:pPr>
            <w:r w:rsidRPr="00F6083D">
              <w:rPr>
                <w:rFonts w:ascii="Arial" w:hAnsi="Arial" w:cs="Arial"/>
                <w:b/>
                <w:bCs/>
              </w:rPr>
              <w:t>No</w:t>
            </w:r>
          </w:p>
        </w:tc>
        <w:tc>
          <w:tcPr>
            <w:tcW w:w="2853" w:type="dxa"/>
            <w:vMerge w:val="restart"/>
            <w:vAlign w:val="center"/>
          </w:tcPr>
          <w:p w:rsidR="00DA2FDE" w:rsidRPr="00F6083D" w:rsidRDefault="00DA2FDE" w:rsidP="009F0124">
            <w:pPr>
              <w:spacing w:before="40" w:after="40"/>
              <w:jc w:val="center"/>
              <w:rPr>
                <w:rFonts w:ascii="Arial" w:hAnsi="Arial" w:cs="Arial"/>
                <w:b/>
                <w:bCs/>
                <w:lang w:val="id-ID"/>
              </w:rPr>
            </w:pPr>
            <w:r w:rsidRPr="00F6083D">
              <w:rPr>
                <w:rFonts w:ascii="Arial" w:hAnsi="Arial" w:cs="Arial"/>
                <w:b/>
                <w:bCs/>
                <w:lang w:val="id-ID"/>
              </w:rPr>
              <w:t>Indikator Kinerja</w:t>
            </w:r>
          </w:p>
        </w:tc>
        <w:tc>
          <w:tcPr>
            <w:tcW w:w="927" w:type="dxa"/>
            <w:tcBorders>
              <w:bottom w:val="nil"/>
            </w:tcBorders>
            <w:vAlign w:val="center"/>
          </w:tcPr>
          <w:p w:rsidR="00DA2FDE" w:rsidRPr="00F6083D" w:rsidRDefault="00DA2FDE" w:rsidP="009F0124">
            <w:pPr>
              <w:spacing w:before="40" w:after="40"/>
              <w:jc w:val="center"/>
              <w:rPr>
                <w:rFonts w:ascii="Arial" w:hAnsi="Arial" w:cs="Arial"/>
                <w:b/>
                <w:bCs/>
                <w:lang w:val="id-ID"/>
              </w:rPr>
            </w:pPr>
            <w:r w:rsidRPr="00F6083D">
              <w:rPr>
                <w:rFonts w:ascii="Arial" w:hAnsi="Arial" w:cs="Arial"/>
                <w:b/>
                <w:bCs/>
                <w:lang w:val="id-ID"/>
              </w:rPr>
              <w:t>Target</w:t>
            </w:r>
          </w:p>
        </w:tc>
        <w:tc>
          <w:tcPr>
            <w:tcW w:w="1179" w:type="dxa"/>
            <w:tcBorders>
              <w:bottom w:val="nil"/>
            </w:tcBorders>
            <w:vAlign w:val="center"/>
          </w:tcPr>
          <w:p w:rsidR="00DA2FDE" w:rsidRPr="00F6083D" w:rsidRDefault="00DA2FDE" w:rsidP="009F0124">
            <w:pPr>
              <w:spacing w:before="40" w:after="40"/>
              <w:jc w:val="center"/>
              <w:rPr>
                <w:rFonts w:ascii="Arial" w:hAnsi="Arial" w:cs="Arial"/>
                <w:b/>
                <w:bCs/>
                <w:lang w:val="id-ID"/>
              </w:rPr>
            </w:pPr>
            <w:r w:rsidRPr="00F6083D">
              <w:rPr>
                <w:rFonts w:ascii="Arial" w:hAnsi="Arial" w:cs="Arial"/>
                <w:b/>
                <w:bCs/>
                <w:lang w:val="id-ID"/>
              </w:rPr>
              <w:t>Realisasi</w:t>
            </w:r>
          </w:p>
        </w:tc>
        <w:tc>
          <w:tcPr>
            <w:tcW w:w="1452" w:type="dxa"/>
            <w:tcBorders>
              <w:bottom w:val="nil"/>
            </w:tcBorders>
            <w:vAlign w:val="center"/>
          </w:tcPr>
          <w:p w:rsidR="00DA2FDE" w:rsidRPr="00F6083D" w:rsidRDefault="00DA2FDE" w:rsidP="009F0124">
            <w:pPr>
              <w:spacing w:before="40" w:after="40"/>
              <w:jc w:val="center"/>
              <w:rPr>
                <w:rFonts w:ascii="Arial" w:hAnsi="Arial" w:cs="Arial"/>
                <w:b/>
                <w:bCs/>
              </w:rPr>
            </w:pPr>
            <w:r w:rsidRPr="00F6083D">
              <w:rPr>
                <w:rFonts w:ascii="Arial" w:hAnsi="Arial" w:cs="Arial"/>
                <w:b/>
                <w:bCs/>
              </w:rPr>
              <w:t>Capaian</w:t>
            </w:r>
            <w:r w:rsidRPr="00F6083D">
              <w:rPr>
                <w:rFonts w:ascii="Arial" w:hAnsi="Arial" w:cs="Arial"/>
                <w:b/>
                <w:bCs/>
                <w:lang w:val="id-ID"/>
              </w:rPr>
              <w:t xml:space="preserve"> </w:t>
            </w:r>
            <w:r w:rsidRPr="00F6083D">
              <w:rPr>
                <w:rFonts w:ascii="Arial" w:hAnsi="Arial" w:cs="Arial"/>
                <w:b/>
                <w:bCs/>
              </w:rPr>
              <w:t>(</w:t>
            </w:r>
            <w:r w:rsidRPr="00F6083D">
              <w:rPr>
                <w:rFonts w:ascii="Arial" w:hAnsi="Arial" w:cs="Arial"/>
                <w:b/>
                <w:bCs/>
                <w:lang w:val="id-ID"/>
              </w:rPr>
              <w:t>%</w:t>
            </w:r>
            <w:r w:rsidRPr="00F6083D">
              <w:rPr>
                <w:rFonts w:ascii="Arial" w:hAnsi="Arial" w:cs="Arial"/>
                <w:b/>
                <w:bCs/>
              </w:rPr>
              <w:t>)</w:t>
            </w:r>
          </w:p>
        </w:tc>
        <w:tc>
          <w:tcPr>
            <w:tcW w:w="1713" w:type="dxa"/>
            <w:gridSpan w:val="2"/>
            <w:tcBorders>
              <w:bottom w:val="single" w:sz="4" w:space="0" w:color="auto"/>
            </w:tcBorders>
            <w:vAlign w:val="center"/>
          </w:tcPr>
          <w:p w:rsidR="00DA2FDE" w:rsidRPr="00F6083D" w:rsidRDefault="00DA2FDE" w:rsidP="009F0124">
            <w:pPr>
              <w:spacing w:before="40" w:after="40"/>
              <w:jc w:val="center"/>
              <w:rPr>
                <w:rFonts w:ascii="Arial" w:hAnsi="Arial" w:cs="Arial"/>
                <w:b/>
                <w:bCs/>
              </w:rPr>
            </w:pPr>
            <w:proofErr w:type="gramStart"/>
            <w:r w:rsidRPr="00F6083D">
              <w:rPr>
                <w:rFonts w:ascii="Arial" w:hAnsi="Arial" w:cs="Arial"/>
                <w:b/>
                <w:bCs/>
              </w:rPr>
              <w:t>Capaian(</w:t>
            </w:r>
            <w:proofErr w:type="gramEnd"/>
            <w:r w:rsidRPr="00F6083D">
              <w:rPr>
                <w:rFonts w:ascii="Arial" w:hAnsi="Arial" w:cs="Arial"/>
                <w:b/>
                <w:bCs/>
                <w:lang w:val="id-ID"/>
              </w:rPr>
              <w:t>%</w:t>
            </w:r>
            <w:r w:rsidRPr="00F6083D">
              <w:rPr>
                <w:rFonts w:ascii="Arial" w:hAnsi="Arial" w:cs="Arial"/>
                <w:b/>
                <w:bCs/>
              </w:rPr>
              <w:t>)</w:t>
            </w:r>
          </w:p>
        </w:tc>
      </w:tr>
      <w:tr w:rsidR="00DA2FDE" w:rsidRPr="00F6083D" w:rsidTr="009F0124">
        <w:trPr>
          <w:trHeight w:val="309"/>
        </w:trPr>
        <w:tc>
          <w:tcPr>
            <w:tcW w:w="567" w:type="dxa"/>
            <w:vMerge/>
          </w:tcPr>
          <w:p w:rsidR="00DA2FDE" w:rsidRPr="00F6083D" w:rsidRDefault="00DA2FDE" w:rsidP="009F0124">
            <w:pPr>
              <w:spacing w:before="40" w:after="40"/>
              <w:jc w:val="center"/>
              <w:rPr>
                <w:rFonts w:ascii="Arial" w:hAnsi="Arial" w:cs="Arial"/>
                <w:b/>
                <w:bCs/>
                <w:lang w:val="id-ID"/>
              </w:rPr>
            </w:pPr>
          </w:p>
        </w:tc>
        <w:tc>
          <w:tcPr>
            <w:tcW w:w="2853" w:type="dxa"/>
            <w:vMerge/>
            <w:vAlign w:val="center"/>
          </w:tcPr>
          <w:p w:rsidR="00DA2FDE" w:rsidRPr="00F6083D" w:rsidRDefault="00DA2FDE" w:rsidP="009F0124">
            <w:pPr>
              <w:spacing w:before="40" w:after="40"/>
              <w:jc w:val="center"/>
              <w:rPr>
                <w:rFonts w:ascii="Arial" w:hAnsi="Arial" w:cs="Arial"/>
                <w:b/>
                <w:bCs/>
                <w:lang w:val="id-ID"/>
              </w:rPr>
            </w:pPr>
          </w:p>
        </w:tc>
        <w:tc>
          <w:tcPr>
            <w:tcW w:w="927" w:type="dxa"/>
            <w:tcBorders>
              <w:top w:val="nil"/>
            </w:tcBorders>
            <w:vAlign w:val="center"/>
          </w:tcPr>
          <w:p w:rsidR="00DA2FDE" w:rsidRPr="00F6083D" w:rsidRDefault="00E2526E" w:rsidP="009F0124">
            <w:pPr>
              <w:spacing w:before="40" w:after="40"/>
              <w:jc w:val="center"/>
              <w:rPr>
                <w:rFonts w:ascii="Arial" w:hAnsi="Arial" w:cs="Arial"/>
                <w:b/>
                <w:bCs/>
                <w:lang w:val="id-ID"/>
              </w:rPr>
            </w:pPr>
            <w:r w:rsidRPr="00F6083D">
              <w:rPr>
                <w:rFonts w:ascii="Arial" w:hAnsi="Arial" w:cs="Arial"/>
                <w:b/>
                <w:bCs/>
              </w:rPr>
              <w:t>2018</w:t>
            </w:r>
          </w:p>
        </w:tc>
        <w:tc>
          <w:tcPr>
            <w:tcW w:w="1179" w:type="dxa"/>
            <w:tcBorders>
              <w:top w:val="nil"/>
            </w:tcBorders>
            <w:vAlign w:val="center"/>
          </w:tcPr>
          <w:p w:rsidR="00DA2FDE" w:rsidRPr="00F6083D" w:rsidRDefault="00E2526E" w:rsidP="009F0124">
            <w:pPr>
              <w:spacing w:before="40" w:after="40"/>
              <w:jc w:val="center"/>
              <w:rPr>
                <w:rFonts w:ascii="Arial" w:hAnsi="Arial" w:cs="Arial"/>
                <w:b/>
                <w:bCs/>
                <w:lang w:val="id-ID"/>
              </w:rPr>
            </w:pPr>
            <w:r w:rsidRPr="00F6083D">
              <w:rPr>
                <w:rFonts w:ascii="Arial" w:hAnsi="Arial" w:cs="Arial"/>
                <w:b/>
                <w:bCs/>
              </w:rPr>
              <w:t>2018</w:t>
            </w:r>
          </w:p>
        </w:tc>
        <w:tc>
          <w:tcPr>
            <w:tcW w:w="1452" w:type="dxa"/>
            <w:tcBorders>
              <w:top w:val="nil"/>
            </w:tcBorders>
            <w:vAlign w:val="center"/>
          </w:tcPr>
          <w:p w:rsidR="00DA2FDE" w:rsidRPr="00F6083D" w:rsidRDefault="00E2526E" w:rsidP="009F0124">
            <w:pPr>
              <w:spacing w:before="40" w:after="40"/>
              <w:jc w:val="center"/>
              <w:rPr>
                <w:rFonts w:ascii="Arial" w:hAnsi="Arial" w:cs="Arial"/>
                <w:b/>
                <w:bCs/>
                <w:lang w:val="id-ID"/>
              </w:rPr>
            </w:pPr>
            <w:r w:rsidRPr="00F6083D">
              <w:rPr>
                <w:rFonts w:ascii="Arial" w:hAnsi="Arial" w:cs="Arial"/>
                <w:b/>
                <w:bCs/>
              </w:rPr>
              <w:t>2018</w:t>
            </w:r>
          </w:p>
        </w:tc>
        <w:tc>
          <w:tcPr>
            <w:tcW w:w="884" w:type="dxa"/>
            <w:tcBorders>
              <w:top w:val="single" w:sz="4" w:space="0" w:color="auto"/>
            </w:tcBorders>
            <w:vAlign w:val="center"/>
          </w:tcPr>
          <w:p w:rsidR="00DA2FDE" w:rsidRPr="00F6083D" w:rsidRDefault="00DA2FDE" w:rsidP="009F0124">
            <w:pPr>
              <w:spacing w:before="40" w:after="40"/>
              <w:jc w:val="center"/>
              <w:rPr>
                <w:rFonts w:ascii="Arial" w:hAnsi="Arial" w:cs="Arial"/>
                <w:b/>
                <w:bCs/>
                <w:lang w:val="id-ID"/>
              </w:rPr>
            </w:pPr>
            <w:r w:rsidRPr="00F6083D">
              <w:rPr>
                <w:rFonts w:ascii="Arial" w:hAnsi="Arial" w:cs="Arial"/>
                <w:b/>
                <w:bCs/>
              </w:rPr>
              <w:t>201</w:t>
            </w:r>
            <w:r w:rsidRPr="00F6083D">
              <w:rPr>
                <w:rFonts w:ascii="Arial" w:hAnsi="Arial" w:cs="Arial"/>
                <w:b/>
                <w:bCs/>
                <w:lang w:val="id-ID"/>
              </w:rPr>
              <w:t>5</w:t>
            </w:r>
          </w:p>
        </w:tc>
        <w:tc>
          <w:tcPr>
            <w:tcW w:w="829" w:type="dxa"/>
            <w:tcBorders>
              <w:top w:val="single" w:sz="4" w:space="0" w:color="auto"/>
            </w:tcBorders>
            <w:vAlign w:val="center"/>
          </w:tcPr>
          <w:p w:rsidR="00DA2FDE" w:rsidRPr="00F6083D" w:rsidRDefault="00DA2FDE" w:rsidP="009F0124">
            <w:pPr>
              <w:spacing w:before="40" w:after="40"/>
              <w:jc w:val="center"/>
              <w:rPr>
                <w:rFonts w:ascii="Arial" w:hAnsi="Arial" w:cs="Arial"/>
                <w:b/>
                <w:bCs/>
                <w:lang w:val="id-ID"/>
              </w:rPr>
            </w:pPr>
            <w:r w:rsidRPr="00F6083D">
              <w:rPr>
                <w:rFonts w:ascii="Arial" w:hAnsi="Arial" w:cs="Arial"/>
                <w:b/>
                <w:bCs/>
              </w:rPr>
              <w:t>201</w:t>
            </w:r>
            <w:r w:rsidRPr="00F6083D">
              <w:rPr>
                <w:rFonts w:ascii="Arial" w:hAnsi="Arial" w:cs="Arial"/>
                <w:b/>
                <w:bCs/>
                <w:lang w:val="id-ID"/>
              </w:rPr>
              <w:t>6</w:t>
            </w:r>
          </w:p>
        </w:tc>
      </w:tr>
      <w:tr w:rsidR="00E82330" w:rsidRPr="00F6083D" w:rsidTr="009F0124">
        <w:trPr>
          <w:trHeight w:val="70"/>
        </w:trPr>
        <w:tc>
          <w:tcPr>
            <w:tcW w:w="567" w:type="dxa"/>
          </w:tcPr>
          <w:p w:rsidR="00E82330" w:rsidRPr="00F6083D" w:rsidRDefault="00E82330" w:rsidP="009F0124">
            <w:pPr>
              <w:spacing w:before="40" w:after="40"/>
              <w:jc w:val="center"/>
              <w:rPr>
                <w:rFonts w:ascii="Arial" w:hAnsi="Arial" w:cs="Arial"/>
                <w:lang w:eastAsia="en-US"/>
              </w:rPr>
            </w:pPr>
            <w:r w:rsidRPr="00F6083D">
              <w:rPr>
                <w:rFonts w:ascii="Arial" w:hAnsi="Arial" w:cs="Arial"/>
                <w:lang w:eastAsia="en-US"/>
              </w:rPr>
              <w:t>1</w:t>
            </w:r>
          </w:p>
        </w:tc>
        <w:tc>
          <w:tcPr>
            <w:tcW w:w="2853" w:type="dxa"/>
          </w:tcPr>
          <w:p w:rsidR="00E82330" w:rsidRPr="00F6083D" w:rsidRDefault="002565AC" w:rsidP="009F0124">
            <w:pPr>
              <w:spacing w:before="40" w:after="40"/>
              <w:jc w:val="left"/>
              <w:rPr>
                <w:rFonts w:ascii="Arial" w:hAnsi="Arial" w:cs="Arial"/>
                <w:color w:val="000000"/>
                <w:lang w:val="id-ID" w:eastAsia="id-ID"/>
              </w:rPr>
            </w:pPr>
            <w:r w:rsidRPr="00F6083D">
              <w:rPr>
                <w:rFonts w:ascii="Arial" w:hAnsi="Arial" w:cs="Arial"/>
                <w:color w:val="000000"/>
                <w:lang w:val="id-ID" w:eastAsia="id-ID"/>
              </w:rPr>
              <w:t>Persentase</w:t>
            </w:r>
            <w:r w:rsidR="00E82330" w:rsidRPr="00F6083D">
              <w:rPr>
                <w:rFonts w:ascii="Arial" w:hAnsi="Arial" w:cs="Arial"/>
                <w:color w:val="000000"/>
                <w:lang w:val="id-ID" w:eastAsia="id-ID"/>
              </w:rPr>
              <w:t xml:space="preserve"> putusan yang menarik perhatian masyarakat (ekonomi syariah) yang dapat diakses secara online dalam waktu 1 hari sejak putus</w:t>
            </w:r>
          </w:p>
          <w:p w:rsidR="00E82330" w:rsidRPr="00F6083D" w:rsidRDefault="00E82330" w:rsidP="009F0124">
            <w:pPr>
              <w:spacing w:before="40" w:after="40"/>
              <w:jc w:val="left"/>
              <w:rPr>
                <w:rFonts w:ascii="Arial" w:hAnsi="Arial" w:cs="Arial"/>
                <w:color w:val="000000"/>
                <w:lang w:val="id-ID" w:eastAsia="id-ID"/>
              </w:rPr>
            </w:pPr>
          </w:p>
        </w:tc>
        <w:tc>
          <w:tcPr>
            <w:tcW w:w="927" w:type="dxa"/>
            <w:vAlign w:val="center"/>
          </w:tcPr>
          <w:p w:rsidR="00E82330" w:rsidRPr="00F6083D" w:rsidRDefault="00E82330" w:rsidP="009F0124">
            <w:pPr>
              <w:spacing w:before="40" w:after="40"/>
              <w:jc w:val="center"/>
              <w:rPr>
                <w:rFonts w:ascii="Arial" w:hAnsi="Arial" w:cs="Arial"/>
                <w:lang w:eastAsia="en-US"/>
              </w:rPr>
            </w:pPr>
            <w:r w:rsidRPr="00F6083D">
              <w:rPr>
                <w:rFonts w:ascii="Arial" w:hAnsi="Arial" w:cs="Arial"/>
                <w:lang w:eastAsia="en-US"/>
              </w:rPr>
              <w:t>100%</w:t>
            </w:r>
          </w:p>
        </w:tc>
        <w:tc>
          <w:tcPr>
            <w:tcW w:w="1179" w:type="dxa"/>
            <w:vAlign w:val="center"/>
          </w:tcPr>
          <w:p w:rsidR="00E82330" w:rsidRPr="00F6083D" w:rsidRDefault="00E82330" w:rsidP="009F0124">
            <w:pPr>
              <w:spacing w:before="40" w:after="40"/>
              <w:jc w:val="center"/>
              <w:rPr>
                <w:rFonts w:ascii="Arial" w:hAnsi="Arial" w:cs="Arial"/>
                <w:lang w:eastAsia="en-US"/>
              </w:rPr>
            </w:pPr>
            <w:r w:rsidRPr="00F6083D">
              <w:rPr>
                <w:rFonts w:ascii="Arial" w:hAnsi="Arial" w:cs="Arial"/>
                <w:lang w:eastAsia="en-US"/>
              </w:rPr>
              <w:t>0%</w:t>
            </w:r>
          </w:p>
        </w:tc>
        <w:tc>
          <w:tcPr>
            <w:tcW w:w="1452" w:type="dxa"/>
            <w:vAlign w:val="center"/>
          </w:tcPr>
          <w:p w:rsidR="00E82330" w:rsidRPr="00F6083D" w:rsidRDefault="00E82330" w:rsidP="009F0124">
            <w:pPr>
              <w:spacing w:before="40" w:after="40"/>
              <w:jc w:val="center"/>
              <w:rPr>
                <w:rFonts w:ascii="Arial" w:hAnsi="Arial" w:cs="Arial"/>
                <w:lang w:eastAsia="en-US"/>
              </w:rPr>
            </w:pPr>
            <w:r w:rsidRPr="00F6083D">
              <w:rPr>
                <w:rFonts w:ascii="Arial" w:hAnsi="Arial" w:cs="Arial"/>
                <w:lang w:eastAsia="en-US"/>
              </w:rPr>
              <w:t>0%</w:t>
            </w:r>
          </w:p>
        </w:tc>
        <w:tc>
          <w:tcPr>
            <w:tcW w:w="884" w:type="dxa"/>
            <w:vAlign w:val="center"/>
          </w:tcPr>
          <w:p w:rsidR="00E82330" w:rsidRPr="00F6083D" w:rsidRDefault="00E82330" w:rsidP="009F0124">
            <w:pPr>
              <w:spacing w:before="40" w:after="40"/>
              <w:jc w:val="center"/>
              <w:rPr>
                <w:rFonts w:ascii="Arial" w:hAnsi="Arial" w:cs="Arial"/>
                <w:lang w:eastAsia="en-US"/>
              </w:rPr>
            </w:pPr>
            <w:r w:rsidRPr="00F6083D">
              <w:rPr>
                <w:rFonts w:ascii="Arial" w:hAnsi="Arial" w:cs="Arial"/>
                <w:lang w:eastAsia="en-US"/>
              </w:rPr>
              <w:t>0%</w:t>
            </w:r>
          </w:p>
        </w:tc>
        <w:tc>
          <w:tcPr>
            <w:tcW w:w="829" w:type="dxa"/>
            <w:vAlign w:val="center"/>
          </w:tcPr>
          <w:p w:rsidR="00E82330" w:rsidRPr="00F6083D" w:rsidRDefault="00E82330" w:rsidP="009F0124">
            <w:pPr>
              <w:spacing w:before="40" w:after="40"/>
              <w:jc w:val="center"/>
              <w:rPr>
                <w:rFonts w:ascii="Arial" w:hAnsi="Arial" w:cs="Arial"/>
                <w:lang w:eastAsia="en-US"/>
              </w:rPr>
            </w:pPr>
            <w:r w:rsidRPr="00F6083D">
              <w:rPr>
                <w:rFonts w:ascii="Arial" w:hAnsi="Arial" w:cs="Arial"/>
                <w:lang w:eastAsia="en-US"/>
              </w:rPr>
              <w:t>0%</w:t>
            </w:r>
          </w:p>
        </w:tc>
      </w:tr>
    </w:tbl>
    <w:p w:rsidR="00466D99" w:rsidRPr="00F6083D" w:rsidRDefault="00466D99" w:rsidP="00E82330">
      <w:pPr>
        <w:spacing w:before="240" w:line="360" w:lineRule="auto"/>
        <w:ind w:left="360" w:firstLine="720"/>
        <w:jc w:val="both"/>
        <w:rPr>
          <w:rFonts w:ascii="Arial" w:hAnsi="Arial" w:cs="Arial"/>
          <w:bCs/>
          <w:lang w:val="id-ID"/>
        </w:rPr>
      </w:pPr>
      <w:r w:rsidRPr="00F6083D">
        <w:rPr>
          <w:rFonts w:ascii="Arial" w:hAnsi="Arial" w:cs="Arial"/>
          <w:bCs/>
          <w:lang w:val="id-ID"/>
        </w:rPr>
        <w:t xml:space="preserve">Pada tahun </w:t>
      </w:r>
      <w:r w:rsidR="00E2526E" w:rsidRPr="00F6083D">
        <w:rPr>
          <w:rFonts w:ascii="Arial" w:hAnsi="Arial" w:cs="Arial"/>
          <w:bCs/>
          <w:lang w:val="id-ID"/>
        </w:rPr>
        <w:t>2018</w:t>
      </w:r>
      <w:r w:rsidRPr="00F6083D">
        <w:rPr>
          <w:rFonts w:ascii="Arial" w:hAnsi="Arial" w:cs="Arial"/>
          <w:bCs/>
          <w:lang w:val="id-ID"/>
        </w:rPr>
        <w:t xml:space="preserve"> Jumlah jumlah amar putusan perkara ekonomi syariah yang d</w:t>
      </w:r>
      <w:r w:rsidR="00E82330" w:rsidRPr="00F6083D">
        <w:rPr>
          <w:rFonts w:ascii="Arial" w:hAnsi="Arial" w:cs="Arial"/>
          <w:bCs/>
          <w:lang w:val="id-ID"/>
        </w:rPr>
        <w:t>iupload dalam website sebanyak 0</w:t>
      </w:r>
      <w:r w:rsidRPr="00F6083D">
        <w:rPr>
          <w:rFonts w:ascii="Arial" w:hAnsi="Arial" w:cs="Arial"/>
          <w:bCs/>
          <w:lang w:val="id-ID"/>
        </w:rPr>
        <w:t xml:space="preserve"> perkara</w:t>
      </w:r>
      <w:r w:rsidR="005516F2" w:rsidRPr="00F6083D">
        <w:rPr>
          <w:rFonts w:ascii="Arial" w:hAnsi="Arial" w:cs="Arial"/>
          <w:bCs/>
          <w:lang w:val="id-ID"/>
        </w:rPr>
        <w:t xml:space="preserve">, </w:t>
      </w:r>
      <w:r w:rsidRPr="00F6083D">
        <w:rPr>
          <w:rFonts w:ascii="Arial" w:hAnsi="Arial" w:cs="Arial"/>
          <w:bCs/>
          <w:lang w:val="id-ID"/>
        </w:rPr>
        <w:t>sedangkan jumlah putusan</w:t>
      </w:r>
      <w:r w:rsidR="00E82330" w:rsidRPr="00F6083D">
        <w:rPr>
          <w:rFonts w:ascii="Arial" w:hAnsi="Arial" w:cs="Arial"/>
          <w:bCs/>
          <w:lang w:val="id-ID"/>
        </w:rPr>
        <w:t xml:space="preserve"> perkara tahun </w:t>
      </w:r>
      <w:r w:rsidR="00E2526E" w:rsidRPr="00F6083D">
        <w:rPr>
          <w:rFonts w:ascii="Arial" w:hAnsi="Arial" w:cs="Arial"/>
          <w:bCs/>
          <w:lang w:val="id-ID"/>
        </w:rPr>
        <w:t>2018</w:t>
      </w:r>
      <w:r w:rsidR="00E82330" w:rsidRPr="00F6083D">
        <w:rPr>
          <w:rFonts w:ascii="Arial" w:hAnsi="Arial" w:cs="Arial"/>
          <w:bCs/>
          <w:lang w:val="id-ID"/>
        </w:rPr>
        <w:t xml:space="preserve"> sebanyak 0</w:t>
      </w:r>
      <w:r w:rsidRPr="00F6083D">
        <w:rPr>
          <w:rFonts w:ascii="Arial" w:hAnsi="Arial" w:cs="Arial"/>
          <w:bCs/>
          <w:lang w:val="id-ID"/>
        </w:rPr>
        <w:t xml:space="preserve"> perkara</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 xml:space="preserve">Sehingga realisasinya = </w:t>
      </w:r>
      <w:r w:rsidR="00E82330" w:rsidRPr="00F6083D">
        <w:rPr>
          <w:rFonts w:ascii="Arial" w:hAnsi="Arial" w:cs="Arial"/>
          <w:bCs/>
          <w:lang w:val="id-ID"/>
        </w:rPr>
        <w:t>0</w:t>
      </w:r>
      <w:r w:rsidRPr="00F6083D">
        <w:rPr>
          <w:rFonts w:ascii="Arial" w:hAnsi="Arial" w:cs="Arial"/>
          <w:bCs/>
          <w:lang w:val="id-ID"/>
        </w:rPr>
        <w:t xml:space="preserve"> / </w:t>
      </w:r>
      <w:r w:rsidR="00E82330" w:rsidRPr="00F6083D">
        <w:rPr>
          <w:rFonts w:ascii="Arial" w:hAnsi="Arial" w:cs="Arial"/>
          <w:bCs/>
          <w:lang w:val="id-ID"/>
        </w:rPr>
        <w:t>0</w:t>
      </w:r>
      <w:r w:rsidRPr="00F6083D">
        <w:rPr>
          <w:rFonts w:ascii="Arial" w:hAnsi="Arial" w:cs="Arial"/>
          <w:bCs/>
          <w:lang w:val="id-ID"/>
        </w:rPr>
        <w:t xml:space="preserve"> x 100</w:t>
      </w:r>
      <w:r w:rsidR="00974144" w:rsidRPr="00F6083D">
        <w:rPr>
          <w:rFonts w:ascii="Arial" w:hAnsi="Arial" w:cs="Arial"/>
          <w:bCs/>
          <w:lang w:val="id-ID"/>
        </w:rPr>
        <w:t>%</w:t>
      </w:r>
      <w:r w:rsidR="00A23771" w:rsidRPr="00F6083D">
        <w:rPr>
          <w:rFonts w:ascii="Arial" w:hAnsi="Arial" w:cs="Arial"/>
          <w:bCs/>
          <w:lang w:val="id-ID"/>
        </w:rPr>
        <w:t xml:space="preserve"> </w:t>
      </w:r>
      <w:r w:rsidRPr="00F6083D">
        <w:rPr>
          <w:rFonts w:ascii="Arial" w:hAnsi="Arial" w:cs="Arial"/>
          <w:bCs/>
          <w:lang w:val="id-ID"/>
        </w:rPr>
        <w:t>= 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 xml:space="preserve">Capaian Kinerja = </w:t>
      </w:r>
      <w:r w:rsidRPr="00F6083D">
        <w:rPr>
          <w:rFonts w:ascii="Arial" w:hAnsi="Arial" w:cs="Arial"/>
          <w:bCs/>
        </w:rPr>
        <w:t>0</w:t>
      </w:r>
      <w:r w:rsidRPr="00F6083D">
        <w:rPr>
          <w:rFonts w:ascii="Arial" w:hAnsi="Arial" w:cs="Arial"/>
          <w:bCs/>
          <w:lang w:val="id-ID"/>
        </w:rPr>
        <w:t xml:space="preserve"> / 10</w:t>
      </w:r>
      <w:r w:rsidRPr="00F6083D">
        <w:rPr>
          <w:rFonts w:ascii="Arial" w:hAnsi="Arial" w:cs="Arial"/>
          <w:bCs/>
        </w:rPr>
        <w:t>0</w:t>
      </w:r>
      <w:r w:rsidRPr="00F6083D">
        <w:rPr>
          <w:rFonts w:ascii="Arial" w:hAnsi="Arial" w:cs="Arial"/>
          <w:bCs/>
          <w:lang w:val="id-ID"/>
        </w:rPr>
        <w:t xml:space="preserve"> x 100</w:t>
      </w:r>
      <w:r w:rsidR="00974144" w:rsidRPr="00F6083D">
        <w:rPr>
          <w:rFonts w:ascii="Arial" w:hAnsi="Arial" w:cs="Arial"/>
          <w:bCs/>
          <w:lang w:val="id-ID"/>
        </w:rPr>
        <w:t>%</w:t>
      </w:r>
      <w:r w:rsidRPr="00F6083D">
        <w:rPr>
          <w:rFonts w:ascii="Arial" w:hAnsi="Arial" w:cs="Arial"/>
          <w:bCs/>
          <w:lang w:val="id-ID"/>
        </w:rPr>
        <w:t xml:space="preserve"> = </w:t>
      </w:r>
      <w:r w:rsidRPr="00F6083D">
        <w:rPr>
          <w:rFonts w:ascii="Arial" w:hAnsi="Arial" w:cs="Arial"/>
          <w:bCs/>
        </w:rPr>
        <w:t>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E82330">
      <w:pPr>
        <w:spacing w:before="120" w:line="360" w:lineRule="auto"/>
        <w:ind w:left="360" w:firstLine="720"/>
        <w:jc w:val="both"/>
        <w:rPr>
          <w:rFonts w:ascii="Arial" w:hAnsi="Arial" w:cs="Arial"/>
          <w:bCs/>
          <w:lang w:val="id-ID"/>
        </w:rPr>
      </w:pPr>
      <w:r w:rsidRPr="00F6083D">
        <w:rPr>
          <w:rFonts w:ascii="Arial" w:hAnsi="Arial" w:cs="Arial"/>
          <w:bCs/>
          <w:lang w:val="id-ID"/>
        </w:rPr>
        <w:t>Pada tahun 2015 Jumlah jumlah amar putusan perkara ekonomi syariah yang d</w:t>
      </w:r>
      <w:r w:rsidR="00E82330" w:rsidRPr="00F6083D">
        <w:rPr>
          <w:rFonts w:ascii="Arial" w:hAnsi="Arial" w:cs="Arial"/>
          <w:bCs/>
          <w:lang w:val="id-ID"/>
        </w:rPr>
        <w:t>iupload dalam website sebanyak 0</w:t>
      </w:r>
      <w:r w:rsidRPr="00F6083D">
        <w:rPr>
          <w:rFonts w:ascii="Arial" w:hAnsi="Arial" w:cs="Arial"/>
          <w:bCs/>
          <w:lang w:val="id-ID"/>
        </w:rPr>
        <w:t xml:space="preserve"> perkara</w:t>
      </w:r>
      <w:r w:rsidR="005516F2" w:rsidRPr="00F6083D">
        <w:rPr>
          <w:rFonts w:ascii="Arial" w:hAnsi="Arial" w:cs="Arial"/>
          <w:bCs/>
          <w:lang w:val="id-ID"/>
        </w:rPr>
        <w:t xml:space="preserve">, </w:t>
      </w:r>
      <w:r w:rsidRPr="00F6083D">
        <w:rPr>
          <w:rFonts w:ascii="Arial" w:hAnsi="Arial" w:cs="Arial"/>
          <w:bCs/>
          <w:lang w:val="id-ID"/>
        </w:rPr>
        <w:t>sedangkan jumlah putusa</w:t>
      </w:r>
      <w:r w:rsidR="00E82330" w:rsidRPr="00F6083D">
        <w:rPr>
          <w:rFonts w:ascii="Arial" w:hAnsi="Arial" w:cs="Arial"/>
          <w:bCs/>
          <w:lang w:val="id-ID"/>
        </w:rPr>
        <w:t>n perkara tahun 2015 sebanyak 0</w:t>
      </w:r>
      <w:r w:rsidRPr="00F6083D">
        <w:rPr>
          <w:rFonts w:ascii="Arial" w:hAnsi="Arial" w:cs="Arial"/>
          <w:bCs/>
          <w:lang w:val="id-ID"/>
        </w:rPr>
        <w:t xml:space="preserve"> perkara</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 xml:space="preserve">Realisasi tahun 2015= </w:t>
      </w:r>
      <w:r w:rsidR="00E82330" w:rsidRPr="00F6083D">
        <w:rPr>
          <w:rFonts w:ascii="Arial" w:hAnsi="Arial" w:cs="Arial"/>
          <w:bCs/>
          <w:lang w:val="id-ID"/>
        </w:rPr>
        <w:t>0</w:t>
      </w:r>
      <w:r w:rsidRPr="00F6083D">
        <w:rPr>
          <w:rFonts w:ascii="Arial" w:hAnsi="Arial" w:cs="Arial"/>
          <w:bCs/>
          <w:lang w:val="id-ID"/>
        </w:rPr>
        <w:t>/</w:t>
      </w:r>
      <w:r w:rsidR="00E82330" w:rsidRPr="00F6083D">
        <w:rPr>
          <w:rFonts w:ascii="Arial" w:hAnsi="Arial" w:cs="Arial"/>
          <w:bCs/>
          <w:lang w:val="id-ID"/>
        </w:rPr>
        <w:t>0</w:t>
      </w:r>
      <w:r w:rsidRPr="00F6083D">
        <w:rPr>
          <w:rFonts w:ascii="Arial" w:hAnsi="Arial" w:cs="Arial"/>
          <w:bCs/>
          <w:lang w:val="id-ID"/>
        </w:rPr>
        <w:t xml:space="preserve"> x 100% = 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Capaian Kinerja = 0</w:t>
      </w:r>
      <w:r w:rsidR="00E82330" w:rsidRPr="00F6083D">
        <w:rPr>
          <w:rFonts w:ascii="Arial" w:hAnsi="Arial" w:cs="Arial"/>
          <w:bCs/>
        </w:rPr>
        <w:t>/</w:t>
      </w:r>
      <w:r w:rsidRPr="00F6083D">
        <w:rPr>
          <w:rFonts w:ascii="Arial" w:hAnsi="Arial" w:cs="Arial"/>
          <w:bCs/>
          <w:lang w:val="id-ID"/>
        </w:rPr>
        <w:t>10</w:t>
      </w:r>
      <w:r w:rsidRPr="00F6083D">
        <w:rPr>
          <w:rFonts w:ascii="Arial" w:hAnsi="Arial" w:cs="Arial"/>
          <w:bCs/>
        </w:rPr>
        <w:t xml:space="preserve">0 </w:t>
      </w:r>
      <w:r w:rsidRPr="00F6083D">
        <w:rPr>
          <w:rFonts w:ascii="Arial" w:hAnsi="Arial" w:cs="Arial"/>
          <w:bCs/>
          <w:lang w:val="id-ID"/>
        </w:rPr>
        <w:t>x 100</w:t>
      </w:r>
      <w:r w:rsidR="00974144" w:rsidRPr="00F6083D">
        <w:rPr>
          <w:rFonts w:ascii="Arial" w:hAnsi="Arial" w:cs="Arial"/>
          <w:bCs/>
          <w:lang w:val="id-ID"/>
        </w:rPr>
        <w:t>%</w:t>
      </w:r>
      <w:r w:rsidRPr="00F6083D">
        <w:rPr>
          <w:rFonts w:ascii="Arial" w:hAnsi="Arial" w:cs="Arial"/>
          <w:bCs/>
          <w:lang w:val="id-ID"/>
        </w:rPr>
        <w:t xml:space="preserve"> = </w:t>
      </w:r>
      <w:r w:rsidRPr="00F6083D">
        <w:rPr>
          <w:rFonts w:ascii="Arial" w:hAnsi="Arial" w:cs="Arial"/>
          <w:bCs/>
        </w:rPr>
        <w:t>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E82330">
      <w:pPr>
        <w:spacing w:before="120" w:line="360" w:lineRule="auto"/>
        <w:ind w:left="360" w:firstLine="720"/>
        <w:jc w:val="both"/>
        <w:rPr>
          <w:rFonts w:ascii="Arial" w:hAnsi="Arial" w:cs="Arial"/>
          <w:bCs/>
          <w:lang w:val="id-ID"/>
        </w:rPr>
      </w:pPr>
      <w:r w:rsidRPr="00F6083D">
        <w:rPr>
          <w:rFonts w:ascii="Arial" w:hAnsi="Arial" w:cs="Arial"/>
          <w:bCs/>
          <w:lang w:val="id-ID"/>
        </w:rPr>
        <w:t>Pada tahun 2016 Jumlah jumlah amar putusan perkara ekonomi syariah yang di</w:t>
      </w:r>
      <w:r w:rsidR="00E82330" w:rsidRPr="00F6083D">
        <w:rPr>
          <w:rFonts w:ascii="Arial" w:hAnsi="Arial" w:cs="Arial"/>
          <w:bCs/>
          <w:lang w:val="id-ID"/>
        </w:rPr>
        <w:t>upload dalam website sebanyak 0</w:t>
      </w:r>
      <w:r w:rsidRPr="00F6083D">
        <w:rPr>
          <w:rFonts w:ascii="Arial" w:hAnsi="Arial" w:cs="Arial"/>
          <w:bCs/>
          <w:lang w:val="id-ID"/>
        </w:rPr>
        <w:t xml:space="preserve"> perkara</w:t>
      </w:r>
      <w:r w:rsidR="005516F2" w:rsidRPr="00F6083D">
        <w:rPr>
          <w:rFonts w:ascii="Arial" w:hAnsi="Arial" w:cs="Arial"/>
          <w:bCs/>
          <w:lang w:val="id-ID"/>
        </w:rPr>
        <w:t xml:space="preserve">, </w:t>
      </w:r>
      <w:r w:rsidRPr="00F6083D">
        <w:rPr>
          <w:rFonts w:ascii="Arial" w:hAnsi="Arial" w:cs="Arial"/>
          <w:bCs/>
          <w:lang w:val="id-ID"/>
        </w:rPr>
        <w:t>sedangkan jumlah putusan</w:t>
      </w:r>
      <w:r w:rsidR="00E82330" w:rsidRPr="00F6083D">
        <w:rPr>
          <w:rFonts w:ascii="Arial" w:hAnsi="Arial" w:cs="Arial"/>
          <w:bCs/>
          <w:lang w:val="id-ID"/>
        </w:rPr>
        <w:t xml:space="preserve"> perkara tahun 2016 sebanyak 0</w:t>
      </w:r>
      <w:r w:rsidRPr="00F6083D">
        <w:rPr>
          <w:rFonts w:ascii="Arial" w:hAnsi="Arial" w:cs="Arial"/>
          <w:bCs/>
          <w:lang w:val="id-ID"/>
        </w:rPr>
        <w:t xml:space="preserve"> perkara</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 xml:space="preserve">Realisasi tahun 2016= </w:t>
      </w:r>
      <w:r w:rsidR="00E82330" w:rsidRPr="00F6083D">
        <w:rPr>
          <w:rFonts w:ascii="Arial" w:hAnsi="Arial" w:cs="Arial"/>
          <w:bCs/>
          <w:lang w:val="id-ID"/>
        </w:rPr>
        <w:t>0</w:t>
      </w:r>
      <w:r w:rsidRPr="00F6083D">
        <w:rPr>
          <w:rFonts w:ascii="Arial" w:hAnsi="Arial" w:cs="Arial"/>
          <w:bCs/>
          <w:lang w:val="id-ID"/>
        </w:rPr>
        <w:t>/</w:t>
      </w:r>
      <w:r w:rsidR="00E82330" w:rsidRPr="00F6083D">
        <w:rPr>
          <w:rFonts w:ascii="Arial" w:hAnsi="Arial" w:cs="Arial"/>
          <w:bCs/>
          <w:lang w:val="id-ID"/>
        </w:rPr>
        <w:t>0</w:t>
      </w:r>
      <w:r w:rsidRPr="00F6083D">
        <w:rPr>
          <w:rFonts w:ascii="Arial" w:hAnsi="Arial" w:cs="Arial"/>
          <w:bCs/>
          <w:lang w:val="id-ID"/>
        </w:rPr>
        <w:t xml:space="preserve"> x 100% = </w:t>
      </w:r>
      <w:r w:rsidR="00E82330" w:rsidRPr="00F6083D">
        <w:rPr>
          <w:rFonts w:ascii="Arial" w:hAnsi="Arial" w:cs="Arial"/>
          <w:bCs/>
          <w:lang w:val="id-ID"/>
        </w:rPr>
        <w:t>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Capaian Kinerja = 0</w:t>
      </w:r>
      <w:r w:rsidR="00974144" w:rsidRPr="00F6083D">
        <w:rPr>
          <w:rFonts w:ascii="Arial" w:hAnsi="Arial" w:cs="Arial"/>
          <w:bCs/>
          <w:lang w:val="id-ID"/>
        </w:rPr>
        <w:t>%</w:t>
      </w:r>
      <w:r w:rsidRPr="00F6083D">
        <w:rPr>
          <w:rFonts w:ascii="Arial" w:hAnsi="Arial" w:cs="Arial"/>
          <w:bCs/>
        </w:rPr>
        <w:t xml:space="preserve">/ </w:t>
      </w:r>
      <w:r w:rsidRPr="00F6083D">
        <w:rPr>
          <w:rFonts w:ascii="Arial" w:hAnsi="Arial" w:cs="Arial"/>
          <w:bCs/>
          <w:lang w:val="id-ID"/>
        </w:rPr>
        <w:t>10</w:t>
      </w:r>
      <w:r w:rsidRPr="00F6083D">
        <w:rPr>
          <w:rFonts w:ascii="Arial" w:hAnsi="Arial" w:cs="Arial"/>
          <w:bCs/>
        </w:rPr>
        <w:t xml:space="preserve">0 </w:t>
      </w:r>
      <w:r w:rsidRPr="00F6083D">
        <w:rPr>
          <w:rFonts w:ascii="Arial" w:hAnsi="Arial" w:cs="Arial"/>
          <w:bCs/>
          <w:lang w:val="id-ID"/>
        </w:rPr>
        <w:t>x 100</w:t>
      </w:r>
      <w:r w:rsidR="00974144" w:rsidRPr="00F6083D">
        <w:rPr>
          <w:rFonts w:ascii="Arial" w:hAnsi="Arial" w:cs="Arial"/>
          <w:bCs/>
          <w:lang w:val="id-ID"/>
        </w:rPr>
        <w:t>%</w:t>
      </w:r>
      <w:r w:rsidRPr="00F6083D">
        <w:rPr>
          <w:rFonts w:ascii="Arial" w:hAnsi="Arial" w:cs="Arial"/>
          <w:bCs/>
          <w:lang w:val="id-ID"/>
        </w:rPr>
        <w:t xml:space="preserve"> = </w:t>
      </w:r>
      <w:r w:rsidRPr="00F6083D">
        <w:rPr>
          <w:rFonts w:ascii="Arial" w:hAnsi="Arial" w:cs="Arial"/>
          <w:bCs/>
        </w:rPr>
        <w:t>0</w:t>
      </w:r>
      <w:r w:rsidR="00974144" w:rsidRPr="00F6083D">
        <w:rPr>
          <w:rFonts w:ascii="Arial" w:hAnsi="Arial" w:cs="Arial"/>
          <w:bCs/>
          <w:lang w:val="id-ID"/>
        </w:rPr>
        <w:t>%</w:t>
      </w:r>
      <w:r w:rsidRPr="00F6083D">
        <w:rPr>
          <w:rFonts w:ascii="Arial" w:hAnsi="Arial" w:cs="Arial"/>
          <w:bCs/>
          <w:lang w:val="id-ID"/>
        </w:rPr>
        <w:t>.</w:t>
      </w:r>
    </w:p>
    <w:p w:rsidR="00E82330" w:rsidRPr="00F6083D" w:rsidRDefault="00466D99" w:rsidP="00E82330">
      <w:pPr>
        <w:spacing w:before="240" w:line="360" w:lineRule="auto"/>
        <w:ind w:left="360" w:firstLine="720"/>
        <w:jc w:val="both"/>
        <w:rPr>
          <w:rFonts w:ascii="Arial" w:hAnsi="Arial" w:cs="Arial"/>
          <w:bCs/>
        </w:rPr>
      </w:pPr>
      <w:r w:rsidRPr="00F6083D">
        <w:rPr>
          <w:rFonts w:ascii="Arial" w:hAnsi="Arial" w:cs="Arial"/>
          <w:bCs/>
          <w:lang w:val="id-ID"/>
        </w:rPr>
        <w:lastRenderedPageBreak/>
        <w:t>Dari uraian tersebut diatas capaian kinerja tahun 2015</w:t>
      </w:r>
      <w:r w:rsidR="00A23771" w:rsidRPr="00F6083D">
        <w:rPr>
          <w:rFonts w:ascii="Arial" w:hAnsi="Arial" w:cs="Arial"/>
          <w:bCs/>
          <w:lang w:val="id-ID"/>
        </w:rPr>
        <w:t xml:space="preserve"> </w:t>
      </w:r>
      <w:r w:rsidR="00E82330" w:rsidRPr="00F6083D">
        <w:rPr>
          <w:rFonts w:ascii="Arial" w:hAnsi="Arial" w:cs="Arial"/>
          <w:bCs/>
          <w:lang w:val="id-ID"/>
        </w:rPr>
        <w:t>mencapai target 0</w:t>
      </w:r>
      <w:r w:rsidR="00E82330" w:rsidRPr="00F6083D">
        <w:rPr>
          <w:rFonts w:ascii="Arial" w:hAnsi="Arial" w:cs="Arial"/>
          <w:bCs/>
        </w:rPr>
        <w:t xml:space="preserve">% </w:t>
      </w:r>
      <w:r w:rsidRPr="00F6083D">
        <w:rPr>
          <w:rFonts w:ascii="Arial" w:hAnsi="Arial" w:cs="Arial"/>
          <w:bCs/>
          <w:lang w:val="id-ID"/>
        </w:rPr>
        <w:t>tahun 2016</w:t>
      </w:r>
      <w:r w:rsidR="00A23771" w:rsidRPr="00F6083D">
        <w:rPr>
          <w:rFonts w:ascii="Arial" w:hAnsi="Arial" w:cs="Arial"/>
          <w:bCs/>
          <w:lang w:val="id-ID"/>
        </w:rPr>
        <w:t xml:space="preserve"> </w:t>
      </w:r>
      <w:r w:rsidRPr="00F6083D">
        <w:rPr>
          <w:rFonts w:ascii="Arial" w:hAnsi="Arial" w:cs="Arial"/>
          <w:bCs/>
          <w:lang w:val="id-ID"/>
        </w:rPr>
        <w:t xml:space="preserve">mencapai target </w:t>
      </w:r>
      <w:r w:rsidR="00E82330" w:rsidRPr="00F6083D">
        <w:rPr>
          <w:rFonts w:ascii="Arial" w:hAnsi="Arial" w:cs="Arial"/>
          <w:bCs/>
          <w:lang w:val="id-ID"/>
        </w:rPr>
        <w:t>0</w:t>
      </w:r>
      <w:r w:rsidR="00E82330" w:rsidRPr="00F6083D">
        <w:rPr>
          <w:rFonts w:ascii="Arial" w:hAnsi="Arial" w:cs="Arial"/>
          <w:bCs/>
        </w:rPr>
        <w:t xml:space="preserve">% </w:t>
      </w:r>
      <w:r w:rsidRPr="00F6083D">
        <w:rPr>
          <w:rFonts w:ascii="Arial" w:hAnsi="Arial" w:cs="Arial"/>
          <w:bCs/>
        </w:rPr>
        <w:t>dan</w:t>
      </w:r>
      <w:r w:rsidRPr="00F6083D">
        <w:rPr>
          <w:rFonts w:ascii="Arial" w:hAnsi="Arial" w:cs="Arial"/>
          <w:bCs/>
          <w:lang w:val="id-ID"/>
        </w:rPr>
        <w:t xml:space="preserve"> tahun </w:t>
      </w:r>
      <w:r w:rsidR="00E2526E" w:rsidRPr="00F6083D">
        <w:rPr>
          <w:rFonts w:ascii="Arial" w:hAnsi="Arial" w:cs="Arial"/>
          <w:bCs/>
          <w:lang w:val="id-ID"/>
        </w:rPr>
        <w:t>2018</w:t>
      </w:r>
      <w:r w:rsidRPr="00F6083D">
        <w:rPr>
          <w:rFonts w:ascii="Arial" w:hAnsi="Arial" w:cs="Arial"/>
          <w:bCs/>
          <w:lang w:val="id-ID"/>
        </w:rPr>
        <w:t xml:space="preserve"> </w:t>
      </w:r>
      <w:r w:rsidRPr="00F6083D">
        <w:rPr>
          <w:rFonts w:ascii="Arial" w:hAnsi="Arial" w:cs="Arial"/>
          <w:bCs/>
        </w:rPr>
        <w:t>mencapai</w:t>
      </w:r>
      <w:r w:rsidRPr="00F6083D">
        <w:rPr>
          <w:rFonts w:ascii="Arial" w:hAnsi="Arial" w:cs="Arial"/>
          <w:bCs/>
          <w:lang w:val="id-ID"/>
        </w:rPr>
        <w:t xml:space="preserve"> </w:t>
      </w:r>
      <w:r w:rsidR="00E82330" w:rsidRPr="00F6083D">
        <w:rPr>
          <w:rFonts w:ascii="Arial" w:hAnsi="Arial" w:cs="Arial"/>
          <w:bCs/>
          <w:lang w:val="id-ID"/>
        </w:rPr>
        <w:t>target 100</w:t>
      </w:r>
      <w:r w:rsidRPr="00F6083D">
        <w:rPr>
          <w:rFonts w:ascii="Arial" w:hAnsi="Arial" w:cs="Arial"/>
          <w:bCs/>
          <w:lang w:val="id-ID"/>
        </w:rPr>
        <w:t>%</w:t>
      </w:r>
      <w:r w:rsidR="005516F2" w:rsidRPr="00F6083D">
        <w:rPr>
          <w:rFonts w:ascii="Arial" w:hAnsi="Arial" w:cs="Arial"/>
          <w:bCs/>
          <w:lang w:val="id-ID"/>
        </w:rPr>
        <w:t xml:space="preserve">, </w:t>
      </w:r>
      <w:r w:rsidRPr="00F6083D">
        <w:rPr>
          <w:rFonts w:ascii="Arial" w:hAnsi="Arial" w:cs="Arial"/>
          <w:bCs/>
        </w:rPr>
        <w:t>dari target yang ditetapkan 0</w:t>
      </w:r>
      <w:r w:rsidR="00974144" w:rsidRPr="00F6083D">
        <w:rPr>
          <w:rFonts w:ascii="Arial" w:hAnsi="Arial" w:cs="Arial"/>
          <w:bCs/>
        </w:rPr>
        <w:t>%</w:t>
      </w:r>
    </w:p>
    <w:p w:rsidR="00E82330" w:rsidRPr="00F6083D" w:rsidRDefault="00466D99" w:rsidP="00E82330">
      <w:pPr>
        <w:spacing w:before="120" w:line="360" w:lineRule="auto"/>
        <w:ind w:left="360" w:firstLine="720"/>
        <w:jc w:val="both"/>
        <w:rPr>
          <w:rFonts w:ascii="Arial" w:hAnsi="Arial" w:cs="Arial"/>
          <w:bCs/>
        </w:rPr>
      </w:pPr>
      <w:r w:rsidRPr="00F6083D">
        <w:rPr>
          <w:rFonts w:ascii="Arial" w:hAnsi="Arial" w:cs="Arial"/>
          <w:bCs/>
          <w:lang w:val="id-ID"/>
        </w:rPr>
        <w:t>Di</w:t>
      </w:r>
      <w:r w:rsidR="00E82330" w:rsidRPr="00F6083D">
        <w:rPr>
          <w:rFonts w:ascii="Arial" w:hAnsi="Arial" w:cs="Arial"/>
          <w:bCs/>
        </w:rPr>
        <w:t xml:space="preserve"> P</w:t>
      </w:r>
      <w:r w:rsidRPr="00F6083D">
        <w:rPr>
          <w:rFonts w:ascii="Arial" w:hAnsi="Arial" w:cs="Arial"/>
          <w:bCs/>
          <w:lang w:val="id-ID"/>
        </w:rPr>
        <w:t xml:space="preserve">engadilan Agama </w:t>
      </w:r>
      <w:r w:rsidR="00E82330" w:rsidRPr="00F6083D">
        <w:rPr>
          <w:rFonts w:ascii="Arial" w:hAnsi="Arial" w:cs="Arial"/>
          <w:bCs/>
        </w:rPr>
        <w:t>N</w:t>
      </w:r>
      <w:r w:rsidRPr="00F6083D">
        <w:rPr>
          <w:rFonts w:ascii="Arial" w:hAnsi="Arial" w:cs="Arial"/>
          <w:bCs/>
          <w:lang w:val="id-ID"/>
        </w:rPr>
        <w:t>egara dari tahun 2015</w:t>
      </w:r>
      <w:r w:rsidR="005516F2" w:rsidRPr="00F6083D">
        <w:rPr>
          <w:rFonts w:ascii="Arial" w:hAnsi="Arial" w:cs="Arial"/>
          <w:bCs/>
          <w:lang w:val="id-ID"/>
        </w:rPr>
        <w:t xml:space="preserve">, </w:t>
      </w:r>
      <w:r w:rsidRPr="00F6083D">
        <w:rPr>
          <w:rFonts w:ascii="Arial" w:hAnsi="Arial" w:cs="Arial"/>
          <w:bCs/>
          <w:lang w:val="id-ID"/>
        </w:rPr>
        <w:t xml:space="preserve">2016 sampai tahun </w:t>
      </w:r>
      <w:r w:rsidR="00E2526E" w:rsidRPr="00F6083D">
        <w:rPr>
          <w:rFonts w:ascii="Arial" w:hAnsi="Arial" w:cs="Arial"/>
          <w:bCs/>
          <w:lang w:val="id-ID"/>
        </w:rPr>
        <w:t>2018</w:t>
      </w:r>
      <w:r w:rsidRPr="00F6083D">
        <w:rPr>
          <w:rFonts w:ascii="Arial" w:hAnsi="Arial" w:cs="Arial"/>
          <w:bCs/>
          <w:lang w:val="id-ID"/>
        </w:rPr>
        <w:t xml:space="preserve"> belum ada yang mengajukan perkara yang berhubungan dengan ekonomi</w:t>
      </w:r>
      <w:r w:rsidR="00A23771" w:rsidRPr="00F6083D">
        <w:rPr>
          <w:rFonts w:ascii="Arial" w:hAnsi="Arial" w:cs="Arial"/>
          <w:bCs/>
          <w:lang w:val="id-ID"/>
        </w:rPr>
        <w:t xml:space="preserve"> </w:t>
      </w:r>
      <w:r w:rsidR="00E82330" w:rsidRPr="00F6083D">
        <w:rPr>
          <w:rFonts w:ascii="Arial" w:hAnsi="Arial" w:cs="Arial"/>
          <w:bCs/>
        </w:rPr>
        <w:t>s</w:t>
      </w:r>
      <w:r w:rsidRPr="00F6083D">
        <w:rPr>
          <w:rFonts w:ascii="Arial" w:hAnsi="Arial" w:cs="Arial"/>
          <w:bCs/>
          <w:lang w:val="id-ID"/>
        </w:rPr>
        <w:t>yariah</w:t>
      </w:r>
      <w:r w:rsidR="005516F2" w:rsidRPr="00F6083D">
        <w:rPr>
          <w:rFonts w:ascii="Arial" w:hAnsi="Arial" w:cs="Arial"/>
          <w:bCs/>
          <w:lang w:val="id-ID"/>
        </w:rPr>
        <w:t xml:space="preserve">, </w:t>
      </w:r>
      <w:r w:rsidRPr="00F6083D">
        <w:rPr>
          <w:rFonts w:ascii="Arial" w:hAnsi="Arial" w:cs="Arial"/>
          <w:bCs/>
          <w:lang w:val="id-ID"/>
        </w:rPr>
        <w:t xml:space="preserve">sehingga </w:t>
      </w:r>
      <w:r w:rsidR="00E82330" w:rsidRPr="00F6083D">
        <w:rPr>
          <w:rFonts w:ascii="Arial" w:hAnsi="Arial" w:cs="Arial"/>
          <w:bCs/>
          <w:lang w:val="id-ID"/>
        </w:rPr>
        <w:t>dari target yang ditentukan 100</w:t>
      </w:r>
      <w:r w:rsidR="00E82330" w:rsidRPr="00F6083D">
        <w:rPr>
          <w:rFonts w:ascii="Arial" w:hAnsi="Arial" w:cs="Arial"/>
          <w:bCs/>
        </w:rPr>
        <w:t>%</w:t>
      </w:r>
      <w:r w:rsidRPr="00F6083D">
        <w:rPr>
          <w:rFonts w:ascii="Arial" w:hAnsi="Arial" w:cs="Arial"/>
          <w:bCs/>
          <w:lang w:val="id-ID"/>
        </w:rPr>
        <w:t xml:space="preserve"> tidak terpenuhi dan capaian kinerja 3 tahun berturut turut hasilnya 0</w:t>
      </w:r>
      <w:r w:rsidR="00E82330" w:rsidRPr="00F6083D">
        <w:rPr>
          <w:rFonts w:ascii="Arial" w:hAnsi="Arial" w:cs="Arial"/>
          <w:bCs/>
        </w:rPr>
        <w:t>.</w:t>
      </w:r>
    </w:p>
    <w:p w:rsidR="00466D99" w:rsidRPr="00F6083D" w:rsidRDefault="00466D99" w:rsidP="00E82330">
      <w:pPr>
        <w:spacing w:before="120" w:line="360" w:lineRule="auto"/>
        <w:ind w:left="360" w:firstLine="720"/>
        <w:jc w:val="both"/>
        <w:rPr>
          <w:rFonts w:ascii="Arial" w:hAnsi="Arial" w:cs="Arial"/>
          <w:bCs/>
        </w:rPr>
      </w:pPr>
      <w:r w:rsidRPr="00F6083D">
        <w:rPr>
          <w:rFonts w:ascii="Arial" w:hAnsi="Arial" w:cs="Arial"/>
          <w:bCs/>
        </w:rPr>
        <w:t>Dalam rangka meningkatkan kinerja ada beberapa hal yang dilakukan yaitu</w:t>
      </w:r>
      <w:r w:rsidRPr="00F6083D">
        <w:rPr>
          <w:rFonts w:ascii="Arial" w:hAnsi="Arial" w:cs="Arial"/>
          <w:bCs/>
          <w:lang w:val="id-ID"/>
        </w:rPr>
        <w:t>:</w:t>
      </w:r>
    </w:p>
    <w:p w:rsidR="00466D99" w:rsidRPr="00F6083D" w:rsidRDefault="00466D99" w:rsidP="00D10F05">
      <w:pPr>
        <w:pStyle w:val="ListParagraph"/>
        <w:numPr>
          <w:ilvl w:val="0"/>
          <w:numId w:val="28"/>
        </w:numPr>
        <w:spacing w:line="360" w:lineRule="auto"/>
        <w:ind w:left="720"/>
        <w:jc w:val="both"/>
        <w:rPr>
          <w:rFonts w:ascii="Arial" w:hAnsi="Arial" w:cs="Arial"/>
          <w:bCs/>
          <w:lang w:val="id-ID"/>
        </w:rPr>
      </w:pPr>
      <w:r w:rsidRPr="00F6083D">
        <w:rPr>
          <w:rFonts w:ascii="Arial" w:hAnsi="Arial" w:cs="Arial"/>
          <w:bCs/>
          <w:lang w:val="id-ID"/>
        </w:rPr>
        <w:t>Optimalisasi penggunaan aplikasi SIPP.</w:t>
      </w:r>
    </w:p>
    <w:p w:rsidR="00466D99" w:rsidRPr="00F6083D" w:rsidRDefault="00466D99" w:rsidP="00D10F05">
      <w:pPr>
        <w:pStyle w:val="ListParagraph"/>
        <w:numPr>
          <w:ilvl w:val="0"/>
          <w:numId w:val="28"/>
        </w:numPr>
        <w:spacing w:line="360" w:lineRule="auto"/>
        <w:ind w:left="720"/>
        <w:jc w:val="both"/>
        <w:rPr>
          <w:rFonts w:ascii="Arial" w:hAnsi="Arial" w:cs="Arial"/>
          <w:bCs/>
          <w:lang w:val="id-ID"/>
        </w:rPr>
      </w:pPr>
      <w:r w:rsidRPr="00F6083D">
        <w:rPr>
          <w:rFonts w:ascii="Arial" w:hAnsi="Arial" w:cs="Arial"/>
          <w:bCs/>
          <w:lang w:val="id-ID"/>
        </w:rPr>
        <w:t>Pembinaan dan sosialisasi peraturan hukum acara/ Evaluasi kinerja dan DDTK untuk meningkatkan kwalitas pelayanan.</w:t>
      </w:r>
    </w:p>
    <w:p w:rsidR="00FB1E1B" w:rsidRPr="00F6083D" w:rsidRDefault="00466D99" w:rsidP="00D10F05">
      <w:pPr>
        <w:pStyle w:val="ListParagraph"/>
        <w:numPr>
          <w:ilvl w:val="0"/>
          <w:numId w:val="28"/>
        </w:numPr>
        <w:spacing w:line="360" w:lineRule="auto"/>
        <w:ind w:left="720"/>
        <w:jc w:val="both"/>
        <w:rPr>
          <w:rFonts w:ascii="Arial" w:hAnsi="Arial" w:cs="Arial"/>
          <w:bCs/>
          <w:lang w:val="id-ID"/>
        </w:rPr>
      </w:pPr>
      <w:r w:rsidRPr="00F6083D">
        <w:rPr>
          <w:rFonts w:ascii="Arial" w:hAnsi="Arial" w:cs="Arial"/>
          <w:bCs/>
          <w:lang w:val="id-ID"/>
        </w:rPr>
        <w:t>Penyempurnaan SOP persidangan</w:t>
      </w:r>
    </w:p>
    <w:p w:rsidR="00FB1E1B" w:rsidRPr="00F6083D" w:rsidRDefault="00FB1E1B" w:rsidP="00FB1E1B">
      <w:pPr>
        <w:pStyle w:val="Heading3"/>
        <w:tabs>
          <w:tab w:val="left" w:pos="1800"/>
          <w:tab w:val="left" w:pos="1980"/>
        </w:tabs>
        <w:spacing w:before="240"/>
        <w:ind w:left="1980" w:hanging="1620"/>
        <w:jc w:val="both"/>
        <w:rPr>
          <w:rFonts w:ascii="Arial" w:hAnsi="Arial" w:cs="Arial"/>
          <w:bCs/>
          <w:sz w:val="24"/>
          <w:szCs w:val="24"/>
        </w:rPr>
      </w:pPr>
      <w:bookmarkStart w:id="14" w:name="_Toc506775512"/>
      <w:bookmarkStart w:id="15" w:name="_Toc506775559"/>
      <w:r w:rsidRPr="00F6083D">
        <w:rPr>
          <w:rFonts w:ascii="Arial" w:hAnsi="Arial" w:cs="Arial"/>
          <w:bCs/>
          <w:sz w:val="24"/>
          <w:szCs w:val="24"/>
        </w:rPr>
        <w:t>SASARAN 3</w:t>
      </w:r>
      <w:r w:rsidRPr="00F6083D">
        <w:rPr>
          <w:rFonts w:ascii="Arial" w:hAnsi="Arial" w:cs="Arial"/>
          <w:bCs/>
          <w:sz w:val="24"/>
          <w:szCs w:val="24"/>
        </w:rPr>
        <w:tab/>
        <w:t>:</w:t>
      </w:r>
      <w:r w:rsidRPr="00F6083D">
        <w:rPr>
          <w:rFonts w:ascii="Arial" w:hAnsi="Arial" w:cs="Arial"/>
          <w:bCs/>
          <w:sz w:val="24"/>
          <w:szCs w:val="24"/>
        </w:rPr>
        <w:tab/>
        <w:t>Meningkatnya Akses Peradilan Bagi Masyarakat Miskin dan Terpinggirkan</w:t>
      </w:r>
      <w:bookmarkEnd w:id="14"/>
      <w:bookmarkEnd w:id="15"/>
    </w:p>
    <w:p w:rsidR="00FB1E1B" w:rsidRPr="00F6083D" w:rsidRDefault="00FB1E1B" w:rsidP="00FB1E1B">
      <w:pPr>
        <w:pStyle w:val="Heading4"/>
        <w:spacing w:before="120" w:after="0" w:line="360" w:lineRule="auto"/>
        <w:ind w:left="360"/>
        <w:jc w:val="both"/>
        <w:rPr>
          <w:rFonts w:ascii="Arial" w:hAnsi="Arial"/>
          <w:sz w:val="24"/>
          <w:szCs w:val="24"/>
        </w:rPr>
      </w:pPr>
      <w:r w:rsidRPr="00F6083D">
        <w:rPr>
          <w:rFonts w:ascii="Arial" w:hAnsi="Arial"/>
          <w:sz w:val="24"/>
          <w:szCs w:val="24"/>
        </w:rPr>
        <w:t xml:space="preserve">Sasaran 3 Indikator Kinerja 1 </w:t>
      </w:r>
    </w:p>
    <w:p w:rsidR="00FB1E1B" w:rsidRPr="00F6083D" w:rsidRDefault="002565AC" w:rsidP="00FB1E1B">
      <w:pPr>
        <w:spacing w:line="360" w:lineRule="auto"/>
        <w:ind w:left="360"/>
        <w:jc w:val="both"/>
        <w:rPr>
          <w:rFonts w:ascii="Arial" w:hAnsi="Arial" w:cs="Arial"/>
          <w:b/>
        </w:rPr>
      </w:pPr>
      <w:r w:rsidRPr="00F6083D">
        <w:rPr>
          <w:rFonts w:ascii="Arial" w:hAnsi="Arial" w:cs="Arial"/>
          <w:b/>
          <w:lang w:val="id-ID"/>
        </w:rPr>
        <w:t>Persentase</w:t>
      </w:r>
      <w:r w:rsidR="00FB1E1B" w:rsidRPr="00F6083D">
        <w:rPr>
          <w:rFonts w:ascii="Arial" w:hAnsi="Arial" w:cs="Arial"/>
          <w:b/>
          <w:lang w:val="id-ID"/>
        </w:rPr>
        <w:t xml:space="preserve"> </w:t>
      </w:r>
      <w:r w:rsidR="00FB1E1B" w:rsidRPr="00F6083D">
        <w:rPr>
          <w:rFonts w:ascii="Arial" w:hAnsi="Arial" w:cs="Arial"/>
          <w:b/>
          <w:bCs/>
          <w:lang w:val="id-ID"/>
        </w:rPr>
        <w:t>perkara Prodeo yang diselesaikan</w:t>
      </w:r>
    </w:p>
    <w:tbl>
      <w:tblPr>
        <w:tblW w:w="869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53"/>
        <w:gridCol w:w="927"/>
        <w:gridCol w:w="1179"/>
        <w:gridCol w:w="1452"/>
        <w:gridCol w:w="884"/>
        <w:gridCol w:w="829"/>
      </w:tblGrid>
      <w:tr w:rsidR="00FB1E1B" w:rsidRPr="00F6083D" w:rsidTr="009F0124">
        <w:trPr>
          <w:trHeight w:val="363"/>
        </w:trPr>
        <w:tc>
          <w:tcPr>
            <w:tcW w:w="567" w:type="dxa"/>
            <w:vMerge w:val="restart"/>
            <w:vAlign w:val="center"/>
          </w:tcPr>
          <w:p w:rsidR="00FB1E1B" w:rsidRPr="00F6083D" w:rsidRDefault="00FB1E1B" w:rsidP="009F0124">
            <w:pPr>
              <w:spacing w:before="40" w:after="40"/>
              <w:jc w:val="center"/>
              <w:rPr>
                <w:rFonts w:ascii="Arial" w:hAnsi="Arial" w:cs="Arial"/>
                <w:b/>
                <w:bCs/>
              </w:rPr>
            </w:pPr>
            <w:r w:rsidRPr="00F6083D">
              <w:rPr>
                <w:rFonts w:ascii="Arial" w:hAnsi="Arial" w:cs="Arial"/>
                <w:b/>
                <w:bCs/>
              </w:rPr>
              <w:t>No</w:t>
            </w:r>
          </w:p>
        </w:tc>
        <w:tc>
          <w:tcPr>
            <w:tcW w:w="2853" w:type="dxa"/>
            <w:vMerge w:val="restart"/>
            <w:vAlign w:val="center"/>
          </w:tcPr>
          <w:p w:rsidR="00FB1E1B" w:rsidRPr="00F6083D" w:rsidRDefault="00FB1E1B" w:rsidP="009F0124">
            <w:pPr>
              <w:spacing w:before="40" w:after="40"/>
              <w:jc w:val="center"/>
              <w:rPr>
                <w:rFonts w:ascii="Arial" w:hAnsi="Arial" w:cs="Arial"/>
                <w:b/>
                <w:bCs/>
                <w:lang w:val="id-ID"/>
              </w:rPr>
            </w:pPr>
            <w:r w:rsidRPr="00F6083D">
              <w:rPr>
                <w:rFonts w:ascii="Arial" w:hAnsi="Arial" w:cs="Arial"/>
                <w:b/>
                <w:bCs/>
                <w:lang w:val="id-ID"/>
              </w:rPr>
              <w:t>Indikator Kinerja</w:t>
            </w:r>
          </w:p>
        </w:tc>
        <w:tc>
          <w:tcPr>
            <w:tcW w:w="927" w:type="dxa"/>
            <w:tcBorders>
              <w:bottom w:val="nil"/>
            </w:tcBorders>
            <w:vAlign w:val="center"/>
          </w:tcPr>
          <w:p w:rsidR="00FB1E1B" w:rsidRPr="00F6083D" w:rsidRDefault="00FB1E1B" w:rsidP="009F0124">
            <w:pPr>
              <w:spacing w:before="40" w:after="40"/>
              <w:jc w:val="center"/>
              <w:rPr>
                <w:rFonts w:ascii="Arial" w:hAnsi="Arial" w:cs="Arial"/>
                <w:b/>
                <w:bCs/>
                <w:lang w:val="id-ID"/>
              </w:rPr>
            </w:pPr>
            <w:r w:rsidRPr="00F6083D">
              <w:rPr>
                <w:rFonts w:ascii="Arial" w:hAnsi="Arial" w:cs="Arial"/>
                <w:b/>
                <w:bCs/>
                <w:lang w:val="id-ID"/>
              </w:rPr>
              <w:t>Target</w:t>
            </w:r>
          </w:p>
        </w:tc>
        <w:tc>
          <w:tcPr>
            <w:tcW w:w="1179" w:type="dxa"/>
            <w:tcBorders>
              <w:bottom w:val="nil"/>
            </w:tcBorders>
            <w:vAlign w:val="center"/>
          </w:tcPr>
          <w:p w:rsidR="00FB1E1B" w:rsidRPr="00F6083D" w:rsidRDefault="00FB1E1B" w:rsidP="009F0124">
            <w:pPr>
              <w:spacing w:before="40" w:after="40"/>
              <w:jc w:val="center"/>
              <w:rPr>
                <w:rFonts w:ascii="Arial" w:hAnsi="Arial" w:cs="Arial"/>
                <w:b/>
                <w:bCs/>
                <w:lang w:val="id-ID"/>
              </w:rPr>
            </w:pPr>
            <w:r w:rsidRPr="00F6083D">
              <w:rPr>
                <w:rFonts w:ascii="Arial" w:hAnsi="Arial" w:cs="Arial"/>
                <w:b/>
                <w:bCs/>
                <w:lang w:val="id-ID"/>
              </w:rPr>
              <w:t>Realisasi</w:t>
            </w:r>
          </w:p>
        </w:tc>
        <w:tc>
          <w:tcPr>
            <w:tcW w:w="1452" w:type="dxa"/>
            <w:tcBorders>
              <w:bottom w:val="nil"/>
            </w:tcBorders>
            <w:vAlign w:val="center"/>
          </w:tcPr>
          <w:p w:rsidR="00FB1E1B" w:rsidRPr="00F6083D" w:rsidRDefault="00FB1E1B" w:rsidP="009F0124">
            <w:pPr>
              <w:spacing w:before="40" w:after="40"/>
              <w:jc w:val="center"/>
              <w:rPr>
                <w:rFonts w:ascii="Arial" w:hAnsi="Arial" w:cs="Arial"/>
                <w:b/>
                <w:bCs/>
              </w:rPr>
            </w:pPr>
            <w:r w:rsidRPr="00F6083D">
              <w:rPr>
                <w:rFonts w:ascii="Arial" w:hAnsi="Arial" w:cs="Arial"/>
                <w:b/>
                <w:bCs/>
              </w:rPr>
              <w:t>Capaian</w:t>
            </w:r>
            <w:r w:rsidRPr="00F6083D">
              <w:rPr>
                <w:rFonts w:ascii="Arial" w:hAnsi="Arial" w:cs="Arial"/>
                <w:b/>
                <w:bCs/>
                <w:lang w:val="id-ID"/>
              </w:rPr>
              <w:t xml:space="preserve"> </w:t>
            </w:r>
            <w:r w:rsidRPr="00F6083D">
              <w:rPr>
                <w:rFonts w:ascii="Arial" w:hAnsi="Arial" w:cs="Arial"/>
                <w:b/>
                <w:bCs/>
              </w:rPr>
              <w:t>(</w:t>
            </w:r>
            <w:r w:rsidRPr="00F6083D">
              <w:rPr>
                <w:rFonts w:ascii="Arial" w:hAnsi="Arial" w:cs="Arial"/>
                <w:b/>
                <w:bCs/>
                <w:lang w:val="id-ID"/>
              </w:rPr>
              <w:t>%</w:t>
            </w:r>
            <w:r w:rsidRPr="00F6083D">
              <w:rPr>
                <w:rFonts w:ascii="Arial" w:hAnsi="Arial" w:cs="Arial"/>
                <w:b/>
                <w:bCs/>
              </w:rPr>
              <w:t>)</w:t>
            </w:r>
          </w:p>
        </w:tc>
        <w:tc>
          <w:tcPr>
            <w:tcW w:w="1713" w:type="dxa"/>
            <w:gridSpan w:val="2"/>
            <w:tcBorders>
              <w:bottom w:val="single" w:sz="4" w:space="0" w:color="auto"/>
            </w:tcBorders>
            <w:vAlign w:val="center"/>
          </w:tcPr>
          <w:p w:rsidR="00FB1E1B" w:rsidRPr="00F6083D" w:rsidRDefault="00FB1E1B" w:rsidP="009F0124">
            <w:pPr>
              <w:spacing w:before="40" w:after="40"/>
              <w:jc w:val="center"/>
              <w:rPr>
                <w:rFonts w:ascii="Arial" w:hAnsi="Arial" w:cs="Arial"/>
                <w:b/>
                <w:bCs/>
              </w:rPr>
            </w:pPr>
            <w:proofErr w:type="gramStart"/>
            <w:r w:rsidRPr="00F6083D">
              <w:rPr>
                <w:rFonts w:ascii="Arial" w:hAnsi="Arial" w:cs="Arial"/>
                <w:b/>
                <w:bCs/>
              </w:rPr>
              <w:t>Capaian(</w:t>
            </w:r>
            <w:proofErr w:type="gramEnd"/>
            <w:r w:rsidRPr="00F6083D">
              <w:rPr>
                <w:rFonts w:ascii="Arial" w:hAnsi="Arial" w:cs="Arial"/>
                <w:b/>
                <w:bCs/>
                <w:lang w:val="id-ID"/>
              </w:rPr>
              <w:t>%</w:t>
            </w:r>
            <w:r w:rsidRPr="00F6083D">
              <w:rPr>
                <w:rFonts w:ascii="Arial" w:hAnsi="Arial" w:cs="Arial"/>
                <w:b/>
                <w:bCs/>
              </w:rPr>
              <w:t>)</w:t>
            </w:r>
          </w:p>
        </w:tc>
      </w:tr>
      <w:tr w:rsidR="00FB1E1B" w:rsidRPr="00F6083D" w:rsidTr="009F0124">
        <w:trPr>
          <w:trHeight w:val="309"/>
        </w:trPr>
        <w:tc>
          <w:tcPr>
            <w:tcW w:w="567" w:type="dxa"/>
            <w:vMerge/>
          </w:tcPr>
          <w:p w:rsidR="00FB1E1B" w:rsidRPr="00F6083D" w:rsidRDefault="00FB1E1B" w:rsidP="009F0124">
            <w:pPr>
              <w:spacing w:before="40" w:after="40"/>
              <w:jc w:val="center"/>
              <w:rPr>
                <w:rFonts w:ascii="Arial" w:hAnsi="Arial" w:cs="Arial"/>
                <w:b/>
                <w:bCs/>
                <w:lang w:val="id-ID"/>
              </w:rPr>
            </w:pPr>
          </w:p>
        </w:tc>
        <w:tc>
          <w:tcPr>
            <w:tcW w:w="2853" w:type="dxa"/>
            <w:vMerge/>
            <w:vAlign w:val="center"/>
          </w:tcPr>
          <w:p w:rsidR="00FB1E1B" w:rsidRPr="00F6083D" w:rsidRDefault="00FB1E1B" w:rsidP="009F0124">
            <w:pPr>
              <w:spacing w:before="40" w:after="40"/>
              <w:jc w:val="center"/>
              <w:rPr>
                <w:rFonts w:ascii="Arial" w:hAnsi="Arial" w:cs="Arial"/>
                <w:b/>
                <w:bCs/>
                <w:lang w:val="id-ID"/>
              </w:rPr>
            </w:pPr>
          </w:p>
        </w:tc>
        <w:tc>
          <w:tcPr>
            <w:tcW w:w="927" w:type="dxa"/>
            <w:tcBorders>
              <w:top w:val="nil"/>
            </w:tcBorders>
            <w:vAlign w:val="center"/>
          </w:tcPr>
          <w:p w:rsidR="00FB1E1B" w:rsidRPr="00F6083D" w:rsidRDefault="00E2526E" w:rsidP="009F0124">
            <w:pPr>
              <w:spacing w:before="40" w:after="40"/>
              <w:jc w:val="center"/>
              <w:rPr>
                <w:rFonts w:ascii="Arial" w:hAnsi="Arial" w:cs="Arial"/>
                <w:b/>
                <w:bCs/>
                <w:lang w:val="id-ID"/>
              </w:rPr>
            </w:pPr>
            <w:r w:rsidRPr="00F6083D">
              <w:rPr>
                <w:rFonts w:ascii="Arial" w:hAnsi="Arial" w:cs="Arial"/>
                <w:b/>
                <w:bCs/>
              </w:rPr>
              <w:t>2018</w:t>
            </w:r>
          </w:p>
        </w:tc>
        <w:tc>
          <w:tcPr>
            <w:tcW w:w="1179" w:type="dxa"/>
            <w:tcBorders>
              <w:top w:val="nil"/>
            </w:tcBorders>
            <w:vAlign w:val="center"/>
          </w:tcPr>
          <w:p w:rsidR="00FB1E1B" w:rsidRPr="00F6083D" w:rsidRDefault="00E2526E" w:rsidP="009F0124">
            <w:pPr>
              <w:spacing w:before="40" w:after="40"/>
              <w:jc w:val="center"/>
              <w:rPr>
                <w:rFonts w:ascii="Arial" w:hAnsi="Arial" w:cs="Arial"/>
                <w:b/>
                <w:bCs/>
                <w:lang w:val="id-ID"/>
              </w:rPr>
            </w:pPr>
            <w:r w:rsidRPr="00F6083D">
              <w:rPr>
                <w:rFonts w:ascii="Arial" w:hAnsi="Arial" w:cs="Arial"/>
                <w:b/>
                <w:bCs/>
              </w:rPr>
              <w:t>2018</w:t>
            </w:r>
          </w:p>
        </w:tc>
        <w:tc>
          <w:tcPr>
            <w:tcW w:w="1452" w:type="dxa"/>
            <w:tcBorders>
              <w:top w:val="nil"/>
            </w:tcBorders>
            <w:vAlign w:val="center"/>
          </w:tcPr>
          <w:p w:rsidR="00FB1E1B" w:rsidRPr="00F6083D" w:rsidRDefault="00E2526E" w:rsidP="009F0124">
            <w:pPr>
              <w:spacing w:before="40" w:after="40"/>
              <w:jc w:val="center"/>
              <w:rPr>
                <w:rFonts w:ascii="Arial" w:hAnsi="Arial" w:cs="Arial"/>
                <w:b/>
                <w:bCs/>
                <w:lang w:val="id-ID"/>
              </w:rPr>
            </w:pPr>
            <w:r w:rsidRPr="00F6083D">
              <w:rPr>
                <w:rFonts w:ascii="Arial" w:hAnsi="Arial" w:cs="Arial"/>
                <w:b/>
                <w:bCs/>
              </w:rPr>
              <w:t>2018</w:t>
            </w:r>
          </w:p>
        </w:tc>
        <w:tc>
          <w:tcPr>
            <w:tcW w:w="884" w:type="dxa"/>
            <w:tcBorders>
              <w:top w:val="single" w:sz="4" w:space="0" w:color="auto"/>
            </w:tcBorders>
            <w:vAlign w:val="center"/>
          </w:tcPr>
          <w:p w:rsidR="00FB1E1B" w:rsidRPr="00F6083D" w:rsidRDefault="00FB1E1B" w:rsidP="009F0124">
            <w:pPr>
              <w:spacing w:before="40" w:after="40"/>
              <w:jc w:val="center"/>
              <w:rPr>
                <w:rFonts w:ascii="Arial" w:hAnsi="Arial" w:cs="Arial"/>
                <w:b/>
                <w:bCs/>
                <w:lang w:val="id-ID"/>
              </w:rPr>
            </w:pPr>
            <w:r w:rsidRPr="00F6083D">
              <w:rPr>
                <w:rFonts w:ascii="Arial" w:hAnsi="Arial" w:cs="Arial"/>
                <w:b/>
                <w:bCs/>
              </w:rPr>
              <w:t>201</w:t>
            </w:r>
            <w:r w:rsidRPr="00F6083D">
              <w:rPr>
                <w:rFonts w:ascii="Arial" w:hAnsi="Arial" w:cs="Arial"/>
                <w:b/>
                <w:bCs/>
                <w:lang w:val="id-ID"/>
              </w:rPr>
              <w:t>5</w:t>
            </w:r>
          </w:p>
        </w:tc>
        <w:tc>
          <w:tcPr>
            <w:tcW w:w="829" w:type="dxa"/>
            <w:tcBorders>
              <w:top w:val="single" w:sz="4" w:space="0" w:color="auto"/>
            </w:tcBorders>
            <w:vAlign w:val="center"/>
          </w:tcPr>
          <w:p w:rsidR="00FB1E1B" w:rsidRPr="00F6083D" w:rsidRDefault="00FB1E1B" w:rsidP="009F0124">
            <w:pPr>
              <w:spacing w:before="40" w:after="40"/>
              <w:jc w:val="center"/>
              <w:rPr>
                <w:rFonts w:ascii="Arial" w:hAnsi="Arial" w:cs="Arial"/>
                <w:b/>
                <w:bCs/>
                <w:lang w:val="id-ID"/>
              </w:rPr>
            </w:pPr>
            <w:r w:rsidRPr="00F6083D">
              <w:rPr>
                <w:rFonts w:ascii="Arial" w:hAnsi="Arial" w:cs="Arial"/>
                <w:b/>
                <w:bCs/>
              </w:rPr>
              <w:t>201</w:t>
            </w:r>
            <w:r w:rsidRPr="00F6083D">
              <w:rPr>
                <w:rFonts w:ascii="Arial" w:hAnsi="Arial" w:cs="Arial"/>
                <w:b/>
                <w:bCs/>
                <w:lang w:val="id-ID"/>
              </w:rPr>
              <w:t>6</w:t>
            </w:r>
          </w:p>
        </w:tc>
      </w:tr>
      <w:tr w:rsidR="00FB1E1B" w:rsidRPr="00F6083D" w:rsidTr="009F0124">
        <w:trPr>
          <w:trHeight w:val="70"/>
        </w:trPr>
        <w:tc>
          <w:tcPr>
            <w:tcW w:w="567" w:type="dxa"/>
          </w:tcPr>
          <w:p w:rsidR="00FB1E1B" w:rsidRPr="00F6083D" w:rsidRDefault="00FB1E1B" w:rsidP="009F0124">
            <w:pPr>
              <w:spacing w:before="40" w:after="40"/>
              <w:jc w:val="center"/>
              <w:rPr>
                <w:rFonts w:ascii="Arial" w:hAnsi="Arial" w:cs="Arial"/>
                <w:lang w:eastAsia="en-US"/>
              </w:rPr>
            </w:pPr>
            <w:r w:rsidRPr="00F6083D">
              <w:rPr>
                <w:rFonts w:ascii="Arial" w:hAnsi="Arial" w:cs="Arial"/>
                <w:lang w:eastAsia="en-US"/>
              </w:rPr>
              <w:t>1</w:t>
            </w:r>
          </w:p>
        </w:tc>
        <w:tc>
          <w:tcPr>
            <w:tcW w:w="2853" w:type="dxa"/>
          </w:tcPr>
          <w:p w:rsidR="00FB1E1B" w:rsidRPr="00F6083D" w:rsidRDefault="002565AC" w:rsidP="009F0124">
            <w:pPr>
              <w:spacing w:before="40" w:after="40"/>
              <w:jc w:val="left"/>
              <w:rPr>
                <w:rFonts w:ascii="Arial" w:hAnsi="Arial" w:cs="Arial"/>
                <w:color w:val="000000"/>
                <w:lang w:val="id-ID" w:eastAsia="id-ID"/>
              </w:rPr>
            </w:pPr>
            <w:r w:rsidRPr="00F6083D">
              <w:rPr>
                <w:rFonts w:ascii="Arial" w:hAnsi="Arial" w:cs="Arial"/>
                <w:color w:val="000000"/>
                <w:lang w:val="id-ID" w:eastAsia="id-ID"/>
              </w:rPr>
              <w:t>Persentase</w:t>
            </w:r>
            <w:r w:rsidR="00FB1E1B" w:rsidRPr="00F6083D">
              <w:rPr>
                <w:rFonts w:ascii="Arial" w:hAnsi="Arial" w:cs="Arial"/>
                <w:color w:val="000000"/>
                <w:lang w:val="id-ID" w:eastAsia="id-ID"/>
              </w:rPr>
              <w:t xml:space="preserve"> perkara Prodeo yang diselesaikan</w:t>
            </w:r>
          </w:p>
          <w:p w:rsidR="00FB1E1B" w:rsidRPr="00F6083D" w:rsidRDefault="00FB1E1B" w:rsidP="009F0124">
            <w:pPr>
              <w:spacing w:before="40" w:after="40"/>
              <w:jc w:val="left"/>
              <w:rPr>
                <w:rFonts w:ascii="Arial" w:hAnsi="Arial" w:cs="Arial"/>
                <w:color w:val="000000"/>
                <w:lang w:val="id-ID" w:eastAsia="id-ID"/>
              </w:rPr>
            </w:pPr>
          </w:p>
        </w:tc>
        <w:tc>
          <w:tcPr>
            <w:tcW w:w="927" w:type="dxa"/>
            <w:vAlign w:val="center"/>
          </w:tcPr>
          <w:p w:rsidR="00FB1E1B" w:rsidRPr="00F6083D" w:rsidRDefault="00FB1E1B" w:rsidP="009F0124">
            <w:pPr>
              <w:spacing w:before="40" w:after="40"/>
              <w:jc w:val="center"/>
              <w:rPr>
                <w:rFonts w:ascii="Arial" w:hAnsi="Arial" w:cs="Arial"/>
                <w:lang w:eastAsia="en-US"/>
              </w:rPr>
            </w:pPr>
            <w:r w:rsidRPr="00F6083D">
              <w:rPr>
                <w:rFonts w:ascii="Arial" w:hAnsi="Arial" w:cs="Arial"/>
                <w:lang w:eastAsia="en-US"/>
              </w:rPr>
              <w:t>100%</w:t>
            </w:r>
          </w:p>
        </w:tc>
        <w:tc>
          <w:tcPr>
            <w:tcW w:w="1179" w:type="dxa"/>
            <w:vAlign w:val="center"/>
          </w:tcPr>
          <w:p w:rsidR="00FB1E1B" w:rsidRPr="00F6083D" w:rsidRDefault="00FB1E1B" w:rsidP="009F0124">
            <w:pPr>
              <w:spacing w:before="40" w:after="40"/>
              <w:jc w:val="center"/>
              <w:rPr>
                <w:rFonts w:ascii="Arial" w:hAnsi="Arial" w:cs="Arial"/>
                <w:lang w:eastAsia="en-US"/>
              </w:rPr>
            </w:pPr>
            <w:r w:rsidRPr="00F6083D">
              <w:rPr>
                <w:rFonts w:ascii="Arial" w:hAnsi="Arial" w:cs="Arial"/>
                <w:lang w:eastAsia="en-US"/>
              </w:rPr>
              <w:t>100%</w:t>
            </w:r>
          </w:p>
        </w:tc>
        <w:tc>
          <w:tcPr>
            <w:tcW w:w="1452" w:type="dxa"/>
            <w:vAlign w:val="center"/>
          </w:tcPr>
          <w:p w:rsidR="00FB1E1B" w:rsidRPr="00F6083D" w:rsidRDefault="00FB1E1B" w:rsidP="009F0124">
            <w:pPr>
              <w:spacing w:before="40" w:after="40"/>
              <w:jc w:val="center"/>
              <w:rPr>
                <w:rFonts w:ascii="Arial" w:hAnsi="Arial" w:cs="Arial"/>
                <w:lang w:eastAsia="en-US"/>
              </w:rPr>
            </w:pPr>
            <w:r w:rsidRPr="00F6083D">
              <w:rPr>
                <w:rFonts w:ascii="Arial" w:hAnsi="Arial" w:cs="Arial"/>
                <w:lang w:eastAsia="en-US"/>
              </w:rPr>
              <w:t>100%</w:t>
            </w:r>
          </w:p>
        </w:tc>
        <w:tc>
          <w:tcPr>
            <w:tcW w:w="884" w:type="dxa"/>
            <w:vAlign w:val="center"/>
          </w:tcPr>
          <w:p w:rsidR="00FB1E1B" w:rsidRPr="00F6083D" w:rsidRDefault="00FB1E1B" w:rsidP="009F0124">
            <w:pPr>
              <w:spacing w:before="40" w:after="40"/>
              <w:jc w:val="center"/>
              <w:rPr>
                <w:rFonts w:ascii="Arial" w:hAnsi="Arial" w:cs="Arial"/>
                <w:lang w:eastAsia="en-US"/>
              </w:rPr>
            </w:pPr>
            <w:r w:rsidRPr="00F6083D">
              <w:rPr>
                <w:rFonts w:ascii="Arial" w:hAnsi="Arial" w:cs="Arial"/>
                <w:lang w:eastAsia="en-US"/>
              </w:rPr>
              <w:t>100%</w:t>
            </w:r>
          </w:p>
        </w:tc>
        <w:tc>
          <w:tcPr>
            <w:tcW w:w="829" w:type="dxa"/>
            <w:vAlign w:val="center"/>
          </w:tcPr>
          <w:p w:rsidR="00FB1E1B" w:rsidRPr="00F6083D" w:rsidRDefault="00FB1E1B" w:rsidP="009F0124">
            <w:pPr>
              <w:spacing w:before="40" w:after="40"/>
              <w:jc w:val="center"/>
              <w:rPr>
                <w:rFonts w:ascii="Arial" w:hAnsi="Arial" w:cs="Arial"/>
                <w:lang w:eastAsia="en-US"/>
              </w:rPr>
            </w:pPr>
            <w:r w:rsidRPr="00F6083D">
              <w:rPr>
                <w:rFonts w:ascii="Arial" w:hAnsi="Arial" w:cs="Arial"/>
                <w:lang w:eastAsia="en-US"/>
              </w:rPr>
              <w:t>100%</w:t>
            </w:r>
          </w:p>
        </w:tc>
      </w:tr>
    </w:tbl>
    <w:p w:rsidR="00466D99" w:rsidRPr="00F6083D" w:rsidRDefault="00466D99" w:rsidP="00FB1E1B">
      <w:pPr>
        <w:spacing w:before="240" w:line="360" w:lineRule="auto"/>
        <w:ind w:left="360" w:firstLine="720"/>
        <w:jc w:val="both"/>
        <w:rPr>
          <w:rFonts w:ascii="Arial" w:hAnsi="Arial" w:cs="Arial"/>
          <w:bCs/>
          <w:lang w:val="id-ID"/>
        </w:rPr>
      </w:pPr>
      <w:r w:rsidRPr="00F6083D">
        <w:rPr>
          <w:rFonts w:ascii="Arial" w:hAnsi="Arial" w:cs="Arial"/>
          <w:bCs/>
          <w:lang w:val="id-ID"/>
        </w:rPr>
        <w:t xml:space="preserve">Pada tahun </w:t>
      </w:r>
      <w:r w:rsidR="00E2526E" w:rsidRPr="00F6083D">
        <w:rPr>
          <w:rFonts w:ascii="Arial" w:hAnsi="Arial" w:cs="Arial"/>
          <w:bCs/>
          <w:lang w:val="id-ID"/>
        </w:rPr>
        <w:t>2018</w:t>
      </w:r>
      <w:r w:rsidRPr="00F6083D">
        <w:rPr>
          <w:rFonts w:ascii="Arial" w:hAnsi="Arial" w:cs="Arial"/>
          <w:bCs/>
          <w:lang w:val="id-ID"/>
        </w:rPr>
        <w:t xml:space="preserve"> Jumlah perkara prodeo yang diselesaikan sebanyak 48 perkara</w:t>
      </w:r>
      <w:r w:rsidR="005516F2" w:rsidRPr="00F6083D">
        <w:rPr>
          <w:rFonts w:ascii="Arial" w:hAnsi="Arial" w:cs="Arial"/>
          <w:bCs/>
          <w:lang w:val="id-ID"/>
        </w:rPr>
        <w:t xml:space="preserve">, </w:t>
      </w:r>
      <w:r w:rsidRPr="00F6083D">
        <w:rPr>
          <w:rFonts w:ascii="Arial" w:hAnsi="Arial" w:cs="Arial"/>
          <w:bCs/>
          <w:lang w:val="id-ID"/>
        </w:rPr>
        <w:t>sedangkan jumlah perk</w:t>
      </w:r>
      <w:r w:rsidR="00FB1E1B" w:rsidRPr="00F6083D">
        <w:rPr>
          <w:rFonts w:ascii="Arial" w:hAnsi="Arial" w:cs="Arial"/>
          <w:bCs/>
          <w:lang w:val="id-ID"/>
        </w:rPr>
        <w:t xml:space="preserve">ara prodeo tahun </w:t>
      </w:r>
      <w:r w:rsidR="00E2526E" w:rsidRPr="00F6083D">
        <w:rPr>
          <w:rFonts w:ascii="Arial" w:hAnsi="Arial" w:cs="Arial"/>
          <w:bCs/>
          <w:lang w:val="id-ID"/>
        </w:rPr>
        <w:t>2018</w:t>
      </w:r>
      <w:r w:rsidR="00FB1E1B" w:rsidRPr="00F6083D">
        <w:rPr>
          <w:rFonts w:ascii="Arial" w:hAnsi="Arial" w:cs="Arial"/>
          <w:bCs/>
          <w:lang w:val="id-ID"/>
        </w:rPr>
        <w:t xml:space="preserve"> sebanyak </w:t>
      </w:r>
      <w:r w:rsidRPr="00F6083D">
        <w:rPr>
          <w:rFonts w:ascii="Arial" w:hAnsi="Arial" w:cs="Arial"/>
          <w:bCs/>
          <w:lang w:val="id-ID"/>
        </w:rPr>
        <w:t>48 perkara</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 xml:space="preserve">Sehingga realisasinya = </w:t>
      </w:r>
      <w:r w:rsidR="00FB1E1B" w:rsidRPr="00F6083D">
        <w:rPr>
          <w:rFonts w:ascii="Arial" w:hAnsi="Arial" w:cs="Arial"/>
          <w:bCs/>
          <w:lang w:val="id-ID"/>
        </w:rPr>
        <w:t>48</w:t>
      </w:r>
      <w:r w:rsidRPr="00F6083D">
        <w:rPr>
          <w:rFonts w:ascii="Arial" w:hAnsi="Arial" w:cs="Arial"/>
          <w:bCs/>
          <w:lang w:val="id-ID"/>
        </w:rPr>
        <w:t xml:space="preserve"> / </w:t>
      </w:r>
      <w:r w:rsidR="00FB1E1B" w:rsidRPr="00F6083D">
        <w:rPr>
          <w:rFonts w:ascii="Arial" w:hAnsi="Arial" w:cs="Arial"/>
          <w:bCs/>
          <w:lang w:val="id-ID"/>
        </w:rPr>
        <w:t>48</w:t>
      </w:r>
      <w:r w:rsidRPr="00F6083D">
        <w:rPr>
          <w:rFonts w:ascii="Arial" w:hAnsi="Arial" w:cs="Arial"/>
          <w:bCs/>
          <w:lang w:val="id-ID"/>
        </w:rPr>
        <w:t xml:space="preserve"> x 100</w:t>
      </w:r>
      <w:r w:rsidR="00974144" w:rsidRPr="00F6083D">
        <w:rPr>
          <w:rFonts w:ascii="Arial" w:hAnsi="Arial" w:cs="Arial"/>
          <w:bCs/>
          <w:lang w:val="id-ID"/>
        </w:rPr>
        <w:t>%</w:t>
      </w:r>
      <w:r w:rsidR="00A23771" w:rsidRPr="00F6083D">
        <w:rPr>
          <w:rFonts w:ascii="Arial" w:hAnsi="Arial" w:cs="Arial"/>
          <w:bCs/>
          <w:lang w:val="id-ID"/>
        </w:rPr>
        <w:t xml:space="preserve"> </w:t>
      </w:r>
      <w:r w:rsidRPr="00F6083D">
        <w:rPr>
          <w:rFonts w:ascii="Arial" w:hAnsi="Arial" w:cs="Arial"/>
          <w:bCs/>
          <w:lang w:val="id-ID"/>
        </w:rPr>
        <w:t>= 100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 xml:space="preserve">Capaian Kinerja = </w:t>
      </w:r>
      <w:r w:rsidRPr="00F6083D">
        <w:rPr>
          <w:rFonts w:ascii="Arial" w:hAnsi="Arial" w:cs="Arial"/>
          <w:bCs/>
        </w:rPr>
        <w:t>100</w:t>
      </w:r>
      <w:r w:rsidRPr="00F6083D">
        <w:rPr>
          <w:rFonts w:ascii="Arial" w:hAnsi="Arial" w:cs="Arial"/>
          <w:bCs/>
          <w:lang w:val="id-ID"/>
        </w:rPr>
        <w:t xml:space="preserve"> / 10</w:t>
      </w:r>
      <w:r w:rsidRPr="00F6083D">
        <w:rPr>
          <w:rFonts w:ascii="Arial" w:hAnsi="Arial" w:cs="Arial"/>
          <w:bCs/>
        </w:rPr>
        <w:t>0</w:t>
      </w:r>
      <w:r w:rsidRPr="00F6083D">
        <w:rPr>
          <w:rFonts w:ascii="Arial" w:hAnsi="Arial" w:cs="Arial"/>
          <w:bCs/>
          <w:lang w:val="id-ID"/>
        </w:rPr>
        <w:t xml:space="preserve"> x 100</w:t>
      </w:r>
      <w:r w:rsidR="00974144" w:rsidRPr="00F6083D">
        <w:rPr>
          <w:rFonts w:ascii="Arial" w:hAnsi="Arial" w:cs="Arial"/>
          <w:bCs/>
          <w:lang w:val="id-ID"/>
        </w:rPr>
        <w:t>%</w:t>
      </w:r>
      <w:r w:rsidRPr="00F6083D">
        <w:rPr>
          <w:rFonts w:ascii="Arial" w:hAnsi="Arial" w:cs="Arial"/>
          <w:bCs/>
          <w:lang w:val="id-ID"/>
        </w:rPr>
        <w:t xml:space="preserve"> = </w:t>
      </w:r>
      <w:r w:rsidRPr="00F6083D">
        <w:rPr>
          <w:rFonts w:ascii="Arial" w:hAnsi="Arial" w:cs="Arial"/>
          <w:bCs/>
        </w:rPr>
        <w:t>100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FB1E1B">
      <w:pPr>
        <w:spacing w:before="120" w:line="360" w:lineRule="auto"/>
        <w:ind w:left="360" w:firstLine="720"/>
        <w:jc w:val="both"/>
        <w:rPr>
          <w:rFonts w:ascii="Arial" w:hAnsi="Arial" w:cs="Arial"/>
          <w:bCs/>
          <w:lang w:val="id-ID"/>
        </w:rPr>
      </w:pPr>
      <w:r w:rsidRPr="00F6083D">
        <w:rPr>
          <w:rFonts w:ascii="Arial" w:hAnsi="Arial" w:cs="Arial"/>
          <w:bCs/>
          <w:lang w:val="id-ID"/>
        </w:rPr>
        <w:t>Pada tahun 2015 Jumlah perkara prodeo</w:t>
      </w:r>
      <w:r w:rsidR="00FB1E1B" w:rsidRPr="00F6083D">
        <w:rPr>
          <w:rFonts w:ascii="Arial" w:hAnsi="Arial" w:cs="Arial"/>
          <w:bCs/>
          <w:lang w:val="id-ID"/>
        </w:rPr>
        <w:t xml:space="preserve"> yang diselesaikan sebanyak 57</w:t>
      </w:r>
      <w:r w:rsidRPr="00F6083D">
        <w:rPr>
          <w:rFonts w:ascii="Arial" w:hAnsi="Arial" w:cs="Arial"/>
          <w:bCs/>
          <w:lang w:val="id-ID"/>
        </w:rPr>
        <w:t xml:space="preserve"> perkara</w:t>
      </w:r>
      <w:r w:rsidR="005516F2" w:rsidRPr="00F6083D">
        <w:rPr>
          <w:rFonts w:ascii="Arial" w:hAnsi="Arial" w:cs="Arial"/>
          <w:bCs/>
          <w:lang w:val="id-ID"/>
        </w:rPr>
        <w:t xml:space="preserve">, </w:t>
      </w:r>
      <w:r w:rsidRPr="00F6083D">
        <w:rPr>
          <w:rFonts w:ascii="Arial" w:hAnsi="Arial" w:cs="Arial"/>
          <w:bCs/>
          <w:lang w:val="id-ID"/>
        </w:rPr>
        <w:t>sedangkan jumlah perka</w:t>
      </w:r>
      <w:r w:rsidR="00FB1E1B" w:rsidRPr="00F6083D">
        <w:rPr>
          <w:rFonts w:ascii="Arial" w:hAnsi="Arial" w:cs="Arial"/>
          <w:bCs/>
          <w:lang w:val="id-ID"/>
        </w:rPr>
        <w:t>ra prodeo tahun 2015 sebanyak 57</w:t>
      </w:r>
      <w:r w:rsidRPr="00F6083D">
        <w:rPr>
          <w:rFonts w:ascii="Arial" w:hAnsi="Arial" w:cs="Arial"/>
          <w:bCs/>
          <w:lang w:val="id-ID"/>
        </w:rPr>
        <w:t xml:space="preserve"> perkara</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 xml:space="preserve">Realisasi tahun 2015= </w:t>
      </w:r>
      <w:r w:rsidR="00FB1E1B" w:rsidRPr="00F6083D">
        <w:rPr>
          <w:rFonts w:ascii="Arial" w:hAnsi="Arial" w:cs="Arial"/>
          <w:bCs/>
          <w:lang w:val="id-ID"/>
        </w:rPr>
        <w:t>57</w:t>
      </w:r>
      <w:r w:rsidRPr="00F6083D">
        <w:rPr>
          <w:rFonts w:ascii="Arial" w:hAnsi="Arial" w:cs="Arial"/>
          <w:bCs/>
          <w:lang w:val="id-ID"/>
        </w:rPr>
        <w:t>/</w:t>
      </w:r>
      <w:r w:rsidR="00FB1E1B" w:rsidRPr="00F6083D">
        <w:rPr>
          <w:rFonts w:ascii="Arial" w:hAnsi="Arial" w:cs="Arial"/>
          <w:bCs/>
          <w:lang w:val="id-ID"/>
        </w:rPr>
        <w:t>57</w:t>
      </w:r>
      <w:r w:rsidRPr="00F6083D">
        <w:rPr>
          <w:rFonts w:ascii="Arial" w:hAnsi="Arial" w:cs="Arial"/>
          <w:bCs/>
          <w:lang w:val="id-ID"/>
        </w:rPr>
        <w:t xml:space="preserve"> x 100% = </w:t>
      </w:r>
      <w:r w:rsidR="00FB1E1B" w:rsidRPr="00F6083D">
        <w:rPr>
          <w:rFonts w:ascii="Arial" w:hAnsi="Arial" w:cs="Arial"/>
          <w:bCs/>
          <w:lang w:val="id-ID"/>
        </w:rPr>
        <w:t>100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lastRenderedPageBreak/>
        <w:t>Capaian Kinerja = 100</w:t>
      </w:r>
      <w:r w:rsidRPr="00F6083D">
        <w:rPr>
          <w:rFonts w:ascii="Arial" w:hAnsi="Arial" w:cs="Arial"/>
          <w:bCs/>
        </w:rPr>
        <w:t xml:space="preserve">/ </w:t>
      </w:r>
      <w:r w:rsidRPr="00F6083D">
        <w:rPr>
          <w:rFonts w:ascii="Arial" w:hAnsi="Arial" w:cs="Arial"/>
          <w:bCs/>
          <w:lang w:val="id-ID"/>
        </w:rPr>
        <w:t>100</w:t>
      </w:r>
      <w:r w:rsidRPr="00F6083D">
        <w:rPr>
          <w:rFonts w:ascii="Arial" w:hAnsi="Arial" w:cs="Arial"/>
          <w:bCs/>
        </w:rPr>
        <w:t xml:space="preserve"> </w:t>
      </w:r>
      <w:r w:rsidRPr="00F6083D">
        <w:rPr>
          <w:rFonts w:ascii="Arial" w:hAnsi="Arial" w:cs="Arial"/>
          <w:bCs/>
          <w:lang w:val="id-ID"/>
        </w:rPr>
        <w:t>x 100</w:t>
      </w:r>
      <w:r w:rsidR="00974144" w:rsidRPr="00F6083D">
        <w:rPr>
          <w:rFonts w:ascii="Arial" w:hAnsi="Arial" w:cs="Arial"/>
          <w:bCs/>
          <w:lang w:val="id-ID"/>
        </w:rPr>
        <w:t>%</w:t>
      </w:r>
      <w:r w:rsidRPr="00F6083D">
        <w:rPr>
          <w:rFonts w:ascii="Arial" w:hAnsi="Arial" w:cs="Arial"/>
          <w:bCs/>
          <w:lang w:val="id-ID"/>
        </w:rPr>
        <w:t xml:space="preserve"> = </w:t>
      </w:r>
      <w:r w:rsidRPr="00F6083D">
        <w:rPr>
          <w:rFonts w:ascii="Arial" w:hAnsi="Arial" w:cs="Arial"/>
          <w:bCs/>
        </w:rPr>
        <w:t>100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FB1E1B">
      <w:pPr>
        <w:spacing w:before="120" w:line="360" w:lineRule="auto"/>
        <w:ind w:left="360" w:firstLine="720"/>
        <w:jc w:val="both"/>
        <w:rPr>
          <w:rFonts w:ascii="Arial" w:hAnsi="Arial" w:cs="Arial"/>
          <w:bCs/>
          <w:lang w:val="id-ID"/>
        </w:rPr>
      </w:pPr>
      <w:r w:rsidRPr="00F6083D">
        <w:rPr>
          <w:rFonts w:ascii="Arial" w:hAnsi="Arial" w:cs="Arial"/>
          <w:bCs/>
          <w:lang w:val="id-ID"/>
        </w:rPr>
        <w:t>Pada tahun 2016 Jumlah perkara pro</w:t>
      </w:r>
      <w:r w:rsidR="00FB1E1B" w:rsidRPr="00F6083D">
        <w:rPr>
          <w:rFonts w:ascii="Arial" w:hAnsi="Arial" w:cs="Arial"/>
          <w:bCs/>
          <w:lang w:val="id-ID"/>
        </w:rPr>
        <w:t>deo yang diselesaikan sebanyak 74</w:t>
      </w:r>
      <w:r w:rsidRPr="00F6083D">
        <w:rPr>
          <w:rFonts w:ascii="Arial" w:hAnsi="Arial" w:cs="Arial"/>
          <w:bCs/>
          <w:lang w:val="id-ID"/>
        </w:rPr>
        <w:t xml:space="preserve"> perkara</w:t>
      </w:r>
      <w:r w:rsidR="005516F2" w:rsidRPr="00F6083D">
        <w:rPr>
          <w:rFonts w:ascii="Arial" w:hAnsi="Arial" w:cs="Arial"/>
          <w:bCs/>
          <w:lang w:val="id-ID"/>
        </w:rPr>
        <w:t xml:space="preserve">, </w:t>
      </w:r>
      <w:r w:rsidRPr="00F6083D">
        <w:rPr>
          <w:rFonts w:ascii="Arial" w:hAnsi="Arial" w:cs="Arial"/>
          <w:bCs/>
          <w:lang w:val="id-ID"/>
        </w:rPr>
        <w:t>sedangkan jumlah perka</w:t>
      </w:r>
      <w:r w:rsidR="00FB1E1B" w:rsidRPr="00F6083D">
        <w:rPr>
          <w:rFonts w:ascii="Arial" w:hAnsi="Arial" w:cs="Arial"/>
          <w:bCs/>
          <w:lang w:val="id-ID"/>
        </w:rPr>
        <w:t>ra prodeo tahun 2016 sebanyak 74</w:t>
      </w:r>
      <w:r w:rsidRPr="00F6083D">
        <w:rPr>
          <w:rFonts w:ascii="Arial" w:hAnsi="Arial" w:cs="Arial"/>
          <w:bCs/>
          <w:lang w:val="id-ID"/>
        </w:rPr>
        <w:t xml:space="preserve"> perkara</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 xml:space="preserve">Realisasi tahun 2016= </w:t>
      </w:r>
      <w:r w:rsidR="00FB1E1B" w:rsidRPr="00F6083D">
        <w:rPr>
          <w:rFonts w:ascii="Arial" w:hAnsi="Arial" w:cs="Arial"/>
          <w:bCs/>
          <w:lang w:val="id-ID"/>
        </w:rPr>
        <w:t>74</w:t>
      </w:r>
      <w:r w:rsidRPr="00F6083D">
        <w:rPr>
          <w:rFonts w:ascii="Arial" w:hAnsi="Arial" w:cs="Arial"/>
          <w:bCs/>
          <w:lang w:val="id-ID"/>
        </w:rPr>
        <w:t>/</w:t>
      </w:r>
      <w:r w:rsidR="00FB1E1B" w:rsidRPr="00F6083D">
        <w:rPr>
          <w:rFonts w:ascii="Arial" w:hAnsi="Arial" w:cs="Arial"/>
          <w:bCs/>
          <w:lang w:val="id-ID"/>
        </w:rPr>
        <w:t>74</w:t>
      </w:r>
      <w:r w:rsidRPr="00F6083D">
        <w:rPr>
          <w:rFonts w:ascii="Arial" w:hAnsi="Arial" w:cs="Arial"/>
          <w:bCs/>
          <w:lang w:val="id-ID"/>
        </w:rPr>
        <w:t xml:space="preserve"> x 100% = 100.</w:t>
      </w:r>
      <w:r w:rsidR="00974144" w:rsidRPr="00F6083D">
        <w:rPr>
          <w:rFonts w:ascii="Arial" w:hAnsi="Arial" w:cs="Arial"/>
          <w:bCs/>
          <w:lang w:val="id-ID"/>
        </w:rPr>
        <w:t>%</w:t>
      </w:r>
      <w:r w:rsidRPr="00F6083D">
        <w:rPr>
          <w:rFonts w:ascii="Arial" w:hAnsi="Arial" w:cs="Arial"/>
          <w:bCs/>
          <w:lang w:val="id-ID"/>
        </w:rPr>
        <w:t>.</w:t>
      </w:r>
    </w:p>
    <w:p w:rsidR="00FB1E1B"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Capaian Kinerja = 100</w:t>
      </w:r>
      <w:r w:rsidR="00974144" w:rsidRPr="00F6083D">
        <w:rPr>
          <w:rFonts w:ascii="Arial" w:hAnsi="Arial" w:cs="Arial"/>
          <w:bCs/>
          <w:lang w:val="id-ID"/>
        </w:rPr>
        <w:t>%</w:t>
      </w:r>
      <w:r w:rsidRPr="00F6083D">
        <w:rPr>
          <w:rFonts w:ascii="Arial" w:hAnsi="Arial" w:cs="Arial"/>
          <w:bCs/>
        </w:rPr>
        <w:t xml:space="preserve">/ </w:t>
      </w:r>
      <w:r w:rsidRPr="00F6083D">
        <w:rPr>
          <w:rFonts w:ascii="Arial" w:hAnsi="Arial" w:cs="Arial"/>
          <w:bCs/>
          <w:lang w:val="id-ID"/>
        </w:rPr>
        <w:t>10</w:t>
      </w:r>
      <w:r w:rsidRPr="00F6083D">
        <w:rPr>
          <w:rFonts w:ascii="Arial" w:hAnsi="Arial" w:cs="Arial"/>
          <w:bCs/>
        </w:rPr>
        <w:t xml:space="preserve">0 </w:t>
      </w:r>
      <w:r w:rsidRPr="00F6083D">
        <w:rPr>
          <w:rFonts w:ascii="Arial" w:hAnsi="Arial" w:cs="Arial"/>
          <w:bCs/>
          <w:lang w:val="id-ID"/>
        </w:rPr>
        <w:t>x 100</w:t>
      </w:r>
      <w:r w:rsidR="00974144" w:rsidRPr="00F6083D">
        <w:rPr>
          <w:rFonts w:ascii="Arial" w:hAnsi="Arial" w:cs="Arial"/>
          <w:bCs/>
          <w:lang w:val="id-ID"/>
        </w:rPr>
        <w:t>%</w:t>
      </w:r>
      <w:r w:rsidRPr="00F6083D">
        <w:rPr>
          <w:rFonts w:ascii="Arial" w:hAnsi="Arial" w:cs="Arial"/>
          <w:bCs/>
          <w:lang w:val="id-ID"/>
        </w:rPr>
        <w:t xml:space="preserve"> = </w:t>
      </w:r>
      <w:r w:rsidRPr="00F6083D">
        <w:rPr>
          <w:rFonts w:ascii="Arial" w:hAnsi="Arial" w:cs="Arial"/>
          <w:bCs/>
        </w:rPr>
        <w:t>100</w:t>
      </w:r>
      <w:r w:rsidR="00974144" w:rsidRPr="00F6083D">
        <w:rPr>
          <w:rFonts w:ascii="Arial" w:hAnsi="Arial" w:cs="Arial"/>
          <w:bCs/>
          <w:lang w:val="id-ID"/>
        </w:rPr>
        <w:t>%</w:t>
      </w:r>
      <w:r w:rsidRPr="00F6083D">
        <w:rPr>
          <w:rFonts w:ascii="Arial" w:hAnsi="Arial" w:cs="Arial"/>
          <w:bCs/>
          <w:lang w:val="id-ID"/>
        </w:rPr>
        <w:t>.</w:t>
      </w:r>
    </w:p>
    <w:p w:rsidR="00FB1E1B" w:rsidRPr="00F6083D" w:rsidRDefault="00FB1E1B" w:rsidP="00FB1E1B">
      <w:pPr>
        <w:spacing w:before="120" w:line="360" w:lineRule="auto"/>
        <w:ind w:left="360"/>
        <w:jc w:val="both"/>
        <w:rPr>
          <w:rFonts w:ascii="Arial" w:hAnsi="Arial" w:cs="Arial"/>
          <w:b/>
        </w:rPr>
      </w:pPr>
      <w:r w:rsidRPr="00F6083D">
        <w:rPr>
          <w:rFonts w:ascii="Arial" w:hAnsi="Arial" w:cs="Arial"/>
          <w:b/>
        </w:rPr>
        <w:t xml:space="preserve">Tabel data </w:t>
      </w:r>
      <w:r w:rsidRPr="00F6083D">
        <w:rPr>
          <w:rFonts w:ascii="Arial" w:hAnsi="Arial" w:cs="Arial"/>
          <w:b/>
          <w:bCs/>
          <w:lang w:val="id-ID"/>
        </w:rPr>
        <w:t>perkara Prodeo yang diselesaikan</w:t>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40"/>
        <w:gridCol w:w="1364"/>
        <w:gridCol w:w="1426"/>
        <w:gridCol w:w="1364"/>
        <w:gridCol w:w="1426"/>
      </w:tblGrid>
      <w:tr w:rsidR="00FB1E1B" w:rsidRPr="00F6083D" w:rsidTr="00FB1E1B">
        <w:tc>
          <w:tcPr>
            <w:tcW w:w="2880" w:type="dxa"/>
            <w:gridSpan w:val="2"/>
          </w:tcPr>
          <w:p w:rsidR="00FB1E1B" w:rsidRPr="00F6083D" w:rsidRDefault="00FB1E1B" w:rsidP="009F0124">
            <w:pPr>
              <w:spacing w:before="40" w:after="40"/>
              <w:jc w:val="center"/>
              <w:rPr>
                <w:rFonts w:ascii="Arial" w:hAnsi="Arial" w:cs="Arial"/>
                <w:b/>
              </w:rPr>
            </w:pPr>
            <w:r w:rsidRPr="00F6083D">
              <w:rPr>
                <w:rFonts w:ascii="Arial" w:hAnsi="Arial" w:cs="Arial"/>
                <w:b/>
              </w:rPr>
              <w:t>2015</w:t>
            </w:r>
          </w:p>
        </w:tc>
        <w:tc>
          <w:tcPr>
            <w:tcW w:w="2790" w:type="dxa"/>
            <w:gridSpan w:val="2"/>
          </w:tcPr>
          <w:p w:rsidR="00FB1E1B" w:rsidRPr="00F6083D" w:rsidRDefault="00FB1E1B" w:rsidP="009F0124">
            <w:pPr>
              <w:spacing w:before="40" w:after="40"/>
              <w:jc w:val="center"/>
              <w:rPr>
                <w:rFonts w:ascii="Arial" w:hAnsi="Arial" w:cs="Arial"/>
                <w:b/>
              </w:rPr>
            </w:pPr>
            <w:r w:rsidRPr="00F6083D">
              <w:rPr>
                <w:rFonts w:ascii="Arial" w:hAnsi="Arial" w:cs="Arial"/>
                <w:b/>
              </w:rPr>
              <w:t>2016</w:t>
            </w:r>
          </w:p>
        </w:tc>
        <w:tc>
          <w:tcPr>
            <w:tcW w:w="2790" w:type="dxa"/>
            <w:gridSpan w:val="2"/>
          </w:tcPr>
          <w:p w:rsidR="00FB1E1B" w:rsidRPr="00F6083D" w:rsidRDefault="00E2526E" w:rsidP="009F0124">
            <w:pPr>
              <w:spacing w:before="40" w:after="40"/>
              <w:jc w:val="center"/>
              <w:rPr>
                <w:rFonts w:ascii="Arial" w:hAnsi="Arial" w:cs="Arial"/>
                <w:b/>
              </w:rPr>
            </w:pPr>
            <w:r w:rsidRPr="00F6083D">
              <w:rPr>
                <w:rFonts w:ascii="Arial" w:hAnsi="Arial" w:cs="Arial"/>
                <w:b/>
              </w:rPr>
              <w:t>2018</w:t>
            </w:r>
          </w:p>
        </w:tc>
      </w:tr>
      <w:tr w:rsidR="00FB1E1B" w:rsidRPr="00F6083D" w:rsidTr="00FB1E1B">
        <w:tc>
          <w:tcPr>
            <w:tcW w:w="1440" w:type="dxa"/>
          </w:tcPr>
          <w:p w:rsidR="00FB1E1B" w:rsidRPr="00F6083D" w:rsidRDefault="00FB1E1B" w:rsidP="009F0124">
            <w:pPr>
              <w:spacing w:before="40" w:after="40"/>
              <w:jc w:val="center"/>
              <w:rPr>
                <w:rFonts w:ascii="Arial" w:hAnsi="Arial" w:cs="Arial"/>
                <w:bCs/>
              </w:rPr>
            </w:pPr>
            <w:r w:rsidRPr="00F6083D">
              <w:rPr>
                <w:rFonts w:ascii="Arial" w:hAnsi="Arial" w:cs="Arial"/>
                <w:bCs/>
                <w:lang w:val="id-ID"/>
              </w:rPr>
              <w:t>PERKARA PRODEO</w:t>
            </w:r>
          </w:p>
        </w:tc>
        <w:tc>
          <w:tcPr>
            <w:tcW w:w="1440" w:type="dxa"/>
          </w:tcPr>
          <w:p w:rsidR="00FB1E1B" w:rsidRPr="00F6083D" w:rsidRDefault="00FB1E1B" w:rsidP="009F0124">
            <w:pPr>
              <w:spacing w:before="40" w:after="40"/>
              <w:jc w:val="center"/>
              <w:rPr>
                <w:rFonts w:ascii="Arial" w:hAnsi="Arial" w:cs="Arial"/>
                <w:bCs/>
              </w:rPr>
            </w:pPr>
            <w:r w:rsidRPr="00F6083D">
              <w:rPr>
                <w:rFonts w:ascii="Arial" w:hAnsi="Arial" w:cs="Arial"/>
                <w:bCs/>
                <w:lang w:val="id-ID"/>
              </w:rPr>
              <w:t>PERKARA PRODEO YANG DISELESAIKAN</w:t>
            </w:r>
          </w:p>
        </w:tc>
        <w:tc>
          <w:tcPr>
            <w:tcW w:w="1364" w:type="dxa"/>
          </w:tcPr>
          <w:p w:rsidR="00FB1E1B" w:rsidRPr="00F6083D" w:rsidRDefault="00FB1E1B" w:rsidP="009F0124">
            <w:pPr>
              <w:spacing w:before="40" w:after="40"/>
              <w:jc w:val="center"/>
              <w:rPr>
                <w:rFonts w:ascii="Arial" w:hAnsi="Arial" w:cs="Arial"/>
                <w:bCs/>
              </w:rPr>
            </w:pPr>
            <w:r w:rsidRPr="00F6083D">
              <w:rPr>
                <w:rFonts w:ascii="Arial" w:hAnsi="Arial" w:cs="Arial"/>
                <w:bCs/>
                <w:lang w:val="id-ID"/>
              </w:rPr>
              <w:t>PERKARA PRODEO</w:t>
            </w:r>
          </w:p>
        </w:tc>
        <w:tc>
          <w:tcPr>
            <w:tcW w:w="1426" w:type="dxa"/>
          </w:tcPr>
          <w:p w:rsidR="00FB1E1B" w:rsidRPr="00F6083D" w:rsidRDefault="00FB1E1B" w:rsidP="009F0124">
            <w:pPr>
              <w:spacing w:before="40" w:after="40"/>
              <w:jc w:val="center"/>
              <w:rPr>
                <w:rFonts w:ascii="Arial" w:hAnsi="Arial" w:cs="Arial"/>
                <w:bCs/>
              </w:rPr>
            </w:pPr>
            <w:r w:rsidRPr="00F6083D">
              <w:rPr>
                <w:rFonts w:ascii="Arial" w:hAnsi="Arial" w:cs="Arial"/>
                <w:bCs/>
                <w:lang w:val="id-ID"/>
              </w:rPr>
              <w:t>PERKARA PRODEO YANG DISELESAIKAN</w:t>
            </w:r>
          </w:p>
        </w:tc>
        <w:tc>
          <w:tcPr>
            <w:tcW w:w="1364" w:type="dxa"/>
          </w:tcPr>
          <w:p w:rsidR="00FB1E1B" w:rsidRPr="00F6083D" w:rsidRDefault="00FB1E1B" w:rsidP="009F0124">
            <w:pPr>
              <w:spacing w:before="40" w:after="40"/>
              <w:jc w:val="center"/>
              <w:rPr>
                <w:rFonts w:ascii="Arial" w:hAnsi="Arial" w:cs="Arial"/>
                <w:bCs/>
              </w:rPr>
            </w:pPr>
            <w:r w:rsidRPr="00F6083D">
              <w:rPr>
                <w:rFonts w:ascii="Arial" w:hAnsi="Arial" w:cs="Arial"/>
                <w:bCs/>
                <w:lang w:val="id-ID"/>
              </w:rPr>
              <w:t>PERKARA PRODEO</w:t>
            </w:r>
          </w:p>
        </w:tc>
        <w:tc>
          <w:tcPr>
            <w:tcW w:w="1426" w:type="dxa"/>
          </w:tcPr>
          <w:p w:rsidR="00FB1E1B" w:rsidRPr="00F6083D" w:rsidRDefault="00FB1E1B" w:rsidP="009F0124">
            <w:pPr>
              <w:spacing w:before="40" w:after="40"/>
              <w:jc w:val="center"/>
              <w:rPr>
                <w:rFonts w:ascii="Arial" w:hAnsi="Arial" w:cs="Arial"/>
                <w:bCs/>
              </w:rPr>
            </w:pPr>
            <w:r w:rsidRPr="00F6083D">
              <w:rPr>
                <w:rFonts w:ascii="Arial" w:hAnsi="Arial" w:cs="Arial"/>
                <w:bCs/>
                <w:lang w:val="id-ID"/>
              </w:rPr>
              <w:t>PERKARA PRODEO YANG DISELESAIKAN</w:t>
            </w:r>
          </w:p>
        </w:tc>
      </w:tr>
      <w:tr w:rsidR="00FB1E1B" w:rsidRPr="00F6083D" w:rsidTr="00FB1E1B">
        <w:tc>
          <w:tcPr>
            <w:tcW w:w="1440" w:type="dxa"/>
          </w:tcPr>
          <w:p w:rsidR="00FB1E1B" w:rsidRPr="00F6083D" w:rsidRDefault="00FB1E1B" w:rsidP="009F0124">
            <w:pPr>
              <w:spacing w:before="40" w:after="40"/>
              <w:jc w:val="center"/>
              <w:rPr>
                <w:rFonts w:ascii="Arial" w:hAnsi="Arial" w:cs="Arial"/>
                <w:b/>
              </w:rPr>
            </w:pPr>
            <w:r w:rsidRPr="00F6083D">
              <w:rPr>
                <w:rFonts w:ascii="Arial" w:hAnsi="Arial" w:cs="Arial"/>
                <w:b/>
              </w:rPr>
              <w:t>57</w:t>
            </w:r>
          </w:p>
        </w:tc>
        <w:tc>
          <w:tcPr>
            <w:tcW w:w="1440" w:type="dxa"/>
          </w:tcPr>
          <w:p w:rsidR="00FB1E1B" w:rsidRPr="00F6083D" w:rsidRDefault="00FB1E1B" w:rsidP="009F0124">
            <w:pPr>
              <w:spacing w:before="40" w:after="40"/>
              <w:jc w:val="center"/>
              <w:rPr>
                <w:rFonts w:ascii="Arial" w:hAnsi="Arial" w:cs="Arial"/>
                <w:b/>
              </w:rPr>
            </w:pPr>
            <w:r w:rsidRPr="00F6083D">
              <w:rPr>
                <w:rFonts w:ascii="Arial" w:hAnsi="Arial" w:cs="Arial"/>
                <w:b/>
              </w:rPr>
              <w:t>57</w:t>
            </w:r>
          </w:p>
        </w:tc>
        <w:tc>
          <w:tcPr>
            <w:tcW w:w="1364" w:type="dxa"/>
          </w:tcPr>
          <w:p w:rsidR="00FB1E1B" w:rsidRPr="00F6083D" w:rsidRDefault="00FB1E1B" w:rsidP="009F0124">
            <w:pPr>
              <w:spacing w:before="40" w:after="40"/>
              <w:jc w:val="center"/>
              <w:rPr>
                <w:rFonts w:ascii="Arial" w:hAnsi="Arial" w:cs="Arial"/>
                <w:b/>
              </w:rPr>
            </w:pPr>
            <w:r w:rsidRPr="00F6083D">
              <w:rPr>
                <w:rFonts w:ascii="Arial" w:hAnsi="Arial" w:cs="Arial"/>
                <w:b/>
              </w:rPr>
              <w:t>74</w:t>
            </w:r>
          </w:p>
        </w:tc>
        <w:tc>
          <w:tcPr>
            <w:tcW w:w="1426" w:type="dxa"/>
          </w:tcPr>
          <w:p w:rsidR="00FB1E1B" w:rsidRPr="00F6083D" w:rsidRDefault="00FB1E1B" w:rsidP="009F0124">
            <w:pPr>
              <w:spacing w:before="40" w:after="40"/>
              <w:jc w:val="center"/>
              <w:rPr>
                <w:rFonts w:ascii="Arial" w:hAnsi="Arial" w:cs="Arial"/>
                <w:b/>
              </w:rPr>
            </w:pPr>
            <w:r w:rsidRPr="00F6083D">
              <w:rPr>
                <w:rFonts w:ascii="Arial" w:hAnsi="Arial" w:cs="Arial"/>
                <w:b/>
              </w:rPr>
              <w:t>74</w:t>
            </w:r>
          </w:p>
        </w:tc>
        <w:tc>
          <w:tcPr>
            <w:tcW w:w="1364" w:type="dxa"/>
          </w:tcPr>
          <w:p w:rsidR="00FB1E1B" w:rsidRPr="00F6083D" w:rsidRDefault="00FB1E1B" w:rsidP="009F0124">
            <w:pPr>
              <w:spacing w:before="40" w:after="40"/>
              <w:jc w:val="center"/>
              <w:rPr>
                <w:rFonts w:ascii="Arial" w:hAnsi="Arial" w:cs="Arial"/>
                <w:b/>
              </w:rPr>
            </w:pPr>
            <w:r w:rsidRPr="00F6083D">
              <w:rPr>
                <w:rFonts w:ascii="Arial" w:hAnsi="Arial" w:cs="Arial"/>
                <w:b/>
              </w:rPr>
              <w:t>48</w:t>
            </w:r>
          </w:p>
        </w:tc>
        <w:tc>
          <w:tcPr>
            <w:tcW w:w="1426" w:type="dxa"/>
          </w:tcPr>
          <w:p w:rsidR="00FB1E1B" w:rsidRPr="00F6083D" w:rsidRDefault="00FB1E1B" w:rsidP="009F0124">
            <w:pPr>
              <w:spacing w:before="40" w:after="40"/>
              <w:jc w:val="center"/>
              <w:rPr>
                <w:rFonts w:ascii="Arial" w:hAnsi="Arial" w:cs="Arial"/>
                <w:b/>
              </w:rPr>
            </w:pPr>
            <w:r w:rsidRPr="00F6083D">
              <w:rPr>
                <w:rFonts w:ascii="Arial" w:hAnsi="Arial" w:cs="Arial"/>
                <w:b/>
              </w:rPr>
              <w:t>48</w:t>
            </w:r>
          </w:p>
        </w:tc>
      </w:tr>
    </w:tbl>
    <w:p w:rsidR="00FB1E1B" w:rsidRPr="00F6083D" w:rsidRDefault="00FB1E1B" w:rsidP="00FB1E1B">
      <w:pPr>
        <w:spacing w:before="240" w:line="360" w:lineRule="auto"/>
        <w:ind w:left="360"/>
        <w:jc w:val="both"/>
        <w:rPr>
          <w:rFonts w:ascii="Arial" w:hAnsi="Arial" w:cs="Arial"/>
          <w:b/>
        </w:rPr>
      </w:pPr>
      <w:r w:rsidRPr="00F6083D">
        <w:rPr>
          <w:rFonts w:ascii="Arial" w:hAnsi="Arial" w:cs="Arial"/>
          <w:b/>
        </w:rPr>
        <w:t xml:space="preserve">Grafik data </w:t>
      </w:r>
      <w:r w:rsidRPr="00F6083D">
        <w:rPr>
          <w:rFonts w:ascii="Arial" w:hAnsi="Arial" w:cs="Arial"/>
          <w:b/>
          <w:bCs/>
          <w:lang w:val="id-ID"/>
        </w:rPr>
        <w:t>perkara Prodeo yang diselesaikan</w:t>
      </w:r>
    </w:p>
    <w:p w:rsidR="00FB1E1B" w:rsidRPr="00F6083D" w:rsidRDefault="00FB1E1B" w:rsidP="00FB1E1B">
      <w:pPr>
        <w:spacing w:line="360" w:lineRule="auto"/>
        <w:ind w:left="360"/>
        <w:jc w:val="both"/>
        <w:rPr>
          <w:rFonts w:ascii="Arial" w:hAnsi="Arial" w:cs="Arial"/>
          <w:bCs/>
        </w:rPr>
      </w:pPr>
      <w:r w:rsidRPr="00F6083D">
        <w:rPr>
          <w:rFonts w:ascii="Arial" w:hAnsi="Arial" w:cs="Arial"/>
          <w:bCs/>
          <w:noProof/>
          <w:lang w:eastAsia="en-US"/>
        </w:rPr>
        <w:drawing>
          <wp:inline distT="0" distB="0" distL="0" distR="0">
            <wp:extent cx="4943221" cy="1975104"/>
            <wp:effectExtent l="19050" t="0" r="9779" b="6096"/>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D076E" w:rsidRPr="00F6083D" w:rsidRDefault="00466D99" w:rsidP="00ED076E">
      <w:pPr>
        <w:spacing w:line="360" w:lineRule="auto"/>
        <w:ind w:left="360" w:firstLine="720"/>
        <w:jc w:val="both"/>
        <w:rPr>
          <w:rFonts w:ascii="Arial" w:hAnsi="Arial" w:cs="Arial"/>
          <w:bCs/>
        </w:rPr>
      </w:pPr>
      <w:r w:rsidRPr="00F6083D">
        <w:rPr>
          <w:rFonts w:ascii="Arial" w:hAnsi="Arial" w:cs="Arial"/>
          <w:bCs/>
          <w:lang w:val="id-ID"/>
        </w:rPr>
        <w:t>Dari uraian tersebut diatas capaian kinerja tahun 2015</w:t>
      </w:r>
      <w:r w:rsidR="00A23771" w:rsidRPr="00F6083D">
        <w:rPr>
          <w:rFonts w:ascii="Arial" w:hAnsi="Arial" w:cs="Arial"/>
          <w:bCs/>
          <w:lang w:val="id-ID"/>
        </w:rPr>
        <w:t xml:space="preserve"> </w:t>
      </w:r>
      <w:r w:rsidR="00FB1E1B" w:rsidRPr="00F6083D">
        <w:rPr>
          <w:rFonts w:ascii="Arial" w:hAnsi="Arial" w:cs="Arial"/>
          <w:bCs/>
          <w:lang w:val="id-ID"/>
        </w:rPr>
        <w:t>mencapai target 100</w:t>
      </w:r>
      <w:r w:rsidR="00FB1E1B" w:rsidRPr="00F6083D">
        <w:rPr>
          <w:rFonts w:ascii="Arial" w:hAnsi="Arial" w:cs="Arial"/>
          <w:bCs/>
        </w:rPr>
        <w:t xml:space="preserve">% </w:t>
      </w:r>
      <w:r w:rsidRPr="00F6083D">
        <w:rPr>
          <w:rFonts w:ascii="Arial" w:hAnsi="Arial" w:cs="Arial"/>
          <w:bCs/>
          <w:lang w:val="id-ID"/>
        </w:rPr>
        <w:t>tahun 2016</w:t>
      </w:r>
      <w:r w:rsidR="00A23771" w:rsidRPr="00F6083D">
        <w:rPr>
          <w:rFonts w:ascii="Arial" w:hAnsi="Arial" w:cs="Arial"/>
          <w:bCs/>
          <w:lang w:val="id-ID"/>
        </w:rPr>
        <w:t xml:space="preserve"> </w:t>
      </w:r>
      <w:r w:rsidR="00FB1E1B" w:rsidRPr="00F6083D">
        <w:rPr>
          <w:rFonts w:ascii="Arial" w:hAnsi="Arial" w:cs="Arial"/>
          <w:bCs/>
          <w:lang w:val="id-ID"/>
        </w:rPr>
        <w:t>mencapai terget 100</w:t>
      </w:r>
      <w:r w:rsidR="00FB1E1B" w:rsidRPr="00F6083D">
        <w:rPr>
          <w:rFonts w:ascii="Arial" w:hAnsi="Arial" w:cs="Arial"/>
          <w:bCs/>
        </w:rPr>
        <w:t xml:space="preserve">% </w:t>
      </w:r>
      <w:r w:rsidRPr="00F6083D">
        <w:rPr>
          <w:rFonts w:ascii="Arial" w:hAnsi="Arial" w:cs="Arial"/>
          <w:bCs/>
        </w:rPr>
        <w:t>dan</w:t>
      </w:r>
      <w:r w:rsidRPr="00F6083D">
        <w:rPr>
          <w:rFonts w:ascii="Arial" w:hAnsi="Arial" w:cs="Arial"/>
          <w:bCs/>
          <w:lang w:val="id-ID"/>
        </w:rPr>
        <w:t xml:space="preserve"> tahun </w:t>
      </w:r>
      <w:r w:rsidR="00E2526E" w:rsidRPr="00F6083D">
        <w:rPr>
          <w:rFonts w:ascii="Arial" w:hAnsi="Arial" w:cs="Arial"/>
          <w:bCs/>
          <w:lang w:val="id-ID"/>
        </w:rPr>
        <w:t>2018</w:t>
      </w:r>
      <w:r w:rsidRPr="00F6083D">
        <w:rPr>
          <w:rFonts w:ascii="Arial" w:hAnsi="Arial" w:cs="Arial"/>
          <w:bCs/>
          <w:lang w:val="id-ID"/>
        </w:rPr>
        <w:t xml:space="preserve"> </w:t>
      </w:r>
      <w:r w:rsidRPr="00F6083D">
        <w:rPr>
          <w:rFonts w:ascii="Arial" w:hAnsi="Arial" w:cs="Arial"/>
          <w:bCs/>
        </w:rPr>
        <w:t>mencapai</w:t>
      </w:r>
      <w:r w:rsidRPr="00F6083D">
        <w:rPr>
          <w:rFonts w:ascii="Arial" w:hAnsi="Arial" w:cs="Arial"/>
          <w:bCs/>
          <w:lang w:val="id-ID"/>
        </w:rPr>
        <w:t xml:space="preserve"> </w:t>
      </w:r>
      <w:r w:rsidR="00FB1E1B" w:rsidRPr="00F6083D">
        <w:rPr>
          <w:rFonts w:ascii="Arial" w:hAnsi="Arial" w:cs="Arial"/>
          <w:bCs/>
          <w:lang w:val="id-ID"/>
        </w:rPr>
        <w:t>mencapai target 100</w:t>
      </w:r>
      <w:r w:rsidRPr="00F6083D">
        <w:rPr>
          <w:rFonts w:ascii="Arial" w:hAnsi="Arial" w:cs="Arial"/>
          <w:bCs/>
          <w:lang w:val="id-ID"/>
        </w:rPr>
        <w:t>%</w:t>
      </w:r>
      <w:r w:rsidR="005516F2" w:rsidRPr="00F6083D">
        <w:rPr>
          <w:rFonts w:ascii="Arial" w:hAnsi="Arial" w:cs="Arial"/>
          <w:bCs/>
          <w:lang w:val="id-ID"/>
        </w:rPr>
        <w:t xml:space="preserve">, </w:t>
      </w:r>
      <w:r w:rsidRPr="00F6083D">
        <w:rPr>
          <w:rFonts w:ascii="Arial" w:hAnsi="Arial" w:cs="Arial"/>
          <w:bCs/>
        </w:rPr>
        <w:t xml:space="preserve">dari target yang ditetapkan </w:t>
      </w:r>
      <w:r w:rsidRPr="00F6083D">
        <w:rPr>
          <w:rFonts w:ascii="Arial" w:hAnsi="Arial" w:cs="Arial"/>
          <w:bCs/>
          <w:lang w:val="id-ID"/>
        </w:rPr>
        <w:t>10</w:t>
      </w:r>
      <w:r w:rsidRPr="00F6083D">
        <w:rPr>
          <w:rFonts w:ascii="Arial" w:hAnsi="Arial" w:cs="Arial"/>
          <w:bCs/>
        </w:rPr>
        <w:t>0</w:t>
      </w:r>
      <w:r w:rsidR="00974144" w:rsidRPr="00F6083D">
        <w:rPr>
          <w:rFonts w:ascii="Arial" w:hAnsi="Arial" w:cs="Arial"/>
          <w:bCs/>
        </w:rPr>
        <w:t>%</w:t>
      </w:r>
      <w:r w:rsidR="00FB1E1B" w:rsidRPr="00F6083D">
        <w:rPr>
          <w:rFonts w:ascii="Arial" w:hAnsi="Arial" w:cs="Arial"/>
          <w:bCs/>
        </w:rPr>
        <w:t>.</w:t>
      </w:r>
    </w:p>
    <w:p w:rsidR="00466D99" w:rsidRPr="00F6083D" w:rsidRDefault="00466D99" w:rsidP="00ED076E">
      <w:pPr>
        <w:spacing w:line="360" w:lineRule="auto"/>
        <w:ind w:left="360" w:firstLine="720"/>
        <w:jc w:val="both"/>
        <w:rPr>
          <w:rFonts w:ascii="Arial" w:hAnsi="Arial" w:cs="Arial"/>
          <w:bCs/>
          <w:lang w:val="id-ID"/>
        </w:rPr>
      </w:pPr>
      <w:r w:rsidRPr="00F6083D">
        <w:rPr>
          <w:rFonts w:ascii="Arial" w:hAnsi="Arial" w:cs="Arial"/>
          <w:bCs/>
        </w:rPr>
        <w:t>Dalam rangka meningkatkan kinerja ada beberapa hal yang dilakukan yaitu</w:t>
      </w:r>
      <w:r w:rsidRPr="00F6083D">
        <w:rPr>
          <w:rFonts w:ascii="Arial" w:hAnsi="Arial" w:cs="Arial"/>
          <w:bCs/>
          <w:lang w:val="id-ID"/>
        </w:rPr>
        <w:t>:</w:t>
      </w:r>
    </w:p>
    <w:p w:rsidR="00466D99" w:rsidRPr="00F6083D" w:rsidRDefault="00466D99" w:rsidP="00D10F05">
      <w:pPr>
        <w:pStyle w:val="ListParagraph"/>
        <w:numPr>
          <w:ilvl w:val="0"/>
          <w:numId w:val="29"/>
        </w:numPr>
        <w:spacing w:line="360" w:lineRule="auto"/>
        <w:ind w:left="720"/>
        <w:jc w:val="both"/>
        <w:rPr>
          <w:rFonts w:ascii="Arial" w:hAnsi="Arial" w:cs="Arial"/>
          <w:bCs/>
          <w:lang w:val="id-ID"/>
        </w:rPr>
      </w:pPr>
      <w:r w:rsidRPr="00F6083D">
        <w:rPr>
          <w:rFonts w:ascii="Arial" w:hAnsi="Arial" w:cs="Arial"/>
          <w:bCs/>
          <w:lang w:val="id-ID"/>
        </w:rPr>
        <w:t>Optimalisasi penggunaan aplikasi SIPP.</w:t>
      </w:r>
    </w:p>
    <w:p w:rsidR="00466D99" w:rsidRPr="00F6083D" w:rsidRDefault="00466D99" w:rsidP="00D10F05">
      <w:pPr>
        <w:pStyle w:val="ListParagraph"/>
        <w:numPr>
          <w:ilvl w:val="0"/>
          <w:numId w:val="29"/>
        </w:numPr>
        <w:spacing w:line="360" w:lineRule="auto"/>
        <w:ind w:left="720"/>
        <w:jc w:val="both"/>
        <w:rPr>
          <w:rFonts w:ascii="Arial" w:hAnsi="Arial" w:cs="Arial"/>
          <w:bCs/>
          <w:lang w:val="id-ID"/>
        </w:rPr>
      </w:pPr>
      <w:r w:rsidRPr="00F6083D">
        <w:rPr>
          <w:rFonts w:ascii="Arial" w:hAnsi="Arial" w:cs="Arial"/>
          <w:bCs/>
          <w:lang w:val="id-ID"/>
        </w:rPr>
        <w:t>Pembinaan dan sosialisasi peraturan hukum acara/ Evaluasi kinerja dan DDTK untuk meningkatkan kwalitas pelayanan.</w:t>
      </w:r>
    </w:p>
    <w:p w:rsidR="007963FD" w:rsidRPr="00F6083D" w:rsidRDefault="00466D99" w:rsidP="00D10F05">
      <w:pPr>
        <w:pStyle w:val="ListParagraph"/>
        <w:numPr>
          <w:ilvl w:val="0"/>
          <w:numId w:val="29"/>
        </w:numPr>
        <w:spacing w:line="360" w:lineRule="auto"/>
        <w:ind w:left="720"/>
        <w:jc w:val="both"/>
        <w:rPr>
          <w:rFonts w:ascii="Arial" w:hAnsi="Arial" w:cs="Arial"/>
          <w:bCs/>
          <w:lang w:val="id-ID"/>
        </w:rPr>
      </w:pPr>
      <w:r w:rsidRPr="00F6083D">
        <w:rPr>
          <w:rFonts w:ascii="Arial" w:hAnsi="Arial" w:cs="Arial"/>
          <w:bCs/>
          <w:lang w:val="id-ID"/>
        </w:rPr>
        <w:t>Penyempurnaan SOP persidangan</w:t>
      </w:r>
    </w:p>
    <w:p w:rsidR="007963FD" w:rsidRPr="00F6083D" w:rsidRDefault="007963FD" w:rsidP="007963FD">
      <w:pPr>
        <w:pStyle w:val="Heading4"/>
        <w:spacing w:before="120" w:after="0" w:line="360" w:lineRule="auto"/>
        <w:ind w:left="360"/>
        <w:jc w:val="both"/>
        <w:rPr>
          <w:rFonts w:ascii="Arial" w:hAnsi="Arial"/>
          <w:sz w:val="24"/>
          <w:szCs w:val="24"/>
        </w:rPr>
      </w:pPr>
      <w:r w:rsidRPr="00F6083D">
        <w:rPr>
          <w:rFonts w:ascii="Arial" w:hAnsi="Arial"/>
          <w:sz w:val="24"/>
          <w:szCs w:val="24"/>
        </w:rPr>
        <w:t>Sasaran 3</w:t>
      </w:r>
      <w:r w:rsidR="009F0124" w:rsidRPr="00F6083D">
        <w:rPr>
          <w:rFonts w:ascii="Arial" w:hAnsi="Arial"/>
          <w:sz w:val="24"/>
          <w:szCs w:val="24"/>
        </w:rPr>
        <w:t xml:space="preserve"> Indikator Kinerja 2</w:t>
      </w:r>
    </w:p>
    <w:p w:rsidR="007963FD" w:rsidRPr="00F6083D" w:rsidRDefault="002565AC" w:rsidP="007963FD">
      <w:pPr>
        <w:spacing w:line="360" w:lineRule="auto"/>
        <w:ind w:left="360"/>
        <w:jc w:val="both"/>
        <w:rPr>
          <w:rFonts w:ascii="Arial" w:hAnsi="Arial" w:cs="Arial"/>
          <w:b/>
        </w:rPr>
      </w:pPr>
      <w:r w:rsidRPr="00F6083D">
        <w:rPr>
          <w:rFonts w:ascii="Arial" w:hAnsi="Arial" w:cs="Arial"/>
          <w:b/>
          <w:lang w:val="id-ID"/>
        </w:rPr>
        <w:t>Persentase</w:t>
      </w:r>
      <w:r w:rsidR="007963FD" w:rsidRPr="00F6083D">
        <w:rPr>
          <w:rFonts w:ascii="Arial" w:hAnsi="Arial" w:cs="Arial"/>
          <w:b/>
          <w:lang w:val="id-ID"/>
        </w:rPr>
        <w:t xml:space="preserve"> </w:t>
      </w:r>
      <w:r w:rsidR="007963FD" w:rsidRPr="00F6083D">
        <w:rPr>
          <w:rFonts w:ascii="Arial" w:hAnsi="Arial" w:cs="Arial"/>
          <w:b/>
          <w:bCs/>
          <w:lang w:val="id-ID"/>
        </w:rPr>
        <w:t>perkara yang diselesaikan diluar gedung pengadilan</w:t>
      </w:r>
    </w:p>
    <w:tbl>
      <w:tblPr>
        <w:tblW w:w="869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53"/>
        <w:gridCol w:w="927"/>
        <w:gridCol w:w="1179"/>
        <w:gridCol w:w="1452"/>
        <w:gridCol w:w="884"/>
        <w:gridCol w:w="829"/>
      </w:tblGrid>
      <w:tr w:rsidR="007963FD" w:rsidRPr="00F6083D" w:rsidTr="009F0124">
        <w:trPr>
          <w:trHeight w:val="363"/>
        </w:trPr>
        <w:tc>
          <w:tcPr>
            <w:tcW w:w="567" w:type="dxa"/>
            <w:vMerge w:val="restart"/>
            <w:vAlign w:val="center"/>
          </w:tcPr>
          <w:p w:rsidR="007963FD" w:rsidRPr="00F6083D" w:rsidRDefault="007963FD" w:rsidP="009F0124">
            <w:pPr>
              <w:spacing w:before="40" w:after="40"/>
              <w:jc w:val="center"/>
              <w:rPr>
                <w:rFonts w:ascii="Arial" w:hAnsi="Arial" w:cs="Arial"/>
                <w:b/>
                <w:bCs/>
              </w:rPr>
            </w:pPr>
            <w:r w:rsidRPr="00F6083D">
              <w:rPr>
                <w:rFonts w:ascii="Arial" w:hAnsi="Arial" w:cs="Arial"/>
                <w:b/>
                <w:bCs/>
              </w:rPr>
              <w:lastRenderedPageBreak/>
              <w:t>No</w:t>
            </w:r>
          </w:p>
        </w:tc>
        <w:tc>
          <w:tcPr>
            <w:tcW w:w="2853" w:type="dxa"/>
            <w:vMerge w:val="restart"/>
            <w:vAlign w:val="center"/>
          </w:tcPr>
          <w:p w:rsidR="007963FD" w:rsidRPr="00F6083D" w:rsidRDefault="007963FD" w:rsidP="009F0124">
            <w:pPr>
              <w:spacing w:before="40" w:after="40"/>
              <w:jc w:val="center"/>
              <w:rPr>
                <w:rFonts w:ascii="Arial" w:hAnsi="Arial" w:cs="Arial"/>
                <w:b/>
                <w:bCs/>
                <w:lang w:val="id-ID"/>
              </w:rPr>
            </w:pPr>
            <w:r w:rsidRPr="00F6083D">
              <w:rPr>
                <w:rFonts w:ascii="Arial" w:hAnsi="Arial" w:cs="Arial"/>
                <w:b/>
                <w:bCs/>
                <w:lang w:val="id-ID"/>
              </w:rPr>
              <w:t>Indikator Kinerja</w:t>
            </w:r>
          </w:p>
        </w:tc>
        <w:tc>
          <w:tcPr>
            <w:tcW w:w="927" w:type="dxa"/>
            <w:tcBorders>
              <w:bottom w:val="nil"/>
            </w:tcBorders>
            <w:vAlign w:val="center"/>
          </w:tcPr>
          <w:p w:rsidR="007963FD" w:rsidRPr="00F6083D" w:rsidRDefault="007963FD" w:rsidP="009F0124">
            <w:pPr>
              <w:spacing w:before="40" w:after="40"/>
              <w:jc w:val="center"/>
              <w:rPr>
                <w:rFonts w:ascii="Arial" w:hAnsi="Arial" w:cs="Arial"/>
                <w:b/>
                <w:bCs/>
                <w:lang w:val="id-ID"/>
              </w:rPr>
            </w:pPr>
            <w:r w:rsidRPr="00F6083D">
              <w:rPr>
                <w:rFonts w:ascii="Arial" w:hAnsi="Arial" w:cs="Arial"/>
                <w:b/>
                <w:bCs/>
                <w:lang w:val="id-ID"/>
              </w:rPr>
              <w:t>Target</w:t>
            </w:r>
          </w:p>
        </w:tc>
        <w:tc>
          <w:tcPr>
            <w:tcW w:w="1179" w:type="dxa"/>
            <w:tcBorders>
              <w:bottom w:val="nil"/>
            </w:tcBorders>
            <w:vAlign w:val="center"/>
          </w:tcPr>
          <w:p w:rsidR="007963FD" w:rsidRPr="00F6083D" w:rsidRDefault="007963FD" w:rsidP="009F0124">
            <w:pPr>
              <w:spacing w:before="40" w:after="40"/>
              <w:jc w:val="center"/>
              <w:rPr>
                <w:rFonts w:ascii="Arial" w:hAnsi="Arial" w:cs="Arial"/>
                <w:b/>
                <w:bCs/>
                <w:lang w:val="id-ID"/>
              </w:rPr>
            </w:pPr>
            <w:r w:rsidRPr="00F6083D">
              <w:rPr>
                <w:rFonts w:ascii="Arial" w:hAnsi="Arial" w:cs="Arial"/>
                <w:b/>
                <w:bCs/>
                <w:lang w:val="id-ID"/>
              </w:rPr>
              <w:t>Realisasi</w:t>
            </w:r>
          </w:p>
        </w:tc>
        <w:tc>
          <w:tcPr>
            <w:tcW w:w="1452" w:type="dxa"/>
            <w:tcBorders>
              <w:bottom w:val="nil"/>
            </w:tcBorders>
            <w:vAlign w:val="center"/>
          </w:tcPr>
          <w:p w:rsidR="007963FD" w:rsidRPr="00F6083D" w:rsidRDefault="007963FD" w:rsidP="009F0124">
            <w:pPr>
              <w:spacing w:before="40" w:after="40"/>
              <w:jc w:val="center"/>
              <w:rPr>
                <w:rFonts w:ascii="Arial" w:hAnsi="Arial" w:cs="Arial"/>
                <w:b/>
                <w:bCs/>
              </w:rPr>
            </w:pPr>
            <w:r w:rsidRPr="00F6083D">
              <w:rPr>
                <w:rFonts w:ascii="Arial" w:hAnsi="Arial" w:cs="Arial"/>
                <w:b/>
                <w:bCs/>
              </w:rPr>
              <w:t>Capaian</w:t>
            </w:r>
            <w:r w:rsidRPr="00F6083D">
              <w:rPr>
                <w:rFonts w:ascii="Arial" w:hAnsi="Arial" w:cs="Arial"/>
                <w:b/>
                <w:bCs/>
                <w:lang w:val="id-ID"/>
              </w:rPr>
              <w:t xml:space="preserve"> </w:t>
            </w:r>
            <w:r w:rsidRPr="00F6083D">
              <w:rPr>
                <w:rFonts w:ascii="Arial" w:hAnsi="Arial" w:cs="Arial"/>
                <w:b/>
                <w:bCs/>
              </w:rPr>
              <w:t>(</w:t>
            </w:r>
            <w:r w:rsidRPr="00F6083D">
              <w:rPr>
                <w:rFonts w:ascii="Arial" w:hAnsi="Arial" w:cs="Arial"/>
                <w:b/>
                <w:bCs/>
                <w:lang w:val="id-ID"/>
              </w:rPr>
              <w:t>%</w:t>
            </w:r>
            <w:r w:rsidRPr="00F6083D">
              <w:rPr>
                <w:rFonts w:ascii="Arial" w:hAnsi="Arial" w:cs="Arial"/>
                <w:b/>
                <w:bCs/>
              </w:rPr>
              <w:t>)</w:t>
            </w:r>
          </w:p>
        </w:tc>
        <w:tc>
          <w:tcPr>
            <w:tcW w:w="1713" w:type="dxa"/>
            <w:gridSpan w:val="2"/>
            <w:tcBorders>
              <w:bottom w:val="single" w:sz="4" w:space="0" w:color="auto"/>
            </w:tcBorders>
            <w:vAlign w:val="center"/>
          </w:tcPr>
          <w:p w:rsidR="007963FD" w:rsidRPr="00F6083D" w:rsidRDefault="007963FD" w:rsidP="009F0124">
            <w:pPr>
              <w:spacing w:before="40" w:after="40"/>
              <w:jc w:val="center"/>
              <w:rPr>
                <w:rFonts w:ascii="Arial" w:hAnsi="Arial" w:cs="Arial"/>
                <w:b/>
                <w:bCs/>
              </w:rPr>
            </w:pPr>
            <w:proofErr w:type="gramStart"/>
            <w:r w:rsidRPr="00F6083D">
              <w:rPr>
                <w:rFonts w:ascii="Arial" w:hAnsi="Arial" w:cs="Arial"/>
                <w:b/>
                <w:bCs/>
              </w:rPr>
              <w:t>Capaian(</w:t>
            </w:r>
            <w:proofErr w:type="gramEnd"/>
            <w:r w:rsidRPr="00F6083D">
              <w:rPr>
                <w:rFonts w:ascii="Arial" w:hAnsi="Arial" w:cs="Arial"/>
                <w:b/>
                <w:bCs/>
                <w:lang w:val="id-ID"/>
              </w:rPr>
              <w:t>%</w:t>
            </w:r>
            <w:r w:rsidRPr="00F6083D">
              <w:rPr>
                <w:rFonts w:ascii="Arial" w:hAnsi="Arial" w:cs="Arial"/>
                <w:b/>
                <w:bCs/>
              </w:rPr>
              <w:t>)</w:t>
            </w:r>
          </w:p>
        </w:tc>
      </w:tr>
      <w:tr w:rsidR="007963FD" w:rsidRPr="00F6083D" w:rsidTr="009F0124">
        <w:trPr>
          <w:trHeight w:val="309"/>
        </w:trPr>
        <w:tc>
          <w:tcPr>
            <w:tcW w:w="567" w:type="dxa"/>
            <w:vMerge/>
          </w:tcPr>
          <w:p w:rsidR="007963FD" w:rsidRPr="00F6083D" w:rsidRDefault="007963FD" w:rsidP="009F0124">
            <w:pPr>
              <w:spacing w:before="40" w:after="40"/>
              <w:jc w:val="center"/>
              <w:rPr>
                <w:rFonts w:ascii="Arial" w:hAnsi="Arial" w:cs="Arial"/>
                <w:b/>
                <w:bCs/>
                <w:lang w:val="id-ID"/>
              </w:rPr>
            </w:pPr>
          </w:p>
        </w:tc>
        <w:tc>
          <w:tcPr>
            <w:tcW w:w="2853" w:type="dxa"/>
            <w:vMerge/>
            <w:vAlign w:val="center"/>
          </w:tcPr>
          <w:p w:rsidR="007963FD" w:rsidRPr="00F6083D" w:rsidRDefault="007963FD" w:rsidP="009F0124">
            <w:pPr>
              <w:spacing w:before="40" w:after="40"/>
              <w:jc w:val="center"/>
              <w:rPr>
                <w:rFonts w:ascii="Arial" w:hAnsi="Arial" w:cs="Arial"/>
                <w:b/>
                <w:bCs/>
                <w:lang w:val="id-ID"/>
              </w:rPr>
            </w:pPr>
          </w:p>
        </w:tc>
        <w:tc>
          <w:tcPr>
            <w:tcW w:w="927" w:type="dxa"/>
            <w:tcBorders>
              <w:top w:val="nil"/>
            </w:tcBorders>
            <w:vAlign w:val="center"/>
          </w:tcPr>
          <w:p w:rsidR="007963FD" w:rsidRPr="00F6083D" w:rsidRDefault="00E2526E" w:rsidP="009F0124">
            <w:pPr>
              <w:spacing w:before="40" w:after="40"/>
              <w:jc w:val="center"/>
              <w:rPr>
                <w:rFonts w:ascii="Arial" w:hAnsi="Arial" w:cs="Arial"/>
                <w:b/>
                <w:bCs/>
                <w:lang w:val="id-ID"/>
              </w:rPr>
            </w:pPr>
            <w:r w:rsidRPr="00F6083D">
              <w:rPr>
                <w:rFonts w:ascii="Arial" w:hAnsi="Arial" w:cs="Arial"/>
                <w:b/>
                <w:bCs/>
              </w:rPr>
              <w:t>2018</w:t>
            </w:r>
          </w:p>
        </w:tc>
        <w:tc>
          <w:tcPr>
            <w:tcW w:w="1179" w:type="dxa"/>
            <w:tcBorders>
              <w:top w:val="nil"/>
            </w:tcBorders>
            <w:vAlign w:val="center"/>
          </w:tcPr>
          <w:p w:rsidR="007963FD" w:rsidRPr="00F6083D" w:rsidRDefault="00E2526E" w:rsidP="009F0124">
            <w:pPr>
              <w:spacing w:before="40" w:after="40"/>
              <w:jc w:val="center"/>
              <w:rPr>
                <w:rFonts w:ascii="Arial" w:hAnsi="Arial" w:cs="Arial"/>
                <w:b/>
                <w:bCs/>
                <w:lang w:val="id-ID"/>
              </w:rPr>
            </w:pPr>
            <w:r w:rsidRPr="00F6083D">
              <w:rPr>
                <w:rFonts w:ascii="Arial" w:hAnsi="Arial" w:cs="Arial"/>
                <w:b/>
                <w:bCs/>
              </w:rPr>
              <w:t>2018</w:t>
            </w:r>
          </w:p>
        </w:tc>
        <w:tc>
          <w:tcPr>
            <w:tcW w:w="1452" w:type="dxa"/>
            <w:tcBorders>
              <w:top w:val="nil"/>
            </w:tcBorders>
            <w:vAlign w:val="center"/>
          </w:tcPr>
          <w:p w:rsidR="007963FD" w:rsidRPr="00F6083D" w:rsidRDefault="00E2526E" w:rsidP="009F0124">
            <w:pPr>
              <w:spacing w:before="40" w:after="40"/>
              <w:jc w:val="center"/>
              <w:rPr>
                <w:rFonts w:ascii="Arial" w:hAnsi="Arial" w:cs="Arial"/>
                <w:b/>
                <w:bCs/>
                <w:lang w:val="id-ID"/>
              </w:rPr>
            </w:pPr>
            <w:r w:rsidRPr="00F6083D">
              <w:rPr>
                <w:rFonts w:ascii="Arial" w:hAnsi="Arial" w:cs="Arial"/>
                <w:b/>
                <w:bCs/>
              </w:rPr>
              <w:t>2018</w:t>
            </w:r>
          </w:p>
        </w:tc>
        <w:tc>
          <w:tcPr>
            <w:tcW w:w="884" w:type="dxa"/>
            <w:tcBorders>
              <w:top w:val="single" w:sz="4" w:space="0" w:color="auto"/>
            </w:tcBorders>
            <w:vAlign w:val="center"/>
          </w:tcPr>
          <w:p w:rsidR="007963FD" w:rsidRPr="00F6083D" w:rsidRDefault="007963FD" w:rsidP="009F0124">
            <w:pPr>
              <w:spacing w:before="40" w:after="40"/>
              <w:jc w:val="center"/>
              <w:rPr>
                <w:rFonts w:ascii="Arial" w:hAnsi="Arial" w:cs="Arial"/>
                <w:b/>
                <w:bCs/>
                <w:lang w:val="id-ID"/>
              </w:rPr>
            </w:pPr>
            <w:r w:rsidRPr="00F6083D">
              <w:rPr>
                <w:rFonts w:ascii="Arial" w:hAnsi="Arial" w:cs="Arial"/>
                <w:b/>
                <w:bCs/>
              </w:rPr>
              <w:t>201</w:t>
            </w:r>
            <w:r w:rsidRPr="00F6083D">
              <w:rPr>
                <w:rFonts w:ascii="Arial" w:hAnsi="Arial" w:cs="Arial"/>
                <w:b/>
                <w:bCs/>
                <w:lang w:val="id-ID"/>
              </w:rPr>
              <w:t>5</w:t>
            </w:r>
          </w:p>
        </w:tc>
        <w:tc>
          <w:tcPr>
            <w:tcW w:w="829" w:type="dxa"/>
            <w:tcBorders>
              <w:top w:val="single" w:sz="4" w:space="0" w:color="auto"/>
            </w:tcBorders>
            <w:vAlign w:val="center"/>
          </w:tcPr>
          <w:p w:rsidR="007963FD" w:rsidRPr="00F6083D" w:rsidRDefault="007963FD" w:rsidP="009F0124">
            <w:pPr>
              <w:spacing w:before="40" w:after="40"/>
              <w:jc w:val="center"/>
              <w:rPr>
                <w:rFonts w:ascii="Arial" w:hAnsi="Arial" w:cs="Arial"/>
                <w:b/>
                <w:bCs/>
                <w:lang w:val="id-ID"/>
              </w:rPr>
            </w:pPr>
            <w:r w:rsidRPr="00F6083D">
              <w:rPr>
                <w:rFonts w:ascii="Arial" w:hAnsi="Arial" w:cs="Arial"/>
                <w:b/>
                <w:bCs/>
              </w:rPr>
              <w:t>201</w:t>
            </w:r>
            <w:r w:rsidRPr="00F6083D">
              <w:rPr>
                <w:rFonts w:ascii="Arial" w:hAnsi="Arial" w:cs="Arial"/>
                <w:b/>
                <w:bCs/>
                <w:lang w:val="id-ID"/>
              </w:rPr>
              <w:t>6</w:t>
            </w:r>
          </w:p>
        </w:tc>
      </w:tr>
      <w:tr w:rsidR="007963FD" w:rsidRPr="00F6083D" w:rsidTr="009F0124">
        <w:trPr>
          <w:trHeight w:val="70"/>
        </w:trPr>
        <w:tc>
          <w:tcPr>
            <w:tcW w:w="567" w:type="dxa"/>
          </w:tcPr>
          <w:p w:rsidR="007963FD" w:rsidRPr="00F6083D" w:rsidRDefault="007963FD" w:rsidP="009F0124">
            <w:pPr>
              <w:spacing w:before="40" w:after="40"/>
              <w:jc w:val="center"/>
              <w:rPr>
                <w:rFonts w:ascii="Arial" w:hAnsi="Arial" w:cs="Arial"/>
                <w:lang w:eastAsia="en-US"/>
              </w:rPr>
            </w:pPr>
            <w:r w:rsidRPr="00F6083D">
              <w:rPr>
                <w:rFonts w:ascii="Arial" w:hAnsi="Arial" w:cs="Arial"/>
                <w:lang w:eastAsia="en-US"/>
              </w:rPr>
              <w:t>1</w:t>
            </w:r>
          </w:p>
        </w:tc>
        <w:tc>
          <w:tcPr>
            <w:tcW w:w="2853" w:type="dxa"/>
          </w:tcPr>
          <w:p w:rsidR="007963FD" w:rsidRPr="00F6083D" w:rsidRDefault="002565AC" w:rsidP="009F0124">
            <w:pPr>
              <w:spacing w:before="40" w:after="40"/>
              <w:jc w:val="left"/>
              <w:rPr>
                <w:rFonts w:ascii="Arial" w:hAnsi="Arial" w:cs="Arial"/>
                <w:color w:val="000000"/>
                <w:lang w:val="id-ID" w:eastAsia="id-ID"/>
              </w:rPr>
            </w:pPr>
            <w:r w:rsidRPr="00F6083D">
              <w:rPr>
                <w:rFonts w:ascii="Arial" w:hAnsi="Arial" w:cs="Arial"/>
                <w:color w:val="000000"/>
                <w:lang w:val="id-ID" w:eastAsia="id-ID"/>
              </w:rPr>
              <w:t>Persentase</w:t>
            </w:r>
            <w:r w:rsidR="007963FD" w:rsidRPr="00F6083D">
              <w:rPr>
                <w:rFonts w:ascii="Arial" w:hAnsi="Arial" w:cs="Arial"/>
                <w:color w:val="000000"/>
                <w:lang w:val="id-ID" w:eastAsia="id-ID"/>
              </w:rPr>
              <w:t xml:space="preserve"> perkara yang diselesaikan diluar gedung pengadilan</w:t>
            </w:r>
          </w:p>
          <w:p w:rsidR="007963FD" w:rsidRPr="00F6083D" w:rsidRDefault="007963FD" w:rsidP="009F0124">
            <w:pPr>
              <w:spacing w:before="40" w:after="40"/>
              <w:jc w:val="left"/>
              <w:rPr>
                <w:rFonts w:ascii="Arial" w:hAnsi="Arial" w:cs="Arial"/>
                <w:color w:val="000000"/>
                <w:lang w:val="id-ID" w:eastAsia="id-ID"/>
              </w:rPr>
            </w:pPr>
          </w:p>
        </w:tc>
        <w:tc>
          <w:tcPr>
            <w:tcW w:w="927" w:type="dxa"/>
            <w:vAlign w:val="center"/>
          </w:tcPr>
          <w:p w:rsidR="007963FD" w:rsidRPr="00F6083D" w:rsidRDefault="007963FD" w:rsidP="009F0124">
            <w:pPr>
              <w:spacing w:before="40" w:after="40"/>
              <w:jc w:val="center"/>
              <w:rPr>
                <w:rFonts w:ascii="Arial" w:hAnsi="Arial" w:cs="Arial"/>
                <w:lang w:eastAsia="en-US"/>
              </w:rPr>
            </w:pPr>
            <w:r w:rsidRPr="00F6083D">
              <w:rPr>
                <w:rFonts w:ascii="Arial" w:hAnsi="Arial" w:cs="Arial"/>
                <w:lang w:eastAsia="en-US"/>
              </w:rPr>
              <w:t>100%</w:t>
            </w:r>
          </w:p>
        </w:tc>
        <w:tc>
          <w:tcPr>
            <w:tcW w:w="1179" w:type="dxa"/>
            <w:vAlign w:val="center"/>
          </w:tcPr>
          <w:p w:rsidR="007963FD" w:rsidRPr="00F6083D" w:rsidRDefault="007963FD" w:rsidP="009F0124">
            <w:pPr>
              <w:spacing w:before="40" w:after="40"/>
              <w:jc w:val="center"/>
              <w:rPr>
                <w:rFonts w:ascii="Arial" w:hAnsi="Arial" w:cs="Arial"/>
                <w:lang w:eastAsia="en-US"/>
              </w:rPr>
            </w:pPr>
            <w:r w:rsidRPr="00F6083D">
              <w:rPr>
                <w:rFonts w:ascii="Arial" w:hAnsi="Arial" w:cs="Arial"/>
                <w:lang w:eastAsia="en-US"/>
              </w:rPr>
              <w:t>100%</w:t>
            </w:r>
          </w:p>
        </w:tc>
        <w:tc>
          <w:tcPr>
            <w:tcW w:w="1452" w:type="dxa"/>
            <w:vAlign w:val="center"/>
          </w:tcPr>
          <w:p w:rsidR="007963FD" w:rsidRPr="00F6083D" w:rsidRDefault="007963FD" w:rsidP="009F0124">
            <w:pPr>
              <w:spacing w:before="40" w:after="40"/>
              <w:jc w:val="center"/>
              <w:rPr>
                <w:rFonts w:ascii="Arial" w:hAnsi="Arial" w:cs="Arial"/>
                <w:lang w:eastAsia="en-US"/>
              </w:rPr>
            </w:pPr>
            <w:r w:rsidRPr="00F6083D">
              <w:rPr>
                <w:rFonts w:ascii="Arial" w:hAnsi="Arial" w:cs="Arial"/>
                <w:lang w:eastAsia="en-US"/>
              </w:rPr>
              <w:t>100%</w:t>
            </w:r>
          </w:p>
        </w:tc>
        <w:tc>
          <w:tcPr>
            <w:tcW w:w="884" w:type="dxa"/>
            <w:vAlign w:val="center"/>
          </w:tcPr>
          <w:p w:rsidR="007963FD" w:rsidRPr="00F6083D" w:rsidRDefault="007963FD" w:rsidP="009F0124">
            <w:pPr>
              <w:spacing w:before="40" w:after="40"/>
              <w:jc w:val="center"/>
              <w:rPr>
                <w:rFonts w:ascii="Arial" w:hAnsi="Arial" w:cs="Arial"/>
                <w:lang w:eastAsia="en-US"/>
              </w:rPr>
            </w:pPr>
            <w:r w:rsidRPr="00F6083D">
              <w:rPr>
                <w:rFonts w:ascii="Arial" w:hAnsi="Arial" w:cs="Arial"/>
                <w:lang w:eastAsia="en-US"/>
              </w:rPr>
              <w:t>100%</w:t>
            </w:r>
          </w:p>
        </w:tc>
        <w:tc>
          <w:tcPr>
            <w:tcW w:w="829" w:type="dxa"/>
            <w:vAlign w:val="center"/>
          </w:tcPr>
          <w:p w:rsidR="007963FD" w:rsidRPr="00F6083D" w:rsidRDefault="007963FD" w:rsidP="009F0124">
            <w:pPr>
              <w:spacing w:before="40" w:after="40"/>
              <w:jc w:val="center"/>
              <w:rPr>
                <w:rFonts w:ascii="Arial" w:hAnsi="Arial" w:cs="Arial"/>
                <w:lang w:eastAsia="en-US"/>
              </w:rPr>
            </w:pPr>
            <w:r w:rsidRPr="00F6083D">
              <w:rPr>
                <w:rFonts w:ascii="Arial" w:hAnsi="Arial" w:cs="Arial"/>
                <w:lang w:eastAsia="en-US"/>
              </w:rPr>
              <w:t>100%</w:t>
            </w:r>
          </w:p>
        </w:tc>
      </w:tr>
    </w:tbl>
    <w:p w:rsidR="00466D99" w:rsidRPr="00F6083D" w:rsidRDefault="00466D99" w:rsidP="007963FD">
      <w:pPr>
        <w:spacing w:before="240" w:line="360" w:lineRule="auto"/>
        <w:ind w:left="360" w:firstLine="720"/>
        <w:jc w:val="both"/>
        <w:rPr>
          <w:rFonts w:ascii="Arial" w:hAnsi="Arial" w:cs="Arial"/>
          <w:bCs/>
          <w:lang w:val="id-ID"/>
        </w:rPr>
      </w:pPr>
      <w:r w:rsidRPr="00F6083D">
        <w:rPr>
          <w:rFonts w:ascii="Arial" w:hAnsi="Arial" w:cs="Arial"/>
          <w:bCs/>
          <w:lang w:val="id-ID"/>
        </w:rPr>
        <w:t xml:space="preserve">Pada tahun </w:t>
      </w:r>
      <w:r w:rsidR="00E2526E" w:rsidRPr="00F6083D">
        <w:rPr>
          <w:rFonts w:ascii="Arial" w:hAnsi="Arial" w:cs="Arial"/>
          <w:bCs/>
          <w:lang w:val="id-ID"/>
        </w:rPr>
        <w:t>2018</w:t>
      </w:r>
      <w:r w:rsidRPr="00F6083D">
        <w:rPr>
          <w:rFonts w:ascii="Arial" w:hAnsi="Arial" w:cs="Arial"/>
          <w:bCs/>
          <w:lang w:val="id-ID"/>
        </w:rPr>
        <w:t xml:space="preserve"> Jumlah p</w:t>
      </w:r>
      <w:r w:rsidR="00546F14" w:rsidRPr="00F6083D">
        <w:rPr>
          <w:rFonts w:ascii="Arial" w:hAnsi="Arial" w:cs="Arial"/>
          <w:bCs/>
          <w:lang w:val="id-ID"/>
        </w:rPr>
        <w:t>erkara yan</w:t>
      </w:r>
      <w:r w:rsidRPr="00F6083D">
        <w:rPr>
          <w:rFonts w:ascii="Arial" w:hAnsi="Arial" w:cs="Arial"/>
          <w:bCs/>
          <w:lang w:val="id-ID"/>
        </w:rPr>
        <w:t>g diselesaikan dil</w:t>
      </w:r>
      <w:r w:rsidR="007963FD" w:rsidRPr="00F6083D">
        <w:rPr>
          <w:rFonts w:ascii="Arial" w:hAnsi="Arial" w:cs="Arial"/>
          <w:bCs/>
          <w:lang w:val="id-ID"/>
        </w:rPr>
        <w:t>uar gedung pengadilan sebanyak 25</w:t>
      </w:r>
      <w:r w:rsidRPr="00F6083D">
        <w:rPr>
          <w:rFonts w:ascii="Arial" w:hAnsi="Arial" w:cs="Arial"/>
          <w:bCs/>
          <w:lang w:val="id-ID"/>
        </w:rPr>
        <w:t xml:space="preserve"> perkara</w:t>
      </w:r>
      <w:r w:rsidR="005516F2" w:rsidRPr="00F6083D">
        <w:rPr>
          <w:rFonts w:ascii="Arial" w:hAnsi="Arial" w:cs="Arial"/>
          <w:bCs/>
          <w:lang w:val="id-ID"/>
        </w:rPr>
        <w:t xml:space="preserve">, </w:t>
      </w:r>
      <w:r w:rsidRPr="00F6083D">
        <w:rPr>
          <w:rFonts w:ascii="Arial" w:hAnsi="Arial" w:cs="Arial"/>
          <w:bCs/>
          <w:lang w:val="id-ID"/>
        </w:rPr>
        <w:t xml:space="preserve">sedangkan jumlah perkara yang seharusnya diselesaikan diluar gedung </w:t>
      </w:r>
      <w:r w:rsidR="007963FD" w:rsidRPr="00F6083D">
        <w:rPr>
          <w:rFonts w:ascii="Arial" w:hAnsi="Arial" w:cs="Arial"/>
          <w:bCs/>
          <w:lang w:val="id-ID"/>
        </w:rPr>
        <w:t xml:space="preserve">pengadilan tahun </w:t>
      </w:r>
      <w:r w:rsidR="00E2526E" w:rsidRPr="00F6083D">
        <w:rPr>
          <w:rFonts w:ascii="Arial" w:hAnsi="Arial" w:cs="Arial"/>
          <w:bCs/>
          <w:lang w:val="id-ID"/>
        </w:rPr>
        <w:t>2018</w:t>
      </w:r>
      <w:r w:rsidR="007963FD" w:rsidRPr="00F6083D">
        <w:rPr>
          <w:rFonts w:ascii="Arial" w:hAnsi="Arial" w:cs="Arial"/>
          <w:bCs/>
          <w:lang w:val="id-ID"/>
        </w:rPr>
        <w:t xml:space="preserve"> sebanyak 25</w:t>
      </w:r>
      <w:r w:rsidRPr="00F6083D">
        <w:rPr>
          <w:rFonts w:ascii="Arial" w:hAnsi="Arial" w:cs="Arial"/>
          <w:bCs/>
          <w:lang w:val="id-ID"/>
        </w:rPr>
        <w:t xml:space="preserve"> perkara</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 xml:space="preserve">Sehingga realisasinya = </w:t>
      </w:r>
      <w:r w:rsidR="007963FD" w:rsidRPr="00F6083D">
        <w:rPr>
          <w:rFonts w:ascii="Arial" w:hAnsi="Arial" w:cs="Arial"/>
          <w:bCs/>
          <w:lang w:val="id-ID"/>
        </w:rPr>
        <w:t>25</w:t>
      </w:r>
      <w:r w:rsidRPr="00F6083D">
        <w:rPr>
          <w:rFonts w:ascii="Arial" w:hAnsi="Arial" w:cs="Arial"/>
          <w:bCs/>
          <w:lang w:val="id-ID"/>
        </w:rPr>
        <w:t xml:space="preserve"> / </w:t>
      </w:r>
      <w:r w:rsidR="007963FD" w:rsidRPr="00F6083D">
        <w:rPr>
          <w:rFonts w:ascii="Arial" w:hAnsi="Arial" w:cs="Arial"/>
          <w:bCs/>
          <w:lang w:val="id-ID"/>
        </w:rPr>
        <w:t>25</w:t>
      </w:r>
      <w:r w:rsidRPr="00F6083D">
        <w:rPr>
          <w:rFonts w:ascii="Arial" w:hAnsi="Arial" w:cs="Arial"/>
          <w:bCs/>
          <w:lang w:val="id-ID"/>
        </w:rPr>
        <w:t xml:space="preserve"> x 100</w:t>
      </w:r>
      <w:r w:rsidR="00974144" w:rsidRPr="00F6083D">
        <w:rPr>
          <w:rFonts w:ascii="Arial" w:hAnsi="Arial" w:cs="Arial"/>
          <w:bCs/>
          <w:lang w:val="id-ID"/>
        </w:rPr>
        <w:t>%</w:t>
      </w:r>
      <w:r w:rsidR="00A23771" w:rsidRPr="00F6083D">
        <w:rPr>
          <w:rFonts w:ascii="Arial" w:hAnsi="Arial" w:cs="Arial"/>
          <w:bCs/>
          <w:lang w:val="id-ID"/>
        </w:rPr>
        <w:t xml:space="preserve"> </w:t>
      </w:r>
      <w:r w:rsidRPr="00F6083D">
        <w:rPr>
          <w:rFonts w:ascii="Arial" w:hAnsi="Arial" w:cs="Arial"/>
          <w:bCs/>
          <w:lang w:val="id-ID"/>
        </w:rPr>
        <w:t>= 100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 xml:space="preserve">Capaian Kinerja = </w:t>
      </w:r>
      <w:r w:rsidRPr="00F6083D">
        <w:rPr>
          <w:rFonts w:ascii="Arial" w:hAnsi="Arial" w:cs="Arial"/>
          <w:bCs/>
        </w:rPr>
        <w:t>100</w:t>
      </w:r>
      <w:r w:rsidRPr="00F6083D">
        <w:rPr>
          <w:rFonts w:ascii="Arial" w:hAnsi="Arial" w:cs="Arial"/>
          <w:bCs/>
          <w:lang w:val="id-ID"/>
        </w:rPr>
        <w:t xml:space="preserve"> / 10</w:t>
      </w:r>
      <w:r w:rsidRPr="00F6083D">
        <w:rPr>
          <w:rFonts w:ascii="Arial" w:hAnsi="Arial" w:cs="Arial"/>
          <w:bCs/>
        </w:rPr>
        <w:t>0</w:t>
      </w:r>
      <w:r w:rsidRPr="00F6083D">
        <w:rPr>
          <w:rFonts w:ascii="Arial" w:hAnsi="Arial" w:cs="Arial"/>
          <w:bCs/>
          <w:lang w:val="id-ID"/>
        </w:rPr>
        <w:t xml:space="preserve"> x 100</w:t>
      </w:r>
      <w:r w:rsidR="00974144" w:rsidRPr="00F6083D">
        <w:rPr>
          <w:rFonts w:ascii="Arial" w:hAnsi="Arial" w:cs="Arial"/>
          <w:bCs/>
          <w:lang w:val="id-ID"/>
        </w:rPr>
        <w:t>%</w:t>
      </w:r>
      <w:r w:rsidRPr="00F6083D">
        <w:rPr>
          <w:rFonts w:ascii="Arial" w:hAnsi="Arial" w:cs="Arial"/>
          <w:bCs/>
          <w:lang w:val="id-ID"/>
        </w:rPr>
        <w:t xml:space="preserve"> = </w:t>
      </w:r>
      <w:r w:rsidRPr="00F6083D">
        <w:rPr>
          <w:rFonts w:ascii="Arial" w:hAnsi="Arial" w:cs="Arial"/>
          <w:bCs/>
        </w:rPr>
        <w:t>100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7963FD">
      <w:pPr>
        <w:spacing w:before="120" w:line="360" w:lineRule="auto"/>
        <w:ind w:left="360" w:firstLine="720"/>
        <w:jc w:val="both"/>
        <w:rPr>
          <w:rFonts w:ascii="Arial" w:hAnsi="Arial" w:cs="Arial"/>
          <w:bCs/>
          <w:lang w:val="id-ID"/>
        </w:rPr>
      </w:pPr>
      <w:r w:rsidRPr="00F6083D">
        <w:rPr>
          <w:rFonts w:ascii="Arial" w:hAnsi="Arial" w:cs="Arial"/>
          <w:bCs/>
          <w:lang w:val="id-ID"/>
        </w:rPr>
        <w:t>Pad</w:t>
      </w:r>
      <w:r w:rsidR="00546F14" w:rsidRPr="00F6083D">
        <w:rPr>
          <w:rFonts w:ascii="Arial" w:hAnsi="Arial" w:cs="Arial"/>
          <w:bCs/>
          <w:lang w:val="id-ID"/>
        </w:rPr>
        <w:t>a tahun 2015 Jumlah perkara yan</w:t>
      </w:r>
      <w:r w:rsidRPr="00F6083D">
        <w:rPr>
          <w:rFonts w:ascii="Arial" w:hAnsi="Arial" w:cs="Arial"/>
          <w:bCs/>
          <w:lang w:val="id-ID"/>
        </w:rPr>
        <w:t xml:space="preserve">g diselesaikan diluar gedung pengadilan sebanyak </w:t>
      </w:r>
      <w:r w:rsidR="007963FD" w:rsidRPr="00F6083D">
        <w:rPr>
          <w:rFonts w:ascii="Arial" w:hAnsi="Arial" w:cs="Arial"/>
          <w:bCs/>
          <w:lang w:val="id-ID"/>
        </w:rPr>
        <w:t>42</w:t>
      </w:r>
      <w:r w:rsidRPr="00F6083D">
        <w:rPr>
          <w:rFonts w:ascii="Arial" w:hAnsi="Arial" w:cs="Arial"/>
          <w:bCs/>
          <w:lang w:val="id-ID"/>
        </w:rPr>
        <w:t xml:space="preserve"> perkara</w:t>
      </w:r>
      <w:r w:rsidR="005516F2" w:rsidRPr="00F6083D">
        <w:rPr>
          <w:rFonts w:ascii="Arial" w:hAnsi="Arial" w:cs="Arial"/>
          <w:bCs/>
          <w:lang w:val="id-ID"/>
        </w:rPr>
        <w:t xml:space="preserve">, </w:t>
      </w:r>
      <w:r w:rsidRPr="00F6083D">
        <w:rPr>
          <w:rFonts w:ascii="Arial" w:hAnsi="Arial" w:cs="Arial"/>
          <w:bCs/>
          <w:lang w:val="id-ID"/>
        </w:rPr>
        <w:t xml:space="preserve">sedangkan jumlah perkara yang seharusnya diselesaikan diluar gedung pengadilan tahun 2015 sebanyak </w:t>
      </w:r>
      <w:r w:rsidR="007963FD" w:rsidRPr="00F6083D">
        <w:rPr>
          <w:rFonts w:ascii="Arial" w:hAnsi="Arial" w:cs="Arial"/>
          <w:bCs/>
          <w:lang w:val="id-ID"/>
        </w:rPr>
        <w:t>42</w:t>
      </w:r>
      <w:r w:rsidRPr="00F6083D">
        <w:rPr>
          <w:rFonts w:ascii="Arial" w:hAnsi="Arial" w:cs="Arial"/>
          <w:bCs/>
          <w:lang w:val="id-ID"/>
        </w:rPr>
        <w:t xml:space="preserve"> perkara</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 xml:space="preserve">Realisasi tahun 2015= </w:t>
      </w:r>
      <w:r w:rsidR="007963FD" w:rsidRPr="00F6083D">
        <w:rPr>
          <w:rFonts w:ascii="Arial" w:hAnsi="Arial" w:cs="Arial"/>
          <w:bCs/>
          <w:lang w:val="id-ID"/>
        </w:rPr>
        <w:t>42</w:t>
      </w:r>
      <w:r w:rsidRPr="00F6083D">
        <w:rPr>
          <w:rFonts w:ascii="Arial" w:hAnsi="Arial" w:cs="Arial"/>
          <w:bCs/>
          <w:lang w:val="id-ID"/>
        </w:rPr>
        <w:t>/</w:t>
      </w:r>
      <w:r w:rsidR="007963FD" w:rsidRPr="00F6083D">
        <w:rPr>
          <w:rFonts w:ascii="Arial" w:hAnsi="Arial" w:cs="Arial"/>
          <w:bCs/>
          <w:lang w:val="id-ID"/>
        </w:rPr>
        <w:t>42</w:t>
      </w:r>
      <w:r w:rsidRPr="00F6083D">
        <w:rPr>
          <w:rFonts w:ascii="Arial" w:hAnsi="Arial" w:cs="Arial"/>
          <w:bCs/>
          <w:lang w:val="id-ID"/>
        </w:rPr>
        <w:t xml:space="preserve"> x 100% = </w:t>
      </w:r>
      <w:r w:rsidR="007963FD" w:rsidRPr="00F6083D">
        <w:rPr>
          <w:rFonts w:ascii="Arial" w:hAnsi="Arial" w:cs="Arial"/>
          <w:bCs/>
          <w:lang w:val="id-ID"/>
        </w:rPr>
        <w:t>100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Capaian Kinerja = 100</w:t>
      </w:r>
      <w:r w:rsidR="00974144" w:rsidRPr="00F6083D">
        <w:rPr>
          <w:rFonts w:ascii="Arial" w:hAnsi="Arial" w:cs="Arial"/>
          <w:bCs/>
          <w:lang w:val="id-ID"/>
        </w:rPr>
        <w:t>%</w:t>
      </w:r>
      <w:r w:rsidRPr="00F6083D">
        <w:rPr>
          <w:rFonts w:ascii="Arial" w:hAnsi="Arial" w:cs="Arial"/>
          <w:bCs/>
        </w:rPr>
        <w:t xml:space="preserve">/ </w:t>
      </w:r>
      <w:r w:rsidRPr="00F6083D">
        <w:rPr>
          <w:rFonts w:ascii="Arial" w:hAnsi="Arial" w:cs="Arial"/>
          <w:bCs/>
          <w:lang w:val="id-ID"/>
        </w:rPr>
        <w:t>10</w:t>
      </w:r>
      <w:r w:rsidRPr="00F6083D">
        <w:rPr>
          <w:rFonts w:ascii="Arial" w:hAnsi="Arial" w:cs="Arial"/>
          <w:bCs/>
        </w:rPr>
        <w:t xml:space="preserve">0 </w:t>
      </w:r>
      <w:r w:rsidRPr="00F6083D">
        <w:rPr>
          <w:rFonts w:ascii="Arial" w:hAnsi="Arial" w:cs="Arial"/>
          <w:bCs/>
          <w:lang w:val="id-ID"/>
        </w:rPr>
        <w:t>x 100</w:t>
      </w:r>
      <w:r w:rsidR="00974144" w:rsidRPr="00F6083D">
        <w:rPr>
          <w:rFonts w:ascii="Arial" w:hAnsi="Arial" w:cs="Arial"/>
          <w:bCs/>
          <w:lang w:val="id-ID"/>
        </w:rPr>
        <w:t>%</w:t>
      </w:r>
      <w:r w:rsidRPr="00F6083D">
        <w:rPr>
          <w:rFonts w:ascii="Arial" w:hAnsi="Arial" w:cs="Arial"/>
          <w:bCs/>
          <w:lang w:val="id-ID"/>
        </w:rPr>
        <w:t xml:space="preserve"> = </w:t>
      </w:r>
      <w:r w:rsidRPr="00F6083D">
        <w:rPr>
          <w:rFonts w:ascii="Arial" w:hAnsi="Arial" w:cs="Arial"/>
          <w:bCs/>
        </w:rPr>
        <w:t>100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7963FD">
      <w:pPr>
        <w:spacing w:before="120" w:line="360" w:lineRule="auto"/>
        <w:ind w:left="360" w:firstLine="720"/>
        <w:jc w:val="both"/>
        <w:rPr>
          <w:rFonts w:ascii="Arial" w:hAnsi="Arial" w:cs="Arial"/>
          <w:bCs/>
          <w:lang w:val="id-ID"/>
        </w:rPr>
      </w:pPr>
      <w:r w:rsidRPr="00F6083D">
        <w:rPr>
          <w:rFonts w:ascii="Arial" w:hAnsi="Arial" w:cs="Arial"/>
          <w:bCs/>
          <w:lang w:val="id-ID"/>
        </w:rPr>
        <w:t>Pad</w:t>
      </w:r>
      <w:r w:rsidR="00546F14" w:rsidRPr="00F6083D">
        <w:rPr>
          <w:rFonts w:ascii="Arial" w:hAnsi="Arial" w:cs="Arial"/>
          <w:bCs/>
          <w:lang w:val="id-ID"/>
        </w:rPr>
        <w:t>a tahun 2016 Jumlah perkara yan</w:t>
      </w:r>
      <w:r w:rsidRPr="00F6083D">
        <w:rPr>
          <w:rFonts w:ascii="Arial" w:hAnsi="Arial" w:cs="Arial"/>
          <w:bCs/>
          <w:lang w:val="id-ID"/>
        </w:rPr>
        <w:t>g diselesaikan diluar</w:t>
      </w:r>
      <w:r w:rsidR="007963FD" w:rsidRPr="00F6083D">
        <w:rPr>
          <w:rFonts w:ascii="Arial" w:hAnsi="Arial" w:cs="Arial"/>
          <w:bCs/>
          <w:lang w:val="id-ID"/>
        </w:rPr>
        <w:t xml:space="preserve"> gedung pengadilan sebanyak 57</w:t>
      </w:r>
      <w:r w:rsidRPr="00F6083D">
        <w:rPr>
          <w:rFonts w:ascii="Arial" w:hAnsi="Arial" w:cs="Arial"/>
          <w:bCs/>
          <w:lang w:val="id-ID"/>
        </w:rPr>
        <w:t xml:space="preserve"> perkara</w:t>
      </w:r>
      <w:r w:rsidR="005516F2" w:rsidRPr="00F6083D">
        <w:rPr>
          <w:rFonts w:ascii="Arial" w:hAnsi="Arial" w:cs="Arial"/>
          <w:bCs/>
          <w:lang w:val="id-ID"/>
        </w:rPr>
        <w:t xml:space="preserve">, </w:t>
      </w:r>
      <w:r w:rsidRPr="00F6083D">
        <w:rPr>
          <w:rFonts w:ascii="Arial" w:hAnsi="Arial" w:cs="Arial"/>
          <w:bCs/>
          <w:lang w:val="id-ID"/>
        </w:rPr>
        <w:t>sedangkan jumlah perkara yang seharusnya diselesaikan diluar gedung pengadila</w:t>
      </w:r>
      <w:r w:rsidR="007963FD" w:rsidRPr="00F6083D">
        <w:rPr>
          <w:rFonts w:ascii="Arial" w:hAnsi="Arial" w:cs="Arial"/>
          <w:bCs/>
          <w:lang w:val="id-ID"/>
        </w:rPr>
        <w:t>n tahun 2016 sebanyak 57</w:t>
      </w:r>
      <w:r w:rsidRPr="00F6083D">
        <w:rPr>
          <w:rFonts w:ascii="Arial" w:hAnsi="Arial" w:cs="Arial"/>
          <w:bCs/>
          <w:lang w:val="id-ID"/>
        </w:rPr>
        <w:t xml:space="preserve"> perkara</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 xml:space="preserve">Realisasi tahun 2016= </w:t>
      </w:r>
      <w:r w:rsidR="007963FD" w:rsidRPr="00F6083D">
        <w:rPr>
          <w:rFonts w:ascii="Arial" w:hAnsi="Arial" w:cs="Arial"/>
          <w:bCs/>
          <w:lang w:val="id-ID"/>
        </w:rPr>
        <w:t>57</w:t>
      </w:r>
      <w:r w:rsidRPr="00F6083D">
        <w:rPr>
          <w:rFonts w:ascii="Arial" w:hAnsi="Arial" w:cs="Arial"/>
          <w:bCs/>
          <w:lang w:val="id-ID"/>
        </w:rPr>
        <w:t>/</w:t>
      </w:r>
      <w:r w:rsidR="007963FD" w:rsidRPr="00F6083D">
        <w:rPr>
          <w:rFonts w:ascii="Arial" w:hAnsi="Arial" w:cs="Arial"/>
          <w:bCs/>
          <w:lang w:val="id-ID"/>
        </w:rPr>
        <w:t>57</w:t>
      </w:r>
      <w:r w:rsidRPr="00F6083D">
        <w:rPr>
          <w:rFonts w:ascii="Arial" w:hAnsi="Arial" w:cs="Arial"/>
          <w:bCs/>
          <w:lang w:val="id-ID"/>
        </w:rPr>
        <w:t xml:space="preserve"> x 100% = </w:t>
      </w:r>
      <w:r w:rsidR="007963FD" w:rsidRPr="00F6083D">
        <w:rPr>
          <w:rFonts w:ascii="Arial" w:hAnsi="Arial" w:cs="Arial"/>
          <w:bCs/>
          <w:lang w:val="id-ID"/>
        </w:rPr>
        <w:t>100</w:t>
      </w:r>
      <w:r w:rsidR="00974144" w:rsidRPr="00F6083D">
        <w:rPr>
          <w:rFonts w:ascii="Arial" w:hAnsi="Arial" w:cs="Arial"/>
          <w:bCs/>
          <w:lang w:val="id-ID"/>
        </w:rPr>
        <w:t>%</w:t>
      </w:r>
      <w:r w:rsidRPr="00F6083D">
        <w:rPr>
          <w:rFonts w:ascii="Arial" w:hAnsi="Arial" w:cs="Arial"/>
          <w:bCs/>
          <w:lang w:val="id-ID"/>
        </w:rPr>
        <w:t>.</w:t>
      </w:r>
    </w:p>
    <w:p w:rsidR="007963FD"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Capaian Kinerja = 100</w:t>
      </w:r>
      <w:r w:rsidR="00974144" w:rsidRPr="00F6083D">
        <w:rPr>
          <w:rFonts w:ascii="Arial" w:hAnsi="Arial" w:cs="Arial"/>
          <w:bCs/>
          <w:lang w:val="id-ID"/>
        </w:rPr>
        <w:t>%</w:t>
      </w:r>
      <w:r w:rsidRPr="00F6083D">
        <w:rPr>
          <w:rFonts w:ascii="Arial" w:hAnsi="Arial" w:cs="Arial"/>
          <w:bCs/>
        </w:rPr>
        <w:t xml:space="preserve">/ </w:t>
      </w:r>
      <w:r w:rsidRPr="00F6083D">
        <w:rPr>
          <w:rFonts w:ascii="Arial" w:hAnsi="Arial" w:cs="Arial"/>
          <w:bCs/>
          <w:lang w:val="id-ID"/>
        </w:rPr>
        <w:t>10</w:t>
      </w:r>
      <w:r w:rsidRPr="00F6083D">
        <w:rPr>
          <w:rFonts w:ascii="Arial" w:hAnsi="Arial" w:cs="Arial"/>
          <w:bCs/>
        </w:rPr>
        <w:t xml:space="preserve">0 </w:t>
      </w:r>
      <w:r w:rsidRPr="00F6083D">
        <w:rPr>
          <w:rFonts w:ascii="Arial" w:hAnsi="Arial" w:cs="Arial"/>
          <w:bCs/>
          <w:lang w:val="id-ID"/>
        </w:rPr>
        <w:t>x 100</w:t>
      </w:r>
      <w:r w:rsidR="00974144" w:rsidRPr="00F6083D">
        <w:rPr>
          <w:rFonts w:ascii="Arial" w:hAnsi="Arial" w:cs="Arial"/>
          <w:bCs/>
          <w:lang w:val="id-ID"/>
        </w:rPr>
        <w:t>%</w:t>
      </w:r>
      <w:r w:rsidRPr="00F6083D">
        <w:rPr>
          <w:rFonts w:ascii="Arial" w:hAnsi="Arial" w:cs="Arial"/>
          <w:bCs/>
          <w:lang w:val="id-ID"/>
        </w:rPr>
        <w:t xml:space="preserve"> = </w:t>
      </w:r>
      <w:r w:rsidRPr="00F6083D">
        <w:rPr>
          <w:rFonts w:ascii="Arial" w:hAnsi="Arial" w:cs="Arial"/>
          <w:bCs/>
        </w:rPr>
        <w:t>100</w:t>
      </w:r>
      <w:r w:rsidR="00974144" w:rsidRPr="00F6083D">
        <w:rPr>
          <w:rFonts w:ascii="Arial" w:hAnsi="Arial" w:cs="Arial"/>
          <w:bCs/>
          <w:lang w:val="id-ID"/>
        </w:rPr>
        <w:t>%</w:t>
      </w:r>
      <w:r w:rsidRPr="00F6083D">
        <w:rPr>
          <w:rFonts w:ascii="Arial" w:hAnsi="Arial" w:cs="Arial"/>
          <w:bCs/>
          <w:lang w:val="id-ID"/>
        </w:rPr>
        <w:t>.</w:t>
      </w:r>
    </w:p>
    <w:p w:rsidR="00546F14" w:rsidRPr="00F6083D" w:rsidRDefault="00546F14" w:rsidP="009F0124">
      <w:pPr>
        <w:spacing w:before="120" w:line="360" w:lineRule="auto"/>
        <w:ind w:left="360"/>
        <w:jc w:val="both"/>
        <w:rPr>
          <w:rFonts w:ascii="Arial" w:hAnsi="Arial" w:cs="Arial"/>
          <w:b/>
          <w:bCs/>
          <w:lang w:val="id-ID"/>
        </w:rPr>
      </w:pPr>
      <w:r w:rsidRPr="00F6083D">
        <w:rPr>
          <w:rFonts w:ascii="Arial" w:hAnsi="Arial" w:cs="Arial"/>
          <w:b/>
          <w:bCs/>
          <w:lang w:val="id-ID"/>
        </w:rPr>
        <w:t xml:space="preserve">Tabel data perkara </w:t>
      </w:r>
      <w:r w:rsidR="009F0124" w:rsidRPr="00F6083D">
        <w:rPr>
          <w:rFonts w:ascii="Arial" w:hAnsi="Arial" w:cs="Arial"/>
          <w:b/>
          <w:bCs/>
          <w:lang w:val="id-ID"/>
        </w:rPr>
        <w:t>yang diselesaikan diluar gedung pengadilan</w:t>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40"/>
        <w:gridCol w:w="1364"/>
        <w:gridCol w:w="1426"/>
        <w:gridCol w:w="1364"/>
        <w:gridCol w:w="1426"/>
      </w:tblGrid>
      <w:tr w:rsidR="00546F14" w:rsidRPr="00F6083D" w:rsidTr="009F0124">
        <w:tc>
          <w:tcPr>
            <w:tcW w:w="2880" w:type="dxa"/>
            <w:gridSpan w:val="2"/>
          </w:tcPr>
          <w:p w:rsidR="00546F14" w:rsidRPr="00F6083D" w:rsidRDefault="00546F14" w:rsidP="009F0124">
            <w:pPr>
              <w:spacing w:before="40" w:after="40"/>
              <w:jc w:val="center"/>
              <w:rPr>
                <w:rFonts w:ascii="Arial" w:hAnsi="Arial" w:cs="Arial"/>
                <w:b/>
              </w:rPr>
            </w:pPr>
            <w:r w:rsidRPr="00F6083D">
              <w:rPr>
                <w:rFonts w:ascii="Arial" w:hAnsi="Arial" w:cs="Arial"/>
                <w:b/>
              </w:rPr>
              <w:t>2015</w:t>
            </w:r>
          </w:p>
        </w:tc>
        <w:tc>
          <w:tcPr>
            <w:tcW w:w="2790" w:type="dxa"/>
            <w:gridSpan w:val="2"/>
          </w:tcPr>
          <w:p w:rsidR="00546F14" w:rsidRPr="00F6083D" w:rsidRDefault="00546F14" w:rsidP="009F0124">
            <w:pPr>
              <w:spacing w:before="40" w:after="40"/>
              <w:jc w:val="center"/>
              <w:rPr>
                <w:rFonts w:ascii="Arial" w:hAnsi="Arial" w:cs="Arial"/>
                <w:b/>
              </w:rPr>
            </w:pPr>
            <w:r w:rsidRPr="00F6083D">
              <w:rPr>
                <w:rFonts w:ascii="Arial" w:hAnsi="Arial" w:cs="Arial"/>
                <w:b/>
              </w:rPr>
              <w:t>2016</w:t>
            </w:r>
          </w:p>
        </w:tc>
        <w:tc>
          <w:tcPr>
            <w:tcW w:w="2790" w:type="dxa"/>
            <w:gridSpan w:val="2"/>
          </w:tcPr>
          <w:p w:rsidR="00546F14" w:rsidRPr="00F6083D" w:rsidRDefault="00E2526E" w:rsidP="009F0124">
            <w:pPr>
              <w:spacing w:before="40" w:after="40"/>
              <w:jc w:val="center"/>
              <w:rPr>
                <w:rFonts w:ascii="Arial" w:hAnsi="Arial" w:cs="Arial"/>
                <w:b/>
              </w:rPr>
            </w:pPr>
            <w:r w:rsidRPr="00F6083D">
              <w:rPr>
                <w:rFonts w:ascii="Arial" w:hAnsi="Arial" w:cs="Arial"/>
                <w:b/>
              </w:rPr>
              <w:t>2018</w:t>
            </w:r>
          </w:p>
        </w:tc>
      </w:tr>
      <w:tr w:rsidR="009F0124" w:rsidRPr="00F6083D" w:rsidTr="009F0124">
        <w:tc>
          <w:tcPr>
            <w:tcW w:w="1440" w:type="dxa"/>
          </w:tcPr>
          <w:p w:rsidR="009F0124" w:rsidRPr="00F6083D" w:rsidRDefault="009F0124" w:rsidP="009F0124">
            <w:pPr>
              <w:spacing w:before="40" w:after="40"/>
              <w:jc w:val="center"/>
              <w:rPr>
                <w:rFonts w:ascii="Arial" w:hAnsi="Arial" w:cs="Arial"/>
                <w:bCs/>
              </w:rPr>
            </w:pPr>
            <w:r w:rsidRPr="00F6083D">
              <w:rPr>
                <w:rFonts w:ascii="Arial" w:hAnsi="Arial" w:cs="Arial"/>
                <w:bCs/>
                <w:lang w:val="id-ID"/>
              </w:rPr>
              <w:t>PERKARA</w:t>
            </w:r>
          </w:p>
        </w:tc>
        <w:tc>
          <w:tcPr>
            <w:tcW w:w="1440" w:type="dxa"/>
          </w:tcPr>
          <w:p w:rsidR="009F0124" w:rsidRPr="00F6083D" w:rsidRDefault="009F0124" w:rsidP="009F0124">
            <w:pPr>
              <w:spacing w:before="40" w:after="40"/>
              <w:jc w:val="center"/>
              <w:rPr>
                <w:rFonts w:ascii="Arial" w:hAnsi="Arial" w:cs="Arial"/>
                <w:bCs/>
                <w:lang w:val="id-ID"/>
              </w:rPr>
            </w:pPr>
            <w:r w:rsidRPr="00F6083D">
              <w:rPr>
                <w:rFonts w:ascii="Arial" w:hAnsi="Arial" w:cs="Arial"/>
                <w:bCs/>
                <w:lang w:val="id-ID"/>
              </w:rPr>
              <w:t>PERKARA YANG DISELESAIKAN DILUAR GEDUNG PENGADILAN</w:t>
            </w:r>
          </w:p>
        </w:tc>
        <w:tc>
          <w:tcPr>
            <w:tcW w:w="1364" w:type="dxa"/>
          </w:tcPr>
          <w:p w:rsidR="009F0124" w:rsidRPr="00F6083D" w:rsidRDefault="009F0124" w:rsidP="009F0124">
            <w:pPr>
              <w:spacing w:before="40" w:after="40"/>
              <w:jc w:val="center"/>
              <w:rPr>
                <w:rFonts w:ascii="Arial" w:hAnsi="Arial" w:cs="Arial"/>
                <w:bCs/>
              </w:rPr>
            </w:pPr>
            <w:r w:rsidRPr="00F6083D">
              <w:rPr>
                <w:rFonts w:ascii="Arial" w:hAnsi="Arial" w:cs="Arial"/>
                <w:bCs/>
                <w:lang w:val="id-ID"/>
              </w:rPr>
              <w:t>PERKARA</w:t>
            </w:r>
          </w:p>
        </w:tc>
        <w:tc>
          <w:tcPr>
            <w:tcW w:w="1426" w:type="dxa"/>
          </w:tcPr>
          <w:p w:rsidR="009F0124" w:rsidRPr="00F6083D" w:rsidRDefault="009F0124" w:rsidP="009F0124">
            <w:pPr>
              <w:spacing w:before="40" w:after="40"/>
              <w:jc w:val="center"/>
              <w:rPr>
                <w:rFonts w:ascii="Arial" w:hAnsi="Arial" w:cs="Arial"/>
                <w:bCs/>
                <w:lang w:val="id-ID"/>
              </w:rPr>
            </w:pPr>
            <w:r w:rsidRPr="00F6083D">
              <w:rPr>
                <w:rFonts w:ascii="Arial" w:hAnsi="Arial" w:cs="Arial"/>
                <w:bCs/>
                <w:lang w:val="id-ID"/>
              </w:rPr>
              <w:t>PERKARA YANG DISELESAIKAN DILUAR GEDUNG PENGADILAN</w:t>
            </w:r>
          </w:p>
        </w:tc>
        <w:tc>
          <w:tcPr>
            <w:tcW w:w="1364" w:type="dxa"/>
          </w:tcPr>
          <w:p w:rsidR="009F0124" w:rsidRPr="00F6083D" w:rsidRDefault="009F0124" w:rsidP="009F0124">
            <w:pPr>
              <w:spacing w:before="40" w:after="40"/>
              <w:jc w:val="center"/>
              <w:rPr>
                <w:rFonts w:ascii="Arial" w:hAnsi="Arial" w:cs="Arial"/>
                <w:bCs/>
              </w:rPr>
            </w:pPr>
            <w:r w:rsidRPr="00F6083D">
              <w:rPr>
                <w:rFonts w:ascii="Arial" w:hAnsi="Arial" w:cs="Arial"/>
                <w:bCs/>
                <w:lang w:val="id-ID"/>
              </w:rPr>
              <w:t>PERKARA</w:t>
            </w:r>
          </w:p>
        </w:tc>
        <w:tc>
          <w:tcPr>
            <w:tcW w:w="1426" w:type="dxa"/>
          </w:tcPr>
          <w:p w:rsidR="009F0124" w:rsidRPr="00F6083D" w:rsidRDefault="009F0124" w:rsidP="009F0124">
            <w:pPr>
              <w:spacing w:before="40" w:after="40"/>
              <w:jc w:val="center"/>
              <w:rPr>
                <w:rFonts w:ascii="Arial" w:hAnsi="Arial" w:cs="Arial"/>
                <w:bCs/>
                <w:lang w:val="id-ID"/>
              </w:rPr>
            </w:pPr>
            <w:r w:rsidRPr="00F6083D">
              <w:rPr>
                <w:rFonts w:ascii="Arial" w:hAnsi="Arial" w:cs="Arial"/>
                <w:bCs/>
                <w:lang w:val="id-ID"/>
              </w:rPr>
              <w:t>PERKARA YANG DISELESAIKAN DILUAR GEDUNG PENGADILAN</w:t>
            </w:r>
          </w:p>
        </w:tc>
      </w:tr>
      <w:tr w:rsidR="00546F14" w:rsidRPr="00F6083D" w:rsidTr="009F0124">
        <w:tc>
          <w:tcPr>
            <w:tcW w:w="1440" w:type="dxa"/>
          </w:tcPr>
          <w:p w:rsidR="00546F14" w:rsidRPr="00F6083D" w:rsidRDefault="009F0124" w:rsidP="009F0124">
            <w:pPr>
              <w:spacing w:before="40" w:after="40"/>
              <w:jc w:val="center"/>
              <w:rPr>
                <w:rFonts w:ascii="Arial" w:hAnsi="Arial" w:cs="Arial"/>
                <w:b/>
              </w:rPr>
            </w:pPr>
            <w:r w:rsidRPr="00F6083D">
              <w:rPr>
                <w:rFonts w:ascii="Arial" w:hAnsi="Arial" w:cs="Arial"/>
                <w:b/>
              </w:rPr>
              <w:t>42</w:t>
            </w:r>
          </w:p>
        </w:tc>
        <w:tc>
          <w:tcPr>
            <w:tcW w:w="1440" w:type="dxa"/>
          </w:tcPr>
          <w:p w:rsidR="00546F14" w:rsidRPr="00F6083D" w:rsidRDefault="009F0124" w:rsidP="009F0124">
            <w:pPr>
              <w:spacing w:before="40" w:after="40"/>
              <w:jc w:val="center"/>
              <w:rPr>
                <w:rFonts w:ascii="Arial" w:hAnsi="Arial" w:cs="Arial"/>
                <w:b/>
              </w:rPr>
            </w:pPr>
            <w:r w:rsidRPr="00F6083D">
              <w:rPr>
                <w:rFonts w:ascii="Arial" w:hAnsi="Arial" w:cs="Arial"/>
                <w:b/>
              </w:rPr>
              <w:t>42</w:t>
            </w:r>
          </w:p>
        </w:tc>
        <w:tc>
          <w:tcPr>
            <w:tcW w:w="1364" w:type="dxa"/>
          </w:tcPr>
          <w:p w:rsidR="00546F14" w:rsidRPr="00F6083D" w:rsidRDefault="009F0124" w:rsidP="009F0124">
            <w:pPr>
              <w:spacing w:before="40" w:after="40"/>
              <w:jc w:val="center"/>
              <w:rPr>
                <w:rFonts w:ascii="Arial" w:hAnsi="Arial" w:cs="Arial"/>
                <w:b/>
              </w:rPr>
            </w:pPr>
            <w:r w:rsidRPr="00F6083D">
              <w:rPr>
                <w:rFonts w:ascii="Arial" w:hAnsi="Arial" w:cs="Arial"/>
                <w:b/>
              </w:rPr>
              <w:t>57</w:t>
            </w:r>
          </w:p>
        </w:tc>
        <w:tc>
          <w:tcPr>
            <w:tcW w:w="1426" w:type="dxa"/>
          </w:tcPr>
          <w:p w:rsidR="00546F14" w:rsidRPr="00F6083D" w:rsidRDefault="009F0124" w:rsidP="009F0124">
            <w:pPr>
              <w:spacing w:before="40" w:after="40"/>
              <w:jc w:val="center"/>
              <w:rPr>
                <w:rFonts w:ascii="Arial" w:hAnsi="Arial" w:cs="Arial"/>
                <w:b/>
              </w:rPr>
            </w:pPr>
            <w:r w:rsidRPr="00F6083D">
              <w:rPr>
                <w:rFonts w:ascii="Arial" w:hAnsi="Arial" w:cs="Arial"/>
                <w:b/>
              </w:rPr>
              <w:t>57</w:t>
            </w:r>
          </w:p>
        </w:tc>
        <w:tc>
          <w:tcPr>
            <w:tcW w:w="1364" w:type="dxa"/>
          </w:tcPr>
          <w:p w:rsidR="00546F14" w:rsidRPr="00F6083D" w:rsidRDefault="009F0124" w:rsidP="009F0124">
            <w:pPr>
              <w:spacing w:before="40" w:after="40"/>
              <w:jc w:val="center"/>
              <w:rPr>
                <w:rFonts w:ascii="Arial" w:hAnsi="Arial" w:cs="Arial"/>
                <w:b/>
              </w:rPr>
            </w:pPr>
            <w:r w:rsidRPr="00F6083D">
              <w:rPr>
                <w:rFonts w:ascii="Arial" w:hAnsi="Arial" w:cs="Arial"/>
                <w:b/>
              </w:rPr>
              <w:t>25</w:t>
            </w:r>
          </w:p>
        </w:tc>
        <w:tc>
          <w:tcPr>
            <w:tcW w:w="1426" w:type="dxa"/>
          </w:tcPr>
          <w:p w:rsidR="00546F14" w:rsidRPr="00F6083D" w:rsidRDefault="009F0124" w:rsidP="009F0124">
            <w:pPr>
              <w:spacing w:before="40" w:after="40"/>
              <w:jc w:val="center"/>
              <w:rPr>
                <w:rFonts w:ascii="Arial" w:hAnsi="Arial" w:cs="Arial"/>
                <w:b/>
              </w:rPr>
            </w:pPr>
            <w:r w:rsidRPr="00F6083D">
              <w:rPr>
                <w:rFonts w:ascii="Arial" w:hAnsi="Arial" w:cs="Arial"/>
                <w:b/>
              </w:rPr>
              <w:t>25</w:t>
            </w:r>
          </w:p>
        </w:tc>
      </w:tr>
    </w:tbl>
    <w:p w:rsidR="0061561D" w:rsidRPr="00F6083D" w:rsidRDefault="0061561D" w:rsidP="009F0124">
      <w:pPr>
        <w:spacing w:before="240" w:line="360" w:lineRule="auto"/>
        <w:ind w:left="360"/>
        <w:jc w:val="both"/>
        <w:rPr>
          <w:rFonts w:ascii="Arial" w:hAnsi="Arial" w:cs="Arial"/>
          <w:b/>
        </w:rPr>
      </w:pPr>
    </w:p>
    <w:p w:rsidR="0061561D" w:rsidRPr="00F6083D" w:rsidRDefault="0061561D" w:rsidP="009F0124">
      <w:pPr>
        <w:spacing w:before="240" w:line="360" w:lineRule="auto"/>
        <w:ind w:left="360"/>
        <w:jc w:val="both"/>
        <w:rPr>
          <w:rFonts w:ascii="Arial" w:hAnsi="Arial" w:cs="Arial"/>
          <w:b/>
        </w:rPr>
      </w:pPr>
    </w:p>
    <w:p w:rsidR="0061561D" w:rsidRPr="00F6083D" w:rsidRDefault="0061561D" w:rsidP="009F0124">
      <w:pPr>
        <w:spacing w:before="240" w:line="360" w:lineRule="auto"/>
        <w:ind w:left="360"/>
        <w:jc w:val="both"/>
        <w:rPr>
          <w:rFonts w:ascii="Arial" w:hAnsi="Arial" w:cs="Arial"/>
          <w:b/>
        </w:rPr>
      </w:pPr>
    </w:p>
    <w:p w:rsidR="0061561D" w:rsidRPr="00F6083D" w:rsidRDefault="0061561D" w:rsidP="009F0124">
      <w:pPr>
        <w:spacing w:before="240" w:line="360" w:lineRule="auto"/>
        <w:ind w:left="360"/>
        <w:jc w:val="both"/>
        <w:rPr>
          <w:rFonts w:ascii="Arial" w:hAnsi="Arial" w:cs="Arial"/>
          <w:b/>
        </w:rPr>
      </w:pPr>
    </w:p>
    <w:p w:rsidR="00546F14" w:rsidRPr="00F6083D" w:rsidRDefault="00546F14" w:rsidP="009F0124">
      <w:pPr>
        <w:spacing w:before="240" w:line="360" w:lineRule="auto"/>
        <w:ind w:left="360"/>
        <w:jc w:val="both"/>
        <w:rPr>
          <w:rFonts w:ascii="Arial" w:hAnsi="Arial" w:cs="Arial"/>
          <w:b/>
        </w:rPr>
      </w:pPr>
      <w:r w:rsidRPr="00F6083D">
        <w:rPr>
          <w:rFonts w:ascii="Arial" w:hAnsi="Arial" w:cs="Arial"/>
          <w:b/>
        </w:rPr>
        <w:t xml:space="preserve">Grafik data </w:t>
      </w:r>
      <w:r w:rsidRPr="00F6083D">
        <w:rPr>
          <w:rFonts w:ascii="Arial" w:hAnsi="Arial" w:cs="Arial"/>
          <w:b/>
          <w:bCs/>
          <w:lang w:val="id-ID"/>
        </w:rPr>
        <w:t xml:space="preserve">perkara </w:t>
      </w:r>
      <w:r w:rsidR="009F0124" w:rsidRPr="00F6083D">
        <w:rPr>
          <w:rFonts w:ascii="Arial" w:hAnsi="Arial" w:cs="Arial"/>
          <w:b/>
          <w:bCs/>
          <w:lang w:val="id-ID"/>
        </w:rPr>
        <w:t>yang diselesaikan diluar gedung pengadilan</w:t>
      </w:r>
    </w:p>
    <w:p w:rsidR="00546F14" w:rsidRPr="00F6083D" w:rsidRDefault="00546F14" w:rsidP="00546F14">
      <w:pPr>
        <w:spacing w:line="360" w:lineRule="auto"/>
        <w:ind w:left="360"/>
        <w:jc w:val="both"/>
        <w:rPr>
          <w:rFonts w:ascii="Arial" w:hAnsi="Arial" w:cs="Arial"/>
          <w:bCs/>
        </w:rPr>
      </w:pPr>
      <w:r w:rsidRPr="00F6083D">
        <w:rPr>
          <w:rFonts w:ascii="Arial" w:hAnsi="Arial" w:cs="Arial"/>
          <w:bCs/>
          <w:noProof/>
          <w:lang w:eastAsia="en-US"/>
        </w:rPr>
        <w:drawing>
          <wp:inline distT="0" distB="0" distL="0" distR="0">
            <wp:extent cx="4943221" cy="1975104"/>
            <wp:effectExtent l="19050" t="0" r="9779" b="6096"/>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F0124" w:rsidRPr="00F6083D" w:rsidRDefault="00546F14" w:rsidP="009F0124">
      <w:pPr>
        <w:spacing w:line="360" w:lineRule="auto"/>
        <w:ind w:left="360" w:firstLine="720"/>
        <w:jc w:val="both"/>
        <w:rPr>
          <w:rFonts w:ascii="Arial" w:hAnsi="Arial" w:cs="Arial"/>
          <w:bCs/>
        </w:rPr>
      </w:pPr>
      <w:r w:rsidRPr="00F6083D">
        <w:rPr>
          <w:rFonts w:ascii="Arial" w:hAnsi="Arial" w:cs="Arial"/>
          <w:bCs/>
          <w:lang w:val="id-ID"/>
        </w:rPr>
        <w:t>Dari uraian tersebut diatas capaian kinerja tahun 2015 mencapai target 100</w:t>
      </w:r>
      <w:r w:rsidRPr="00F6083D">
        <w:rPr>
          <w:rFonts w:ascii="Arial" w:hAnsi="Arial" w:cs="Arial"/>
          <w:bCs/>
        </w:rPr>
        <w:t xml:space="preserve">% </w:t>
      </w:r>
      <w:r w:rsidRPr="00F6083D">
        <w:rPr>
          <w:rFonts w:ascii="Arial" w:hAnsi="Arial" w:cs="Arial"/>
          <w:bCs/>
          <w:lang w:val="id-ID"/>
        </w:rPr>
        <w:t>tahun 2016 mencapai terget 100</w:t>
      </w:r>
      <w:r w:rsidRPr="00F6083D">
        <w:rPr>
          <w:rFonts w:ascii="Arial" w:hAnsi="Arial" w:cs="Arial"/>
          <w:bCs/>
        </w:rPr>
        <w:t>% dan</w:t>
      </w:r>
      <w:r w:rsidRPr="00F6083D">
        <w:rPr>
          <w:rFonts w:ascii="Arial" w:hAnsi="Arial" w:cs="Arial"/>
          <w:bCs/>
          <w:lang w:val="id-ID"/>
        </w:rPr>
        <w:t xml:space="preserve"> tahun </w:t>
      </w:r>
      <w:r w:rsidR="00E2526E" w:rsidRPr="00F6083D">
        <w:rPr>
          <w:rFonts w:ascii="Arial" w:hAnsi="Arial" w:cs="Arial"/>
          <w:bCs/>
          <w:lang w:val="id-ID"/>
        </w:rPr>
        <w:t>2018</w:t>
      </w:r>
      <w:r w:rsidRPr="00F6083D">
        <w:rPr>
          <w:rFonts w:ascii="Arial" w:hAnsi="Arial" w:cs="Arial"/>
          <w:bCs/>
          <w:lang w:val="id-ID"/>
        </w:rPr>
        <w:t xml:space="preserve"> </w:t>
      </w:r>
      <w:r w:rsidRPr="00F6083D">
        <w:rPr>
          <w:rFonts w:ascii="Arial" w:hAnsi="Arial" w:cs="Arial"/>
          <w:bCs/>
        </w:rPr>
        <w:t>mencapai</w:t>
      </w:r>
      <w:r w:rsidRPr="00F6083D">
        <w:rPr>
          <w:rFonts w:ascii="Arial" w:hAnsi="Arial" w:cs="Arial"/>
          <w:bCs/>
          <w:lang w:val="id-ID"/>
        </w:rPr>
        <w:t xml:space="preserve"> mencapai target 100%</w:t>
      </w:r>
      <w:r w:rsidR="005516F2" w:rsidRPr="00F6083D">
        <w:rPr>
          <w:rFonts w:ascii="Arial" w:hAnsi="Arial" w:cs="Arial"/>
          <w:bCs/>
          <w:lang w:val="id-ID"/>
        </w:rPr>
        <w:t xml:space="preserve">, </w:t>
      </w:r>
      <w:r w:rsidRPr="00F6083D">
        <w:rPr>
          <w:rFonts w:ascii="Arial" w:hAnsi="Arial" w:cs="Arial"/>
          <w:bCs/>
        </w:rPr>
        <w:t xml:space="preserve">dari target yang ditetapkan </w:t>
      </w:r>
      <w:r w:rsidRPr="00F6083D">
        <w:rPr>
          <w:rFonts w:ascii="Arial" w:hAnsi="Arial" w:cs="Arial"/>
          <w:bCs/>
          <w:lang w:val="id-ID"/>
        </w:rPr>
        <w:t>10</w:t>
      </w:r>
      <w:r w:rsidRPr="00F6083D">
        <w:rPr>
          <w:rFonts w:ascii="Arial" w:hAnsi="Arial" w:cs="Arial"/>
          <w:bCs/>
        </w:rPr>
        <w:t>0%.</w:t>
      </w:r>
    </w:p>
    <w:p w:rsidR="00466D99" w:rsidRPr="00F6083D" w:rsidRDefault="00466D99" w:rsidP="009F0124">
      <w:pPr>
        <w:spacing w:line="360" w:lineRule="auto"/>
        <w:ind w:left="360" w:firstLine="720"/>
        <w:jc w:val="both"/>
        <w:rPr>
          <w:rFonts w:ascii="Arial" w:hAnsi="Arial" w:cs="Arial"/>
          <w:bCs/>
        </w:rPr>
      </w:pPr>
      <w:r w:rsidRPr="00F6083D">
        <w:rPr>
          <w:rFonts w:ascii="Arial" w:hAnsi="Arial" w:cs="Arial"/>
          <w:bCs/>
        </w:rPr>
        <w:t>Dalam rangka meningkatkan kinerja ada beberapa hal yang dilakukan yaitu</w:t>
      </w:r>
      <w:r w:rsidRPr="00F6083D">
        <w:rPr>
          <w:rFonts w:ascii="Arial" w:hAnsi="Arial" w:cs="Arial"/>
          <w:bCs/>
          <w:lang w:val="id-ID"/>
        </w:rPr>
        <w:t>:</w:t>
      </w:r>
    </w:p>
    <w:p w:rsidR="00466D99" w:rsidRPr="00F6083D" w:rsidRDefault="00466D99" w:rsidP="00D10F05">
      <w:pPr>
        <w:pStyle w:val="ListParagraph"/>
        <w:numPr>
          <w:ilvl w:val="0"/>
          <w:numId w:val="30"/>
        </w:numPr>
        <w:spacing w:line="360" w:lineRule="auto"/>
        <w:ind w:left="720"/>
        <w:jc w:val="both"/>
        <w:rPr>
          <w:rFonts w:ascii="Arial" w:hAnsi="Arial" w:cs="Arial"/>
          <w:bCs/>
          <w:lang w:val="id-ID"/>
        </w:rPr>
      </w:pPr>
      <w:r w:rsidRPr="00F6083D">
        <w:rPr>
          <w:rFonts w:ascii="Arial" w:hAnsi="Arial" w:cs="Arial"/>
          <w:bCs/>
          <w:lang w:val="id-ID"/>
        </w:rPr>
        <w:t>Optimalisasi penggunaan aplikasi SIPP.</w:t>
      </w:r>
    </w:p>
    <w:p w:rsidR="009F0124" w:rsidRPr="00F6083D" w:rsidRDefault="00466D99" w:rsidP="00D10F05">
      <w:pPr>
        <w:pStyle w:val="ListParagraph"/>
        <w:numPr>
          <w:ilvl w:val="0"/>
          <w:numId w:val="30"/>
        </w:numPr>
        <w:spacing w:line="360" w:lineRule="auto"/>
        <w:ind w:left="720"/>
        <w:jc w:val="both"/>
        <w:rPr>
          <w:rFonts w:ascii="Arial" w:hAnsi="Arial" w:cs="Arial"/>
          <w:bCs/>
          <w:lang w:val="id-ID"/>
        </w:rPr>
      </w:pPr>
      <w:r w:rsidRPr="00F6083D">
        <w:rPr>
          <w:rFonts w:ascii="Arial" w:hAnsi="Arial" w:cs="Arial"/>
          <w:bCs/>
          <w:lang w:val="id-ID"/>
        </w:rPr>
        <w:t>Pembinaan dan sosialisasi peraturan hukum acara/ Evaluasi kinerja dan DDTK untuk meningkatkan kwalitas pelayanan.</w:t>
      </w:r>
    </w:p>
    <w:p w:rsidR="009F0124" w:rsidRPr="00F6083D" w:rsidRDefault="00466D99" w:rsidP="00D10F05">
      <w:pPr>
        <w:pStyle w:val="ListParagraph"/>
        <w:numPr>
          <w:ilvl w:val="0"/>
          <w:numId w:val="30"/>
        </w:numPr>
        <w:spacing w:line="360" w:lineRule="auto"/>
        <w:ind w:left="720"/>
        <w:jc w:val="both"/>
        <w:rPr>
          <w:rFonts w:ascii="Arial" w:hAnsi="Arial" w:cs="Arial"/>
          <w:bCs/>
          <w:lang w:val="id-ID"/>
        </w:rPr>
      </w:pPr>
      <w:r w:rsidRPr="00F6083D">
        <w:rPr>
          <w:rFonts w:ascii="Arial" w:hAnsi="Arial" w:cs="Arial"/>
          <w:bCs/>
          <w:lang w:val="id-ID"/>
        </w:rPr>
        <w:t>Penyempurnaan SOP persidangan</w:t>
      </w:r>
    </w:p>
    <w:p w:rsidR="009F0124" w:rsidRPr="00F6083D" w:rsidRDefault="009F0124" w:rsidP="009F0124">
      <w:pPr>
        <w:pStyle w:val="Heading4"/>
        <w:spacing w:before="120" w:after="0" w:line="360" w:lineRule="auto"/>
        <w:ind w:left="360"/>
        <w:jc w:val="both"/>
        <w:rPr>
          <w:rFonts w:ascii="Arial" w:hAnsi="Arial"/>
          <w:sz w:val="24"/>
          <w:szCs w:val="24"/>
        </w:rPr>
      </w:pPr>
      <w:r w:rsidRPr="00F6083D">
        <w:rPr>
          <w:rFonts w:ascii="Arial" w:hAnsi="Arial"/>
          <w:sz w:val="24"/>
          <w:szCs w:val="24"/>
        </w:rPr>
        <w:t>Sasaran 3 Indikator Kinerja 3</w:t>
      </w:r>
    </w:p>
    <w:p w:rsidR="009F0124" w:rsidRPr="00F6083D" w:rsidRDefault="002565AC" w:rsidP="009F0124">
      <w:pPr>
        <w:spacing w:line="360" w:lineRule="auto"/>
        <w:ind w:left="360"/>
        <w:jc w:val="both"/>
        <w:rPr>
          <w:rFonts w:ascii="Arial" w:hAnsi="Arial" w:cs="Arial"/>
          <w:b/>
        </w:rPr>
      </w:pPr>
      <w:r w:rsidRPr="00F6083D">
        <w:rPr>
          <w:rFonts w:ascii="Arial" w:hAnsi="Arial" w:cs="Arial"/>
          <w:b/>
          <w:lang w:val="id-ID"/>
        </w:rPr>
        <w:t>Persentase</w:t>
      </w:r>
      <w:r w:rsidR="009F0124" w:rsidRPr="00F6083D">
        <w:rPr>
          <w:rFonts w:ascii="Arial" w:hAnsi="Arial" w:cs="Arial"/>
          <w:b/>
          <w:lang w:val="id-ID"/>
        </w:rPr>
        <w:t xml:space="preserve"> </w:t>
      </w:r>
      <w:r w:rsidR="009F0124" w:rsidRPr="00F6083D">
        <w:rPr>
          <w:rFonts w:ascii="Arial" w:hAnsi="Arial" w:cs="Arial"/>
          <w:b/>
          <w:bCs/>
          <w:lang w:val="id-ID"/>
        </w:rPr>
        <w:t>perkara permohonan (Volunteir) identitas hukum</w:t>
      </w:r>
    </w:p>
    <w:tbl>
      <w:tblPr>
        <w:tblW w:w="869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53"/>
        <w:gridCol w:w="927"/>
        <w:gridCol w:w="1179"/>
        <w:gridCol w:w="1452"/>
        <w:gridCol w:w="884"/>
        <w:gridCol w:w="829"/>
      </w:tblGrid>
      <w:tr w:rsidR="009F0124" w:rsidRPr="00F6083D" w:rsidTr="009F0124">
        <w:trPr>
          <w:trHeight w:val="363"/>
        </w:trPr>
        <w:tc>
          <w:tcPr>
            <w:tcW w:w="567" w:type="dxa"/>
            <w:vMerge w:val="restart"/>
            <w:vAlign w:val="center"/>
          </w:tcPr>
          <w:p w:rsidR="009F0124" w:rsidRPr="00F6083D" w:rsidRDefault="009F0124" w:rsidP="009F0124">
            <w:pPr>
              <w:spacing w:before="40" w:after="40"/>
              <w:jc w:val="center"/>
              <w:rPr>
                <w:rFonts w:ascii="Arial" w:hAnsi="Arial" w:cs="Arial"/>
                <w:b/>
                <w:bCs/>
              </w:rPr>
            </w:pPr>
            <w:r w:rsidRPr="00F6083D">
              <w:rPr>
                <w:rFonts w:ascii="Arial" w:hAnsi="Arial" w:cs="Arial"/>
                <w:b/>
                <w:bCs/>
              </w:rPr>
              <w:t>No</w:t>
            </w:r>
          </w:p>
        </w:tc>
        <w:tc>
          <w:tcPr>
            <w:tcW w:w="2853" w:type="dxa"/>
            <w:vMerge w:val="restart"/>
            <w:vAlign w:val="center"/>
          </w:tcPr>
          <w:p w:rsidR="009F0124" w:rsidRPr="00F6083D" w:rsidRDefault="009F0124" w:rsidP="009F0124">
            <w:pPr>
              <w:spacing w:before="40" w:after="40"/>
              <w:jc w:val="center"/>
              <w:rPr>
                <w:rFonts w:ascii="Arial" w:hAnsi="Arial" w:cs="Arial"/>
                <w:b/>
                <w:bCs/>
                <w:lang w:val="id-ID"/>
              </w:rPr>
            </w:pPr>
            <w:r w:rsidRPr="00F6083D">
              <w:rPr>
                <w:rFonts w:ascii="Arial" w:hAnsi="Arial" w:cs="Arial"/>
                <w:b/>
                <w:bCs/>
                <w:lang w:val="id-ID"/>
              </w:rPr>
              <w:t>Indikator Kinerja</w:t>
            </w:r>
          </w:p>
        </w:tc>
        <w:tc>
          <w:tcPr>
            <w:tcW w:w="927" w:type="dxa"/>
            <w:tcBorders>
              <w:bottom w:val="nil"/>
            </w:tcBorders>
            <w:vAlign w:val="center"/>
          </w:tcPr>
          <w:p w:rsidR="009F0124" w:rsidRPr="00F6083D" w:rsidRDefault="009F0124" w:rsidP="009F0124">
            <w:pPr>
              <w:spacing w:before="40" w:after="40"/>
              <w:jc w:val="center"/>
              <w:rPr>
                <w:rFonts w:ascii="Arial" w:hAnsi="Arial" w:cs="Arial"/>
                <w:b/>
                <w:bCs/>
                <w:lang w:val="id-ID"/>
              </w:rPr>
            </w:pPr>
            <w:r w:rsidRPr="00F6083D">
              <w:rPr>
                <w:rFonts w:ascii="Arial" w:hAnsi="Arial" w:cs="Arial"/>
                <w:b/>
                <w:bCs/>
                <w:lang w:val="id-ID"/>
              </w:rPr>
              <w:t>Target</w:t>
            </w:r>
          </w:p>
        </w:tc>
        <w:tc>
          <w:tcPr>
            <w:tcW w:w="1179" w:type="dxa"/>
            <w:tcBorders>
              <w:bottom w:val="nil"/>
            </w:tcBorders>
            <w:vAlign w:val="center"/>
          </w:tcPr>
          <w:p w:rsidR="009F0124" w:rsidRPr="00F6083D" w:rsidRDefault="009F0124" w:rsidP="009F0124">
            <w:pPr>
              <w:spacing w:before="40" w:after="40"/>
              <w:jc w:val="center"/>
              <w:rPr>
                <w:rFonts w:ascii="Arial" w:hAnsi="Arial" w:cs="Arial"/>
                <w:b/>
                <w:bCs/>
                <w:lang w:val="id-ID"/>
              </w:rPr>
            </w:pPr>
            <w:r w:rsidRPr="00F6083D">
              <w:rPr>
                <w:rFonts w:ascii="Arial" w:hAnsi="Arial" w:cs="Arial"/>
                <w:b/>
                <w:bCs/>
                <w:lang w:val="id-ID"/>
              </w:rPr>
              <w:t>Realisasi</w:t>
            </w:r>
          </w:p>
        </w:tc>
        <w:tc>
          <w:tcPr>
            <w:tcW w:w="1452" w:type="dxa"/>
            <w:tcBorders>
              <w:bottom w:val="nil"/>
            </w:tcBorders>
            <w:vAlign w:val="center"/>
          </w:tcPr>
          <w:p w:rsidR="009F0124" w:rsidRPr="00F6083D" w:rsidRDefault="009F0124" w:rsidP="009F0124">
            <w:pPr>
              <w:spacing w:before="40" w:after="40"/>
              <w:jc w:val="center"/>
              <w:rPr>
                <w:rFonts w:ascii="Arial" w:hAnsi="Arial" w:cs="Arial"/>
                <w:b/>
                <w:bCs/>
              </w:rPr>
            </w:pPr>
            <w:r w:rsidRPr="00F6083D">
              <w:rPr>
                <w:rFonts w:ascii="Arial" w:hAnsi="Arial" w:cs="Arial"/>
                <w:b/>
                <w:bCs/>
              </w:rPr>
              <w:t>Capaian</w:t>
            </w:r>
            <w:r w:rsidRPr="00F6083D">
              <w:rPr>
                <w:rFonts w:ascii="Arial" w:hAnsi="Arial" w:cs="Arial"/>
                <w:b/>
                <w:bCs/>
                <w:lang w:val="id-ID"/>
              </w:rPr>
              <w:t xml:space="preserve"> </w:t>
            </w:r>
            <w:r w:rsidRPr="00F6083D">
              <w:rPr>
                <w:rFonts w:ascii="Arial" w:hAnsi="Arial" w:cs="Arial"/>
                <w:b/>
                <w:bCs/>
              </w:rPr>
              <w:t>(</w:t>
            </w:r>
            <w:r w:rsidRPr="00F6083D">
              <w:rPr>
                <w:rFonts w:ascii="Arial" w:hAnsi="Arial" w:cs="Arial"/>
                <w:b/>
                <w:bCs/>
                <w:lang w:val="id-ID"/>
              </w:rPr>
              <w:t>%</w:t>
            </w:r>
            <w:r w:rsidRPr="00F6083D">
              <w:rPr>
                <w:rFonts w:ascii="Arial" w:hAnsi="Arial" w:cs="Arial"/>
                <w:b/>
                <w:bCs/>
              </w:rPr>
              <w:t>)</w:t>
            </w:r>
          </w:p>
        </w:tc>
        <w:tc>
          <w:tcPr>
            <w:tcW w:w="1713" w:type="dxa"/>
            <w:gridSpan w:val="2"/>
            <w:tcBorders>
              <w:bottom w:val="single" w:sz="4" w:space="0" w:color="auto"/>
            </w:tcBorders>
            <w:vAlign w:val="center"/>
          </w:tcPr>
          <w:p w:rsidR="009F0124" w:rsidRPr="00F6083D" w:rsidRDefault="009F0124" w:rsidP="009F0124">
            <w:pPr>
              <w:spacing w:before="40" w:after="40"/>
              <w:jc w:val="center"/>
              <w:rPr>
                <w:rFonts w:ascii="Arial" w:hAnsi="Arial" w:cs="Arial"/>
                <w:b/>
                <w:bCs/>
              </w:rPr>
            </w:pPr>
            <w:proofErr w:type="gramStart"/>
            <w:r w:rsidRPr="00F6083D">
              <w:rPr>
                <w:rFonts w:ascii="Arial" w:hAnsi="Arial" w:cs="Arial"/>
                <w:b/>
                <w:bCs/>
              </w:rPr>
              <w:t>Capaian(</w:t>
            </w:r>
            <w:proofErr w:type="gramEnd"/>
            <w:r w:rsidRPr="00F6083D">
              <w:rPr>
                <w:rFonts w:ascii="Arial" w:hAnsi="Arial" w:cs="Arial"/>
                <w:b/>
                <w:bCs/>
                <w:lang w:val="id-ID"/>
              </w:rPr>
              <w:t>%</w:t>
            </w:r>
            <w:r w:rsidRPr="00F6083D">
              <w:rPr>
                <w:rFonts w:ascii="Arial" w:hAnsi="Arial" w:cs="Arial"/>
                <w:b/>
                <w:bCs/>
              </w:rPr>
              <w:t>)</w:t>
            </w:r>
          </w:p>
        </w:tc>
      </w:tr>
      <w:tr w:rsidR="009F0124" w:rsidRPr="00F6083D" w:rsidTr="009F0124">
        <w:trPr>
          <w:trHeight w:val="309"/>
        </w:trPr>
        <w:tc>
          <w:tcPr>
            <w:tcW w:w="567" w:type="dxa"/>
            <w:vMerge/>
          </w:tcPr>
          <w:p w:rsidR="009F0124" w:rsidRPr="00F6083D" w:rsidRDefault="009F0124" w:rsidP="009F0124">
            <w:pPr>
              <w:spacing w:before="40" w:after="40"/>
              <w:jc w:val="center"/>
              <w:rPr>
                <w:rFonts w:ascii="Arial" w:hAnsi="Arial" w:cs="Arial"/>
                <w:b/>
                <w:bCs/>
                <w:lang w:val="id-ID"/>
              </w:rPr>
            </w:pPr>
          </w:p>
        </w:tc>
        <w:tc>
          <w:tcPr>
            <w:tcW w:w="2853" w:type="dxa"/>
            <w:vMerge/>
            <w:vAlign w:val="center"/>
          </w:tcPr>
          <w:p w:rsidR="009F0124" w:rsidRPr="00F6083D" w:rsidRDefault="009F0124" w:rsidP="009F0124">
            <w:pPr>
              <w:spacing w:before="40" w:after="40"/>
              <w:jc w:val="center"/>
              <w:rPr>
                <w:rFonts w:ascii="Arial" w:hAnsi="Arial" w:cs="Arial"/>
                <w:b/>
                <w:bCs/>
                <w:lang w:val="id-ID"/>
              </w:rPr>
            </w:pPr>
          </w:p>
        </w:tc>
        <w:tc>
          <w:tcPr>
            <w:tcW w:w="927" w:type="dxa"/>
            <w:tcBorders>
              <w:top w:val="nil"/>
            </w:tcBorders>
            <w:vAlign w:val="center"/>
          </w:tcPr>
          <w:p w:rsidR="009F0124" w:rsidRPr="00F6083D" w:rsidRDefault="00E2526E" w:rsidP="009F0124">
            <w:pPr>
              <w:spacing w:before="40" w:after="40"/>
              <w:jc w:val="center"/>
              <w:rPr>
                <w:rFonts w:ascii="Arial" w:hAnsi="Arial" w:cs="Arial"/>
                <w:b/>
                <w:bCs/>
                <w:lang w:val="id-ID"/>
              </w:rPr>
            </w:pPr>
            <w:r w:rsidRPr="00F6083D">
              <w:rPr>
                <w:rFonts w:ascii="Arial" w:hAnsi="Arial" w:cs="Arial"/>
                <w:b/>
                <w:bCs/>
              </w:rPr>
              <w:t>2018</w:t>
            </w:r>
          </w:p>
        </w:tc>
        <w:tc>
          <w:tcPr>
            <w:tcW w:w="1179" w:type="dxa"/>
            <w:tcBorders>
              <w:top w:val="nil"/>
            </w:tcBorders>
            <w:vAlign w:val="center"/>
          </w:tcPr>
          <w:p w:rsidR="009F0124" w:rsidRPr="00F6083D" w:rsidRDefault="00E2526E" w:rsidP="009F0124">
            <w:pPr>
              <w:spacing w:before="40" w:after="40"/>
              <w:jc w:val="center"/>
              <w:rPr>
                <w:rFonts w:ascii="Arial" w:hAnsi="Arial" w:cs="Arial"/>
                <w:b/>
                <w:bCs/>
                <w:lang w:val="id-ID"/>
              </w:rPr>
            </w:pPr>
            <w:r w:rsidRPr="00F6083D">
              <w:rPr>
                <w:rFonts w:ascii="Arial" w:hAnsi="Arial" w:cs="Arial"/>
                <w:b/>
                <w:bCs/>
              </w:rPr>
              <w:t>2018</w:t>
            </w:r>
          </w:p>
        </w:tc>
        <w:tc>
          <w:tcPr>
            <w:tcW w:w="1452" w:type="dxa"/>
            <w:tcBorders>
              <w:top w:val="nil"/>
            </w:tcBorders>
            <w:vAlign w:val="center"/>
          </w:tcPr>
          <w:p w:rsidR="009F0124" w:rsidRPr="00F6083D" w:rsidRDefault="00E2526E" w:rsidP="009F0124">
            <w:pPr>
              <w:spacing w:before="40" w:after="40"/>
              <w:jc w:val="center"/>
              <w:rPr>
                <w:rFonts w:ascii="Arial" w:hAnsi="Arial" w:cs="Arial"/>
                <w:b/>
                <w:bCs/>
                <w:lang w:val="id-ID"/>
              </w:rPr>
            </w:pPr>
            <w:r w:rsidRPr="00F6083D">
              <w:rPr>
                <w:rFonts w:ascii="Arial" w:hAnsi="Arial" w:cs="Arial"/>
                <w:b/>
                <w:bCs/>
              </w:rPr>
              <w:t>2018</w:t>
            </w:r>
          </w:p>
        </w:tc>
        <w:tc>
          <w:tcPr>
            <w:tcW w:w="884" w:type="dxa"/>
            <w:tcBorders>
              <w:top w:val="single" w:sz="4" w:space="0" w:color="auto"/>
            </w:tcBorders>
            <w:vAlign w:val="center"/>
          </w:tcPr>
          <w:p w:rsidR="009F0124" w:rsidRPr="00F6083D" w:rsidRDefault="009F0124" w:rsidP="009F0124">
            <w:pPr>
              <w:spacing w:before="40" w:after="40"/>
              <w:jc w:val="center"/>
              <w:rPr>
                <w:rFonts w:ascii="Arial" w:hAnsi="Arial" w:cs="Arial"/>
                <w:b/>
                <w:bCs/>
                <w:lang w:val="id-ID"/>
              </w:rPr>
            </w:pPr>
            <w:r w:rsidRPr="00F6083D">
              <w:rPr>
                <w:rFonts w:ascii="Arial" w:hAnsi="Arial" w:cs="Arial"/>
                <w:b/>
                <w:bCs/>
              </w:rPr>
              <w:t>201</w:t>
            </w:r>
            <w:r w:rsidRPr="00F6083D">
              <w:rPr>
                <w:rFonts w:ascii="Arial" w:hAnsi="Arial" w:cs="Arial"/>
                <w:b/>
                <w:bCs/>
                <w:lang w:val="id-ID"/>
              </w:rPr>
              <w:t>5</w:t>
            </w:r>
          </w:p>
        </w:tc>
        <w:tc>
          <w:tcPr>
            <w:tcW w:w="829" w:type="dxa"/>
            <w:tcBorders>
              <w:top w:val="single" w:sz="4" w:space="0" w:color="auto"/>
            </w:tcBorders>
            <w:vAlign w:val="center"/>
          </w:tcPr>
          <w:p w:rsidR="009F0124" w:rsidRPr="00F6083D" w:rsidRDefault="009F0124" w:rsidP="009F0124">
            <w:pPr>
              <w:spacing w:before="40" w:after="40"/>
              <w:jc w:val="center"/>
              <w:rPr>
                <w:rFonts w:ascii="Arial" w:hAnsi="Arial" w:cs="Arial"/>
                <w:b/>
                <w:bCs/>
                <w:lang w:val="id-ID"/>
              </w:rPr>
            </w:pPr>
            <w:r w:rsidRPr="00F6083D">
              <w:rPr>
                <w:rFonts w:ascii="Arial" w:hAnsi="Arial" w:cs="Arial"/>
                <w:b/>
                <w:bCs/>
              </w:rPr>
              <w:t>201</w:t>
            </w:r>
            <w:r w:rsidRPr="00F6083D">
              <w:rPr>
                <w:rFonts w:ascii="Arial" w:hAnsi="Arial" w:cs="Arial"/>
                <w:b/>
                <w:bCs/>
                <w:lang w:val="id-ID"/>
              </w:rPr>
              <w:t>6</w:t>
            </w:r>
          </w:p>
        </w:tc>
      </w:tr>
      <w:tr w:rsidR="009F0124" w:rsidRPr="00F6083D" w:rsidTr="009F0124">
        <w:trPr>
          <w:trHeight w:val="70"/>
        </w:trPr>
        <w:tc>
          <w:tcPr>
            <w:tcW w:w="567" w:type="dxa"/>
          </w:tcPr>
          <w:p w:rsidR="009F0124" w:rsidRPr="00F6083D" w:rsidRDefault="009F0124" w:rsidP="009F0124">
            <w:pPr>
              <w:spacing w:before="40" w:after="40"/>
              <w:jc w:val="center"/>
              <w:rPr>
                <w:rFonts w:ascii="Arial" w:hAnsi="Arial" w:cs="Arial"/>
                <w:lang w:eastAsia="en-US"/>
              </w:rPr>
            </w:pPr>
            <w:r w:rsidRPr="00F6083D">
              <w:rPr>
                <w:rFonts w:ascii="Arial" w:hAnsi="Arial" w:cs="Arial"/>
                <w:lang w:eastAsia="en-US"/>
              </w:rPr>
              <w:t>1</w:t>
            </w:r>
          </w:p>
        </w:tc>
        <w:tc>
          <w:tcPr>
            <w:tcW w:w="2853" w:type="dxa"/>
          </w:tcPr>
          <w:p w:rsidR="009F0124" w:rsidRPr="00F6083D" w:rsidRDefault="002565AC" w:rsidP="009F0124">
            <w:pPr>
              <w:spacing w:before="40" w:after="40"/>
              <w:jc w:val="left"/>
              <w:rPr>
                <w:rFonts w:ascii="Arial" w:hAnsi="Arial" w:cs="Arial"/>
                <w:color w:val="000000"/>
                <w:lang w:val="id-ID" w:eastAsia="id-ID"/>
              </w:rPr>
            </w:pPr>
            <w:r w:rsidRPr="00F6083D">
              <w:rPr>
                <w:rFonts w:ascii="Arial" w:hAnsi="Arial" w:cs="Arial"/>
                <w:color w:val="000000"/>
                <w:lang w:val="id-ID" w:eastAsia="id-ID"/>
              </w:rPr>
              <w:t>Persentase</w:t>
            </w:r>
            <w:r w:rsidR="009F0124" w:rsidRPr="00F6083D">
              <w:rPr>
                <w:rFonts w:ascii="Arial" w:hAnsi="Arial" w:cs="Arial"/>
                <w:color w:val="000000"/>
                <w:lang w:val="id-ID" w:eastAsia="id-ID"/>
              </w:rPr>
              <w:t xml:space="preserve"> perkara permohonan (Volunteir) identitas hukum</w:t>
            </w:r>
          </w:p>
          <w:p w:rsidR="009F0124" w:rsidRPr="00F6083D" w:rsidRDefault="009F0124" w:rsidP="009F0124">
            <w:pPr>
              <w:spacing w:before="40" w:after="40"/>
              <w:jc w:val="left"/>
              <w:rPr>
                <w:rFonts w:ascii="Arial" w:hAnsi="Arial" w:cs="Arial"/>
                <w:color w:val="000000"/>
                <w:lang w:val="id-ID" w:eastAsia="id-ID"/>
              </w:rPr>
            </w:pPr>
          </w:p>
        </w:tc>
        <w:tc>
          <w:tcPr>
            <w:tcW w:w="927" w:type="dxa"/>
            <w:vAlign w:val="center"/>
          </w:tcPr>
          <w:p w:rsidR="009F0124" w:rsidRPr="00F6083D" w:rsidRDefault="009F0124" w:rsidP="009F0124">
            <w:pPr>
              <w:spacing w:before="40" w:after="40"/>
              <w:jc w:val="center"/>
              <w:rPr>
                <w:rFonts w:ascii="Arial" w:hAnsi="Arial" w:cs="Arial"/>
                <w:lang w:eastAsia="en-US"/>
              </w:rPr>
            </w:pPr>
            <w:r w:rsidRPr="00F6083D">
              <w:rPr>
                <w:rFonts w:ascii="Arial" w:hAnsi="Arial" w:cs="Arial"/>
                <w:lang w:eastAsia="en-US"/>
              </w:rPr>
              <w:t>100%</w:t>
            </w:r>
          </w:p>
        </w:tc>
        <w:tc>
          <w:tcPr>
            <w:tcW w:w="1179" w:type="dxa"/>
            <w:vAlign w:val="center"/>
          </w:tcPr>
          <w:p w:rsidR="009F0124" w:rsidRPr="00F6083D" w:rsidRDefault="009F0124" w:rsidP="009F0124">
            <w:pPr>
              <w:spacing w:before="40" w:after="40"/>
              <w:jc w:val="center"/>
              <w:rPr>
                <w:rFonts w:ascii="Arial" w:hAnsi="Arial" w:cs="Arial"/>
                <w:lang w:eastAsia="en-US"/>
              </w:rPr>
            </w:pPr>
            <w:r w:rsidRPr="00F6083D">
              <w:rPr>
                <w:rFonts w:ascii="Arial" w:hAnsi="Arial" w:cs="Arial"/>
                <w:lang w:eastAsia="en-US"/>
              </w:rPr>
              <w:t>100%</w:t>
            </w:r>
          </w:p>
        </w:tc>
        <w:tc>
          <w:tcPr>
            <w:tcW w:w="1452" w:type="dxa"/>
            <w:vAlign w:val="center"/>
          </w:tcPr>
          <w:p w:rsidR="009F0124" w:rsidRPr="00F6083D" w:rsidRDefault="009F0124" w:rsidP="009F0124">
            <w:pPr>
              <w:spacing w:before="40" w:after="40"/>
              <w:jc w:val="center"/>
              <w:rPr>
                <w:rFonts w:ascii="Arial" w:hAnsi="Arial" w:cs="Arial"/>
                <w:lang w:eastAsia="en-US"/>
              </w:rPr>
            </w:pPr>
            <w:r w:rsidRPr="00F6083D">
              <w:rPr>
                <w:rFonts w:ascii="Arial" w:hAnsi="Arial" w:cs="Arial"/>
                <w:lang w:eastAsia="en-US"/>
              </w:rPr>
              <w:t>100%</w:t>
            </w:r>
          </w:p>
        </w:tc>
        <w:tc>
          <w:tcPr>
            <w:tcW w:w="884" w:type="dxa"/>
            <w:vAlign w:val="center"/>
          </w:tcPr>
          <w:p w:rsidR="009F0124" w:rsidRPr="00F6083D" w:rsidRDefault="009F0124" w:rsidP="009F0124">
            <w:pPr>
              <w:spacing w:before="40" w:after="40"/>
              <w:jc w:val="center"/>
              <w:rPr>
                <w:rFonts w:ascii="Arial" w:hAnsi="Arial" w:cs="Arial"/>
                <w:lang w:eastAsia="en-US"/>
              </w:rPr>
            </w:pPr>
            <w:r w:rsidRPr="00F6083D">
              <w:rPr>
                <w:rFonts w:ascii="Arial" w:hAnsi="Arial" w:cs="Arial"/>
                <w:lang w:eastAsia="en-US"/>
              </w:rPr>
              <w:t>100%</w:t>
            </w:r>
          </w:p>
        </w:tc>
        <w:tc>
          <w:tcPr>
            <w:tcW w:w="829" w:type="dxa"/>
            <w:vAlign w:val="center"/>
          </w:tcPr>
          <w:p w:rsidR="009F0124" w:rsidRPr="00F6083D" w:rsidRDefault="009F0124" w:rsidP="009F0124">
            <w:pPr>
              <w:spacing w:before="40" w:after="40"/>
              <w:jc w:val="center"/>
              <w:rPr>
                <w:rFonts w:ascii="Arial" w:hAnsi="Arial" w:cs="Arial"/>
                <w:lang w:eastAsia="en-US"/>
              </w:rPr>
            </w:pPr>
            <w:r w:rsidRPr="00F6083D">
              <w:rPr>
                <w:rFonts w:ascii="Arial" w:hAnsi="Arial" w:cs="Arial"/>
                <w:lang w:eastAsia="en-US"/>
              </w:rPr>
              <w:t>100%</w:t>
            </w:r>
          </w:p>
        </w:tc>
      </w:tr>
    </w:tbl>
    <w:p w:rsidR="00466D99" w:rsidRPr="00F6083D" w:rsidRDefault="00466D99" w:rsidP="009F0124">
      <w:pPr>
        <w:spacing w:before="240" w:line="360" w:lineRule="auto"/>
        <w:ind w:left="360" w:firstLine="720"/>
        <w:jc w:val="both"/>
        <w:rPr>
          <w:rFonts w:ascii="Arial" w:hAnsi="Arial" w:cs="Arial"/>
          <w:bCs/>
        </w:rPr>
      </w:pPr>
      <w:r w:rsidRPr="00F6083D">
        <w:rPr>
          <w:rFonts w:ascii="Arial" w:hAnsi="Arial" w:cs="Arial"/>
          <w:bCs/>
          <w:lang w:val="id-ID"/>
        </w:rPr>
        <w:lastRenderedPageBreak/>
        <w:t xml:space="preserve">Pada tahun </w:t>
      </w:r>
      <w:r w:rsidR="00E2526E" w:rsidRPr="00F6083D">
        <w:rPr>
          <w:rFonts w:ascii="Arial" w:hAnsi="Arial" w:cs="Arial"/>
          <w:bCs/>
          <w:lang w:val="id-ID"/>
        </w:rPr>
        <w:t>2018</w:t>
      </w:r>
      <w:r w:rsidRPr="00F6083D">
        <w:rPr>
          <w:rFonts w:ascii="Arial" w:hAnsi="Arial" w:cs="Arial"/>
          <w:bCs/>
          <w:lang w:val="id-ID"/>
        </w:rPr>
        <w:t xml:space="preserve"> Jumlah perkara yang volunteer identitas hu</w:t>
      </w:r>
      <w:r w:rsidR="009F0124" w:rsidRPr="00F6083D">
        <w:rPr>
          <w:rFonts w:ascii="Arial" w:hAnsi="Arial" w:cs="Arial"/>
          <w:bCs/>
          <w:lang w:val="id-ID"/>
        </w:rPr>
        <w:t>kum yang diselesaikan sebanyak 46</w:t>
      </w:r>
      <w:r w:rsidRPr="00F6083D">
        <w:rPr>
          <w:rFonts w:ascii="Arial" w:hAnsi="Arial" w:cs="Arial"/>
          <w:bCs/>
          <w:lang w:val="id-ID"/>
        </w:rPr>
        <w:t xml:space="preserve"> perkara</w:t>
      </w:r>
      <w:r w:rsidR="005516F2" w:rsidRPr="00F6083D">
        <w:rPr>
          <w:rFonts w:ascii="Arial" w:hAnsi="Arial" w:cs="Arial"/>
          <w:bCs/>
          <w:lang w:val="id-ID"/>
        </w:rPr>
        <w:t xml:space="preserve">, </w:t>
      </w:r>
      <w:r w:rsidRPr="00F6083D">
        <w:rPr>
          <w:rFonts w:ascii="Arial" w:hAnsi="Arial" w:cs="Arial"/>
          <w:bCs/>
          <w:lang w:val="id-ID"/>
        </w:rPr>
        <w:t>sedangkan jumlah perkara volunteer identitas hukum yang diajuk</w:t>
      </w:r>
      <w:r w:rsidR="009F0124" w:rsidRPr="00F6083D">
        <w:rPr>
          <w:rFonts w:ascii="Arial" w:hAnsi="Arial" w:cs="Arial"/>
          <w:bCs/>
          <w:lang w:val="id-ID"/>
        </w:rPr>
        <w:t xml:space="preserve">an tahun </w:t>
      </w:r>
      <w:r w:rsidR="00E2526E" w:rsidRPr="00F6083D">
        <w:rPr>
          <w:rFonts w:ascii="Arial" w:hAnsi="Arial" w:cs="Arial"/>
          <w:bCs/>
          <w:lang w:val="id-ID"/>
        </w:rPr>
        <w:t>2018</w:t>
      </w:r>
      <w:r w:rsidR="009F0124" w:rsidRPr="00F6083D">
        <w:rPr>
          <w:rFonts w:ascii="Arial" w:hAnsi="Arial" w:cs="Arial"/>
          <w:bCs/>
          <w:lang w:val="id-ID"/>
        </w:rPr>
        <w:t xml:space="preserve"> sebanyak </w:t>
      </w:r>
      <w:r w:rsidRPr="00F6083D">
        <w:rPr>
          <w:rFonts w:ascii="Arial" w:hAnsi="Arial" w:cs="Arial"/>
          <w:bCs/>
          <w:lang w:val="id-ID"/>
        </w:rPr>
        <w:t>46 perkara</w:t>
      </w:r>
      <w:r w:rsidR="009F0124" w:rsidRPr="00F6083D">
        <w:rPr>
          <w:rFonts w:ascii="Arial" w:hAnsi="Arial" w:cs="Arial"/>
          <w:bCs/>
        </w:rPr>
        <w:t>.</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 xml:space="preserve">Sehingga realisasinya = </w:t>
      </w:r>
      <w:r w:rsidR="009F0124" w:rsidRPr="00F6083D">
        <w:rPr>
          <w:rFonts w:ascii="Arial" w:hAnsi="Arial" w:cs="Arial"/>
          <w:bCs/>
          <w:lang w:val="id-ID"/>
        </w:rPr>
        <w:t>46</w:t>
      </w:r>
      <w:r w:rsidRPr="00F6083D">
        <w:rPr>
          <w:rFonts w:ascii="Arial" w:hAnsi="Arial" w:cs="Arial"/>
          <w:bCs/>
          <w:lang w:val="id-ID"/>
        </w:rPr>
        <w:t xml:space="preserve"> / 46 x 100</w:t>
      </w:r>
      <w:r w:rsidR="00974144" w:rsidRPr="00F6083D">
        <w:rPr>
          <w:rFonts w:ascii="Arial" w:hAnsi="Arial" w:cs="Arial"/>
          <w:bCs/>
          <w:lang w:val="id-ID"/>
        </w:rPr>
        <w:t>%</w:t>
      </w:r>
      <w:r w:rsidR="00A23771" w:rsidRPr="00F6083D">
        <w:rPr>
          <w:rFonts w:ascii="Arial" w:hAnsi="Arial" w:cs="Arial"/>
          <w:bCs/>
          <w:lang w:val="id-ID"/>
        </w:rPr>
        <w:t xml:space="preserve"> </w:t>
      </w:r>
      <w:r w:rsidRPr="00F6083D">
        <w:rPr>
          <w:rFonts w:ascii="Arial" w:hAnsi="Arial" w:cs="Arial"/>
          <w:bCs/>
          <w:lang w:val="id-ID"/>
        </w:rPr>
        <w:t>= 100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 xml:space="preserve">Capaian Kinerja = </w:t>
      </w:r>
      <w:r w:rsidRPr="00F6083D">
        <w:rPr>
          <w:rFonts w:ascii="Arial" w:hAnsi="Arial" w:cs="Arial"/>
          <w:bCs/>
        </w:rPr>
        <w:t>100</w:t>
      </w:r>
      <w:r w:rsidRPr="00F6083D">
        <w:rPr>
          <w:rFonts w:ascii="Arial" w:hAnsi="Arial" w:cs="Arial"/>
          <w:bCs/>
          <w:lang w:val="id-ID"/>
        </w:rPr>
        <w:t xml:space="preserve"> / 10</w:t>
      </w:r>
      <w:r w:rsidRPr="00F6083D">
        <w:rPr>
          <w:rFonts w:ascii="Arial" w:hAnsi="Arial" w:cs="Arial"/>
          <w:bCs/>
        </w:rPr>
        <w:t>0</w:t>
      </w:r>
      <w:r w:rsidRPr="00F6083D">
        <w:rPr>
          <w:rFonts w:ascii="Arial" w:hAnsi="Arial" w:cs="Arial"/>
          <w:bCs/>
          <w:lang w:val="id-ID"/>
        </w:rPr>
        <w:t xml:space="preserve"> x 100</w:t>
      </w:r>
      <w:r w:rsidR="00974144" w:rsidRPr="00F6083D">
        <w:rPr>
          <w:rFonts w:ascii="Arial" w:hAnsi="Arial" w:cs="Arial"/>
          <w:bCs/>
          <w:lang w:val="id-ID"/>
        </w:rPr>
        <w:t>%</w:t>
      </w:r>
      <w:r w:rsidRPr="00F6083D">
        <w:rPr>
          <w:rFonts w:ascii="Arial" w:hAnsi="Arial" w:cs="Arial"/>
          <w:bCs/>
          <w:lang w:val="id-ID"/>
        </w:rPr>
        <w:t xml:space="preserve"> = </w:t>
      </w:r>
      <w:r w:rsidRPr="00F6083D">
        <w:rPr>
          <w:rFonts w:ascii="Arial" w:hAnsi="Arial" w:cs="Arial"/>
          <w:bCs/>
        </w:rPr>
        <w:t>100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9F0124">
      <w:pPr>
        <w:spacing w:before="120" w:line="360" w:lineRule="auto"/>
        <w:ind w:left="360" w:firstLine="720"/>
        <w:jc w:val="both"/>
        <w:rPr>
          <w:rFonts w:ascii="Arial" w:hAnsi="Arial" w:cs="Arial"/>
          <w:bCs/>
          <w:lang w:val="id-ID"/>
        </w:rPr>
      </w:pPr>
      <w:r w:rsidRPr="00F6083D">
        <w:rPr>
          <w:rFonts w:ascii="Arial" w:hAnsi="Arial" w:cs="Arial"/>
          <w:bCs/>
          <w:lang w:val="id-ID"/>
        </w:rPr>
        <w:t>Pada tahun 2015 Jumlah perkara yang volunteer identitas hu</w:t>
      </w:r>
      <w:r w:rsidR="009F0124" w:rsidRPr="00F6083D">
        <w:rPr>
          <w:rFonts w:ascii="Arial" w:hAnsi="Arial" w:cs="Arial"/>
          <w:bCs/>
          <w:lang w:val="id-ID"/>
        </w:rPr>
        <w:t>kum yang diselesaikan sebanyak 75</w:t>
      </w:r>
      <w:r w:rsidRPr="00F6083D">
        <w:rPr>
          <w:rFonts w:ascii="Arial" w:hAnsi="Arial" w:cs="Arial"/>
          <w:bCs/>
          <w:lang w:val="id-ID"/>
        </w:rPr>
        <w:t xml:space="preserve"> perkara</w:t>
      </w:r>
      <w:r w:rsidR="005516F2" w:rsidRPr="00F6083D">
        <w:rPr>
          <w:rFonts w:ascii="Arial" w:hAnsi="Arial" w:cs="Arial"/>
          <w:bCs/>
          <w:lang w:val="id-ID"/>
        </w:rPr>
        <w:t xml:space="preserve">, </w:t>
      </w:r>
      <w:r w:rsidRPr="00F6083D">
        <w:rPr>
          <w:rFonts w:ascii="Arial" w:hAnsi="Arial" w:cs="Arial"/>
          <w:bCs/>
          <w:lang w:val="id-ID"/>
        </w:rPr>
        <w:t>sedangkan jumlah perkara volunteer identitas hukum yang</w:t>
      </w:r>
      <w:r w:rsidR="009F0124" w:rsidRPr="00F6083D">
        <w:rPr>
          <w:rFonts w:ascii="Arial" w:hAnsi="Arial" w:cs="Arial"/>
          <w:bCs/>
          <w:lang w:val="id-ID"/>
        </w:rPr>
        <w:t xml:space="preserve"> diajukan tahun 2015 sebanyak 75</w:t>
      </w:r>
      <w:r w:rsidRPr="00F6083D">
        <w:rPr>
          <w:rFonts w:ascii="Arial" w:hAnsi="Arial" w:cs="Arial"/>
          <w:bCs/>
          <w:lang w:val="id-ID"/>
        </w:rPr>
        <w:t xml:space="preserve"> perkara</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Realisasi tahun 2015= 75/</w:t>
      </w:r>
      <w:r w:rsidR="009F0124" w:rsidRPr="00F6083D">
        <w:rPr>
          <w:rFonts w:ascii="Arial" w:hAnsi="Arial" w:cs="Arial"/>
          <w:bCs/>
          <w:lang w:val="id-ID"/>
        </w:rPr>
        <w:t xml:space="preserve">75 </w:t>
      </w:r>
      <w:r w:rsidRPr="00F6083D">
        <w:rPr>
          <w:rFonts w:ascii="Arial" w:hAnsi="Arial" w:cs="Arial"/>
          <w:bCs/>
          <w:lang w:val="id-ID"/>
        </w:rPr>
        <w:t xml:space="preserve">x 100% = </w:t>
      </w:r>
      <w:r w:rsidR="009F0124" w:rsidRPr="00F6083D">
        <w:rPr>
          <w:rFonts w:ascii="Arial" w:hAnsi="Arial" w:cs="Arial"/>
          <w:bCs/>
          <w:lang w:val="id-ID"/>
        </w:rPr>
        <w:t>100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Capaian Kinerja = 100</w:t>
      </w:r>
      <w:r w:rsidRPr="00F6083D">
        <w:rPr>
          <w:rFonts w:ascii="Arial" w:hAnsi="Arial" w:cs="Arial"/>
          <w:bCs/>
        </w:rPr>
        <w:t xml:space="preserve">/ </w:t>
      </w:r>
      <w:r w:rsidRPr="00F6083D">
        <w:rPr>
          <w:rFonts w:ascii="Arial" w:hAnsi="Arial" w:cs="Arial"/>
          <w:bCs/>
          <w:lang w:val="id-ID"/>
        </w:rPr>
        <w:t>10</w:t>
      </w:r>
      <w:r w:rsidRPr="00F6083D">
        <w:rPr>
          <w:rFonts w:ascii="Arial" w:hAnsi="Arial" w:cs="Arial"/>
          <w:bCs/>
        </w:rPr>
        <w:t xml:space="preserve">0 </w:t>
      </w:r>
      <w:r w:rsidRPr="00F6083D">
        <w:rPr>
          <w:rFonts w:ascii="Arial" w:hAnsi="Arial" w:cs="Arial"/>
          <w:bCs/>
          <w:lang w:val="id-ID"/>
        </w:rPr>
        <w:t>x 100</w:t>
      </w:r>
      <w:r w:rsidR="00974144" w:rsidRPr="00F6083D">
        <w:rPr>
          <w:rFonts w:ascii="Arial" w:hAnsi="Arial" w:cs="Arial"/>
          <w:bCs/>
          <w:lang w:val="id-ID"/>
        </w:rPr>
        <w:t>%</w:t>
      </w:r>
      <w:r w:rsidRPr="00F6083D">
        <w:rPr>
          <w:rFonts w:ascii="Arial" w:hAnsi="Arial" w:cs="Arial"/>
          <w:bCs/>
          <w:lang w:val="id-ID"/>
        </w:rPr>
        <w:t xml:space="preserve"> = </w:t>
      </w:r>
      <w:r w:rsidRPr="00F6083D">
        <w:rPr>
          <w:rFonts w:ascii="Arial" w:hAnsi="Arial" w:cs="Arial"/>
          <w:bCs/>
        </w:rPr>
        <w:t>100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9F0124">
      <w:pPr>
        <w:spacing w:before="120" w:line="360" w:lineRule="auto"/>
        <w:ind w:left="360" w:firstLine="720"/>
        <w:jc w:val="both"/>
        <w:rPr>
          <w:rFonts w:ascii="Arial" w:hAnsi="Arial" w:cs="Arial"/>
          <w:bCs/>
          <w:lang w:val="id-ID"/>
        </w:rPr>
      </w:pPr>
      <w:r w:rsidRPr="00F6083D">
        <w:rPr>
          <w:rFonts w:ascii="Arial" w:hAnsi="Arial" w:cs="Arial"/>
          <w:bCs/>
          <w:lang w:val="id-ID"/>
        </w:rPr>
        <w:t xml:space="preserve">Pada tahun 2016 Jumlah perkara yang volunteer identitas hukum yang diselesaikan sebanyak </w:t>
      </w:r>
      <w:r w:rsidR="009F0124" w:rsidRPr="00F6083D">
        <w:rPr>
          <w:rFonts w:ascii="Arial" w:hAnsi="Arial" w:cs="Arial"/>
          <w:bCs/>
          <w:lang w:val="id-ID"/>
        </w:rPr>
        <w:t>82</w:t>
      </w:r>
      <w:r w:rsidRPr="00F6083D">
        <w:rPr>
          <w:rFonts w:ascii="Arial" w:hAnsi="Arial" w:cs="Arial"/>
          <w:bCs/>
          <w:lang w:val="id-ID"/>
        </w:rPr>
        <w:t xml:space="preserve"> perkara</w:t>
      </w:r>
      <w:r w:rsidR="005516F2" w:rsidRPr="00F6083D">
        <w:rPr>
          <w:rFonts w:ascii="Arial" w:hAnsi="Arial" w:cs="Arial"/>
          <w:bCs/>
          <w:lang w:val="id-ID"/>
        </w:rPr>
        <w:t xml:space="preserve">, </w:t>
      </w:r>
      <w:r w:rsidRPr="00F6083D">
        <w:rPr>
          <w:rFonts w:ascii="Arial" w:hAnsi="Arial" w:cs="Arial"/>
          <w:bCs/>
          <w:lang w:val="id-ID"/>
        </w:rPr>
        <w:t>sedangkan jumlah perkara volunteer identitas hukum yan</w:t>
      </w:r>
      <w:r w:rsidR="009F0124" w:rsidRPr="00F6083D">
        <w:rPr>
          <w:rFonts w:ascii="Arial" w:hAnsi="Arial" w:cs="Arial"/>
          <w:bCs/>
          <w:lang w:val="id-ID"/>
        </w:rPr>
        <w:t>g diajukan tahun 2016 sebanyak 82</w:t>
      </w:r>
      <w:r w:rsidRPr="00F6083D">
        <w:rPr>
          <w:rFonts w:ascii="Arial" w:hAnsi="Arial" w:cs="Arial"/>
          <w:bCs/>
          <w:lang w:val="id-ID"/>
        </w:rPr>
        <w:t xml:space="preserve"> perkara</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 xml:space="preserve">Realisasi tahun 2016= </w:t>
      </w:r>
      <w:r w:rsidR="009F0124" w:rsidRPr="00F6083D">
        <w:rPr>
          <w:rFonts w:ascii="Arial" w:hAnsi="Arial" w:cs="Arial"/>
          <w:bCs/>
          <w:lang w:val="id-ID"/>
        </w:rPr>
        <w:t>82</w:t>
      </w:r>
      <w:r w:rsidRPr="00F6083D">
        <w:rPr>
          <w:rFonts w:ascii="Arial" w:hAnsi="Arial" w:cs="Arial"/>
          <w:bCs/>
          <w:lang w:val="id-ID"/>
        </w:rPr>
        <w:t>/</w:t>
      </w:r>
      <w:r w:rsidR="009F0124" w:rsidRPr="00F6083D">
        <w:rPr>
          <w:rFonts w:ascii="Arial" w:hAnsi="Arial" w:cs="Arial"/>
          <w:bCs/>
          <w:lang w:val="id-ID"/>
        </w:rPr>
        <w:t>82</w:t>
      </w:r>
      <w:r w:rsidRPr="00F6083D">
        <w:rPr>
          <w:rFonts w:ascii="Arial" w:hAnsi="Arial" w:cs="Arial"/>
          <w:bCs/>
          <w:lang w:val="id-ID"/>
        </w:rPr>
        <w:t xml:space="preserve"> x 100% = </w:t>
      </w:r>
      <w:r w:rsidR="009F0124" w:rsidRPr="00F6083D">
        <w:rPr>
          <w:rFonts w:ascii="Arial" w:hAnsi="Arial" w:cs="Arial"/>
          <w:bCs/>
          <w:lang w:val="id-ID"/>
        </w:rPr>
        <w:t>100</w:t>
      </w:r>
      <w:r w:rsidR="00974144" w:rsidRPr="00F6083D">
        <w:rPr>
          <w:rFonts w:ascii="Arial" w:hAnsi="Arial" w:cs="Arial"/>
          <w:bCs/>
          <w:lang w:val="id-ID"/>
        </w:rPr>
        <w:t>%</w:t>
      </w:r>
      <w:r w:rsidRPr="00F6083D">
        <w:rPr>
          <w:rFonts w:ascii="Arial" w:hAnsi="Arial" w:cs="Arial"/>
          <w:bCs/>
          <w:lang w:val="id-ID"/>
        </w:rPr>
        <w:t>.</w:t>
      </w:r>
    </w:p>
    <w:p w:rsidR="009F0124"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Capaian Kinerja = 100</w:t>
      </w:r>
      <w:r w:rsidR="00974144" w:rsidRPr="00F6083D">
        <w:rPr>
          <w:rFonts w:ascii="Arial" w:hAnsi="Arial" w:cs="Arial"/>
          <w:bCs/>
          <w:lang w:val="id-ID"/>
        </w:rPr>
        <w:t>%</w:t>
      </w:r>
      <w:r w:rsidRPr="00F6083D">
        <w:rPr>
          <w:rFonts w:ascii="Arial" w:hAnsi="Arial" w:cs="Arial"/>
          <w:bCs/>
          <w:lang w:val="id-ID"/>
        </w:rPr>
        <w:t>/ 100 x 100</w:t>
      </w:r>
      <w:r w:rsidR="00974144" w:rsidRPr="00F6083D">
        <w:rPr>
          <w:rFonts w:ascii="Arial" w:hAnsi="Arial" w:cs="Arial"/>
          <w:bCs/>
          <w:lang w:val="id-ID"/>
        </w:rPr>
        <w:t>%</w:t>
      </w:r>
      <w:r w:rsidRPr="00F6083D">
        <w:rPr>
          <w:rFonts w:ascii="Arial" w:hAnsi="Arial" w:cs="Arial"/>
          <w:bCs/>
          <w:lang w:val="id-ID"/>
        </w:rPr>
        <w:t xml:space="preserve"> = </w:t>
      </w:r>
      <w:r w:rsidRPr="00F6083D">
        <w:rPr>
          <w:rFonts w:ascii="Arial" w:hAnsi="Arial" w:cs="Arial"/>
          <w:bCs/>
        </w:rPr>
        <w:t>100</w:t>
      </w:r>
      <w:r w:rsidR="00974144" w:rsidRPr="00F6083D">
        <w:rPr>
          <w:rFonts w:ascii="Arial" w:hAnsi="Arial" w:cs="Arial"/>
          <w:bCs/>
          <w:lang w:val="id-ID"/>
        </w:rPr>
        <w:t>%</w:t>
      </w:r>
      <w:r w:rsidRPr="00F6083D">
        <w:rPr>
          <w:rFonts w:ascii="Arial" w:hAnsi="Arial" w:cs="Arial"/>
          <w:bCs/>
          <w:lang w:val="id-ID"/>
        </w:rPr>
        <w:t>.</w:t>
      </w:r>
    </w:p>
    <w:p w:rsidR="009F0124" w:rsidRPr="00F6083D" w:rsidRDefault="009F0124" w:rsidP="009F0124">
      <w:pPr>
        <w:spacing w:before="120" w:line="360" w:lineRule="auto"/>
        <w:ind w:left="360"/>
        <w:jc w:val="both"/>
        <w:rPr>
          <w:rFonts w:ascii="Arial" w:hAnsi="Arial" w:cs="Arial"/>
          <w:b/>
          <w:bCs/>
          <w:lang w:val="id-ID"/>
        </w:rPr>
      </w:pPr>
      <w:r w:rsidRPr="00F6083D">
        <w:rPr>
          <w:rFonts w:ascii="Arial" w:hAnsi="Arial" w:cs="Arial"/>
          <w:b/>
          <w:bCs/>
          <w:lang w:val="id-ID"/>
        </w:rPr>
        <w:t>Tabel data perkara permohonan (Volunteir) identitas hukum</w:t>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40"/>
        <w:gridCol w:w="1364"/>
        <w:gridCol w:w="1426"/>
        <w:gridCol w:w="1364"/>
        <w:gridCol w:w="1426"/>
      </w:tblGrid>
      <w:tr w:rsidR="009F0124" w:rsidRPr="00F6083D" w:rsidTr="009F0124">
        <w:tc>
          <w:tcPr>
            <w:tcW w:w="2880" w:type="dxa"/>
            <w:gridSpan w:val="2"/>
          </w:tcPr>
          <w:p w:rsidR="009F0124" w:rsidRPr="00F6083D" w:rsidRDefault="009F0124" w:rsidP="009F0124">
            <w:pPr>
              <w:spacing w:before="40" w:after="40"/>
              <w:jc w:val="center"/>
              <w:rPr>
                <w:rFonts w:ascii="Arial" w:hAnsi="Arial" w:cs="Arial"/>
                <w:b/>
              </w:rPr>
            </w:pPr>
            <w:r w:rsidRPr="00F6083D">
              <w:rPr>
                <w:rFonts w:ascii="Arial" w:hAnsi="Arial" w:cs="Arial"/>
                <w:b/>
              </w:rPr>
              <w:t>2015</w:t>
            </w:r>
          </w:p>
        </w:tc>
        <w:tc>
          <w:tcPr>
            <w:tcW w:w="2790" w:type="dxa"/>
            <w:gridSpan w:val="2"/>
          </w:tcPr>
          <w:p w:rsidR="009F0124" w:rsidRPr="00F6083D" w:rsidRDefault="009F0124" w:rsidP="009F0124">
            <w:pPr>
              <w:spacing w:before="40" w:after="40"/>
              <w:jc w:val="center"/>
              <w:rPr>
                <w:rFonts w:ascii="Arial" w:hAnsi="Arial" w:cs="Arial"/>
                <w:b/>
              </w:rPr>
            </w:pPr>
            <w:r w:rsidRPr="00F6083D">
              <w:rPr>
                <w:rFonts w:ascii="Arial" w:hAnsi="Arial" w:cs="Arial"/>
                <w:b/>
              </w:rPr>
              <w:t>2016</w:t>
            </w:r>
          </w:p>
        </w:tc>
        <w:tc>
          <w:tcPr>
            <w:tcW w:w="2790" w:type="dxa"/>
            <w:gridSpan w:val="2"/>
          </w:tcPr>
          <w:p w:rsidR="009F0124" w:rsidRPr="00F6083D" w:rsidRDefault="00E2526E" w:rsidP="009F0124">
            <w:pPr>
              <w:spacing w:before="40" w:after="40"/>
              <w:jc w:val="center"/>
              <w:rPr>
                <w:rFonts w:ascii="Arial" w:hAnsi="Arial" w:cs="Arial"/>
                <w:b/>
              </w:rPr>
            </w:pPr>
            <w:r w:rsidRPr="00F6083D">
              <w:rPr>
                <w:rFonts w:ascii="Arial" w:hAnsi="Arial" w:cs="Arial"/>
                <w:b/>
              </w:rPr>
              <w:t>2018</w:t>
            </w:r>
          </w:p>
        </w:tc>
      </w:tr>
      <w:tr w:rsidR="009F0124" w:rsidRPr="00F6083D" w:rsidTr="009F0124">
        <w:tc>
          <w:tcPr>
            <w:tcW w:w="1440" w:type="dxa"/>
          </w:tcPr>
          <w:p w:rsidR="009F0124" w:rsidRPr="00F6083D" w:rsidRDefault="009F0124" w:rsidP="009F0124">
            <w:pPr>
              <w:spacing w:before="40" w:after="40"/>
              <w:jc w:val="center"/>
              <w:rPr>
                <w:rFonts w:ascii="Arial" w:hAnsi="Arial" w:cs="Arial"/>
                <w:bCs/>
              </w:rPr>
            </w:pPr>
            <w:r w:rsidRPr="00F6083D">
              <w:rPr>
                <w:rFonts w:ascii="Arial" w:hAnsi="Arial" w:cs="Arial"/>
                <w:bCs/>
                <w:lang w:val="id-ID"/>
              </w:rPr>
              <w:t>PERKARA VOLUNTEER IDENTITAS HUKUM YANG DIAJUKAN</w:t>
            </w:r>
          </w:p>
        </w:tc>
        <w:tc>
          <w:tcPr>
            <w:tcW w:w="1440" w:type="dxa"/>
          </w:tcPr>
          <w:p w:rsidR="009F0124" w:rsidRPr="00F6083D" w:rsidRDefault="009F0124" w:rsidP="009F0124">
            <w:pPr>
              <w:spacing w:before="40" w:after="40"/>
              <w:jc w:val="center"/>
              <w:rPr>
                <w:rFonts w:ascii="Arial" w:hAnsi="Arial" w:cs="Arial"/>
                <w:bCs/>
                <w:lang w:val="id-ID"/>
              </w:rPr>
            </w:pPr>
            <w:r w:rsidRPr="00F6083D">
              <w:rPr>
                <w:rFonts w:ascii="Arial" w:hAnsi="Arial" w:cs="Arial"/>
                <w:bCs/>
                <w:lang w:val="id-ID"/>
              </w:rPr>
              <w:t>PERKARA YANG VOLUNTEER IDENTITAS HUKUM YANG DISELESAIKAN</w:t>
            </w:r>
          </w:p>
        </w:tc>
        <w:tc>
          <w:tcPr>
            <w:tcW w:w="1364" w:type="dxa"/>
          </w:tcPr>
          <w:p w:rsidR="009F0124" w:rsidRPr="00F6083D" w:rsidRDefault="009F0124" w:rsidP="009F0124">
            <w:pPr>
              <w:spacing w:before="40" w:after="40"/>
              <w:jc w:val="center"/>
              <w:rPr>
                <w:rFonts w:ascii="Arial" w:hAnsi="Arial" w:cs="Arial"/>
                <w:bCs/>
              </w:rPr>
            </w:pPr>
            <w:r w:rsidRPr="00F6083D">
              <w:rPr>
                <w:rFonts w:ascii="Arial" w:hAnsi="Arial" w:cs="Arial"/>
                <w:bCs/>
                <w:lang w:val="id-ID"/>
              </w:rPr>
              <w:t>PERKARA VOLUNTEER IDENTITAS HUKUM YANG DIAJUKAN</w:t>
            </w:r>
          </w:p>
        </w:tc>
        <w:tc>
          <w:tcPr>
            <w:tcW w:w="1426" w:type="dxa"/>
          </w:tcPr>
          <w:p w:rsidR="009F0124" w:rsidRPr="00F6083D" w:rsidRDefault="009F0124" w:rsidP="009F0124">
            <w:pPr>
              <w:spacing w:before="40" w:after="40"/>
              <w:jc w:val="center"/>
              <w:rPr>
                <w:rFonts w:ascii="Arial" w:hAnsi="Arial" w:cs="Arial"/>
                <w:bCs/>
                <w:lang w:val="id-ID"/>
              </w:rPr>
            </w:pPr>
            <w:r w:rsidRPr="00F6083D">
              <w:rPr>
                <w:rFonts w:ascii="Arial" w:hAnsi="Arial" w:cs="Arial"/>
                <w:bCs/>
                <w:lang w:val="id-ID"/>
              </w:rPr>
              <w:t>PERKARA YANG VOLUNTEER IDENTITAS HUKUM YANG DISELESAIKAN</w:t>
            </w:r>
          </w:p>
        </w:tc>
        <w:tc>
          <w:tcPr>
            <w:tcW w:w="1364" w:type="dxa"/>
          </w:tcPr>
          <w:p w:rsidR="009F0124" w:rsidRPr="00F6083D" w:rsidRDefault="009F0124" w:rsidP="009F0124">
            <w:pPr>
              <w:spacing w:before="40" w:after="40"/>
              <w:jc w:val="center"/>
              <w:rPr>
                <w:rFonts w:ascii="Arial" w:hAnsi="Arial" w:cs="Arial"/>
                <w:bCs/>
              </w:rPr>
            </w:pPr>
            <w:r w:rsidRPr="00F6083D">
              <w:rPr>
                <w:rFonts w:ascii="Arial" w:hAnsi="Arial" w:cs="Arial"/>
                <w:bCs/>
                <w:lang w:val="id-ID"/>
              </w:rPr>
              <w:t>PERKARA VOLUNTEER IDENTITAS HUKUM YANG DIAJUKAN</w:t>
            </w:r>
          </w:p>
        </w:tc>
        <w:tc>
          <w:tcPr>
            <w:tcW w:w="1426" w:type="dxa"/>
          </w:tcPr>
          <w:p w:rsidR="009F0124" w:rsidRPr="00F6083D" w:rsidRDefault="009F0124" w:rsidP="009F0124">
            <w:pPr>
              <w:spacing w:before="40" w:after="40"/>
              <w:jc w:val="center"/>
              <w:rPr>
                <w:rFonts w:ascii="Arial" w:hAnsi="Arial" w:cs="Arial"/>
                <w:bCs/>
                <w:lang w:val="id-ID"/>
              </w:rPr>
            </w:pPr>
            <w:r w:rsidRPr="00F6083D">
              <w:rPr>
                <w:rFonts w:ascii="Arial" w:hAnsi="Arial" w:cs="Arial"/>
                <w:bCs/>
                <w:lang w:val="id-ID"/>
              </w:rPr>
              <w:t>PERKARA YANG VOLUNTEER IDENTITAS HUKUM YANG DISELESAIKAN</w:t>
            </w:r>
          </w:p>
        </w:tc>
      </w:tr>
      <w:tr w:rsidR="009F0124" w:rsidRPr="00F6083D" w:rsidTr="009F0124">
        <w:tc>
          <w:tcPr>
            <w:tcW w:w="1440" w:type="dxa"/>
          </w:tcPr>
          <w:p w:rsidR="009F0124" w:rsidRPr="00F6083D" w:rsidRDefault="009F0124" w:rsidP="009F0124">
            <w:pPr>
              <w:spacing w:before="40" w:after="40"/>
              <w:jc w:val="center"/>
              <w:rPr>
                <w:rFonts w:ascii="Arial" w:hAnsi="Arial" w:cs="Arial"/>
                <w:b/>
              </w:rPr>
            </w:pPr>
            <w:r w:rsidRPr="00F6083D">
              <w:rPr>
                <w:rFonts w:ascii="Arial" w:hAnsi="Arial" w:cs="Arial"/>
                <w:b/>
              </w:rPr>
              <w:t>75</w:t>
            </w:r>
          </w:p>
        </w:tc>
        <w:tc>
          <w:tcPr>
            <w:tcW w:w="1440" w:type="dxa"/>
          </w:tcPr>
          <w:p w:rsidR="009F0124" w:rsidRPr="00F6083D" w:rsidRDefault="009F0124" w:rsidP="009F0124">
            <w:pPr>
              <w:spacing w:before="40" w:after="40"/>
              <w:jc w:val="center"/>
              <w:rPr>
                <w:rFonts w:ascii="Arial" w:hAnsi="Arial" w:cs="Arial"/>
                <w:b/>
              </w:rPr>
            </w:pPr>
            <w:r w:rsidRPr="00F6083D">
              <w:rPr>
                <w:rFonts w:ascii="Arial" w:hAnsi="Arial" w:cs="Arial"/>
                <w:b/>
              </w:rPr>
              <w:t>75</w:t>
            </w:r>
          </w:p>
        </w:tc>
        <w:tc>
          <w:tcPr>
            <w:tcW w:w="1364" w:type="dxa"/>
          </w:tcPr>
          <w:p w:rsidR="009F0124" w:rsidRPr="00F6083D" w:rsidRDefault="009F0124" w:rsidP="009F0124">
            <w:pPr>
              <w:spacing w:before="40" w:after="40"/>
              <w:jc w:val="center"/>
              <w:rPr>
                <w:rFonts w:ascii="Arial" w:hAnsi="Arial" w:cs="Arial"/>
                <w:b/>
              </w:rPr>
            </w:pPr>
            <w:r w:rsidRPr="00F6083D">
              <w:rPr>
                <w:rFonts w:ascii="Arial" w:hAnsi="Arial" w:cs="Arial"/>
                <w:b/>
              </w:rPr>
              <w:t>82</w:t>
            </w:r>
          </w:p>
        </w:tc>
        <w:tc>
          <w:tcPr>
            <w:tcW w:w="1426" w:type="dxa"/>
          </w:tcPr>
          <w:p w:rsidR="009F0124" w:rsidRPr="00F6083D" w:rsidRDefault="009F0124" w:rsidP="009F0124">
            <w:pPr>
              <w:spacing w:before="40" w:after="40"/>
              <w:jc w:val="center"/>
              <w:rPr>
                <w:rFonts w:ascii="Arial" w:hAnsi="Arial" w:cs="Arial"/>
                <w:b/>
              </w:rPr>
            </w:pPr>
            <w:r w:rsidRPr="00F6083D">
              <w:rPr>
                <w:rFonts w:ascii="Arial" w:hAnsi="Arial" w:cs="Arial"/>
                <w:b/>
              </w:rPr>
              <w:t>82</w:t>
            </w:r>
          </w:p>
        </w:tc>
        <w:tc>
          <w:tcPr>
            <w:tcW w:w="1364" w:type="dxa"/>
          </w:tcPr>
          <w:p w:rsidR="009F0124" w:rsidRPr="00F6083D" w:rsidRDefault="009F0124" w:rsidP="009F0124">
            <w:pPr>
              <w:spacing w:before="40" w:after="40"/>
              <w:jc w:val="center"/>
              <w:rPr>
                <w:rFonts w:ascii="Arial" w:hAnsi="Arial" w:cs="Arial"/>
                <w:b/>
              </w:rPr>
            </w:pPr>
            <w:r w:rsidRPr="00F6083D">
              <w:rPr>
                <w:rFonts w:ascii="Arial" w:hAnsi="Arial" w:cs="Arial"/>
                <w:b/>
              </w:rPr>
              <w:t>46</w:t>
            </w:r>
          </w:p>
        </w:tc>
        <w:tc>
          <w:tcPr>
            <w:tcW w:w="1426" w:type="dxa"/>
          </w:tcPr>
          <w:p w:rsidR="009F0124" w:rsidRPr="00F6083D" w:rsidRDefault="009F0124" w:rsidP="009F0124">
            <w:pPr>
              <w:spacing w:before="40" w:after="40"/>
              <w:jc w:val="center"/>
              <w:rPr>
                <w:rFonts w:ascii="Arial" w:hAnsi="Arial" w:cs="Arial"/>
                <w:b/>
              </w:rPr>
            </w:pPr>
            <w:r w:rsidRPr="00F6083D">
              <w:rPr>
                <w:rFonts w:ascii="Arial" w:hAnsi="Arial" w:cs="Arial"/>
                <w:b/>
              </w:rPr>
              <w:t>46</w:t>
            </w:r>
          </w:p>
        </w:tc>
      </w:tr>
    </w:tbl>
    <w:p w:rsidR="009F0124" w:rsidRPr="00F6083D" w:rsidRDefault="009F0124" w:rsidP="009F0124">
      <w:pPr>
        <w:spacing w:before="240" w:line="360" w:lineRule="auto"/>
        <w:ind w:left="360"/>
        <w:jc w:val="both"/>
        <w:rPr>
          <w:rFonts w:ascii="Arial" w:hAnsi="Arial" w:cs="Arial"/>
          <w:b/>
        </w:rPr>
      </w:pPr>
      <w:r w:rsidRPr="00F6083D">
        <w:rPr>
          <w:rFonts w:ascii="Arial" w:hAnsi="Arial" w:cs="Arial"/>
          <w:b/>
        </w:rPr>
        <w:t xml:space="preserve">Grafik data </w:t>
      </w:r>
      <w:r w:rsidRPr="00F6083D">
        <w:rPr>
          <w:rFonts w:ascii="Arial" w:hAnsi="Arial" w:cs="Arial"/>
          <w:b/>
          <w:bCs/>
          <w:lang w:val="id-ID"/>
        </w:rPr>
        <w:t>perkara permohonan (Volunteir) identitas hukum</w:t>
      </w:r>
    </w:p>
    <w:p w:rsidR="009F0124" w:rsidRPr="00F6083D" w:rsidRDefault="009F0124" w:rsidP="009F0124">
      <w:pPr>
        <w:spacing w:line="360" w:lineRule="auto"/>
        <w:ind w:left="360"/>
        <w:jc w:val="both"/>
        <w:rPr>
          <w:rFonts w:ascii="Arial" w:hAnsi="Arial" w:cs="Arial"/>
          <w:bCs/>
        </w:rPr>
      </w:pPr>
      <w:r w:rsidRPr="00F6083D">
        <w:rPr>
          <w:rFonts w:ascii="Arial" w:hAnsi="Arial" w:cs="Arial"/>
          <w:bCs/>
          <w:noProof/>
          <w:lang w:eastAsia="en-US"/>
        </w:rPr>
        <w:lastRenderedPageBreak/>
        <w:drawing>
          <wp:inline distT="0" distB="0" distL="0" distR="0">
            <wp:extent cx="4943221" cy="1975104"/>
            <wp:effectExtent l="19050" t="0" r="9779" b="6096"/>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F0124" w:rsidRPr="00F6083D" w:rsidRDefault="009F0124" w:rsidP="009F0124">
      <w:pPr>
        <w:spacing w:line="360" w:lineRule="auto"/>
        <w:ind w:left="360" w:firstLine="720"/>
        <w:jc w:val="both"/>
        <w:rPr>
          <w:rFonts w:ascii="Arial" w:hAnsi="Arial" w:cs="Arial"/>
          <w:bCs/>
        </w:rPr>
      </w:pPr>
      <w:r w:rsidRPr="00F6083D">
        <w:rPr>
          <w:rFonts w:ascii="Arial" w:hAnsi="Arial" w:cs="Arial"/>
          <w:bCs/>
          <w:lang w:val="id-ID"/>
        </w:rPr>
        <w:t>Dari uraian tersebut diatas capaian kinerja tahun 2015 mencapai target 100</w:t>
      </w:r>
      <w:r w:rsidRPr="00F6083D">
        <w:rPr>
          <w:rFonts w:ascii="Arial" w:hAnsi="Arial" w:cs="Arial"/>
          <w:bCs/>
        </w:rPr>
        <w:t xml:space="preserve">% </w:t>
      </w:r>
      <w:r w:rsidRPr="00F6083D">
        <w:rPr>
          <w:rFonts w:ascii="Arial" w:hAnsi="Arial" w:cs="Arial"/>
          <w:bCs/>
          <w:lang w:val="id-ID"/>
        </w:rPr>
        <w:t>tahun 2016 mencapai terget 100</w:t>
      </w:r>
      <w:r w:rsidRPr="00F6083D">
        <w:rPr>
          <w:rFonts w:ascii="Arial" w:hAnsi="Arial" w:cs="Arial"/>
          <w:bCs/>
        </w:rPr>
        <w:t>% dan</w:t>
      </w:r>
      <w:r w:rsidRPr="00F6083D">
        <w:rPr>
          <w:rFonts w:ascii="Arial" w:hAnsi="Arial" w:cs="Arial"/>
          <w:bCs/>
          <w:lang w:val="id-ID"/>
        </w:rPr>
        <w:t xml:space="preserve"> tahun </w:t>
      </w:r>
      <w:r w:rsidR="00E2526E" w:rsidRPr="00F6083D">
        <w:rPr>
          <w:rFonts w:ascii="Arial" w:hAnsi="Arial" w:cs="Arial"/>
          <w:bCs/>
          <w:lang w:val="id-ID"/>
        </w:rPr>
        <w:t>2018</w:t>
      </w:r>
      <w:r w:rsidRPr="00F6083D">
        <w:rPr>
          <w:rFonts w:ascii="Arial" w:hAnsi="Arial" w:cs="Arial"/>
          <w:bCs/>
          <w:lang w:val="id-ID"/>
        </w:rPr>
        <w:t xml:space="preserve"> </w:t>
      </w:r>
      <w:r w:rsidRPr="00F6083D">
        <w:rPr>
          <w:rFonts w:ascii="Arial" w:hAnsi="Arial" w:cs="Arial"/>
          <w:bCs/>
        </w:rPr>
        <w:t>mencapai</w:t>
      </w:r>
      <w:r w:rsidRPr="00F6083D">
        <w:rPr>
          <w:rFonts w:ascii="Arial" w:hAnsi="Arial" w:cs="Arial"/>
          <w:bCs/>
          <w:lang w:val="id-ID"/>
        </w:rPr>
        <w:t xml:space="preserve"> mencapai target 100%</w:t>
      </w:r>
      <w:r w:rsidR="005516F2" w:rsidRPr="00F6083D">
        <w:rPr>
          <w:rFonts w:ascii="Arial" w:hAnsi="Arial" w:cs="Arial"/>
          <w:bCs/>
          <w:lang w:val="id-ID"/>
        </w:rPr>
        <w:t xml:space="preserve">, </w:t>
      </w:r>
      <w:r w:rsidRPr="00F6083D">
        <w:rPr>
          <w:rFonts w:ascii="Arial" w:hAnsi="Arial" w:cs="Arial"/>
          <w:bCs/>
        </w:rPr>
        <w:t xml:space="preserve">dari target yang ditetapkan </w:t>
      </w:r>
      <w:r w:rsidRPr="00F6083D">
        <w:rPr>
          <w:rFonts w:ascii="Arial" w:hAnsi="Arial" w:cs="Arial"/>
          <w:bCs/>
          <w:lang w:val="id-ID"/>
        </w:rPr>
        <w:t>10</w:t>
      </w:r>
      <w:r w:rsidRPr="00F6083D">
        <w:rPr>
          <w:rFonts w:ascii="Arial" w:hAnsi="Arial" w:cs="Arial"/>
          <w:bCs/>
        </w:rPr>
        <w:t>0%.</w:t>
      </w:r>
    </w:p>
    <w:p w:rsidR="009F0124" w:rsidRPr="00F6083D" w:rsidRDefault="009F0124" w:rsidP="009F0124">
      <w:pPr>
        <w:spacing w:line="360" w:lineRule="auto"/>
        <w:ind w:left="360" w:firstLine="720"/>
        <w:jc w:val="both"/>
        <w:rPr>
          <w:rFonts w:ascii="Arial" w:hAnsi="Arial" w:cs="Arial"/>
          <w:bCs/>
        </w:rPr>
      </w:pPr>
      <w:r w:rsidRPr="00F6083D">
        <w:rPr>
          <w:rFonts w:ascii="Arial" w:hAnsi="Arial" w:cs="Arial"/>
          <w:bCs/>
        </w:rPr>
        <w:t>Dalam rangka meningkatkan kinerja ada beberapa hal yang dilakukan yaitu</w:t>
      </w:r>
      <w:r w:rsidRPr="00F6083D">
        <w:rPr>
          <w:rFonts w:ascii="Arial" w:hAnsi="Arial" w:cs="Arial"/>
          <w:bCs/>
          <w:lang w:val="id-ID"/>
        </w:rPr>
        <w:t>:</w:t>
      </w:r>
    </w:p>
    <w:p w:rsidR="00466D99" w:rsidRPr="00F6083D" w:rsidRDefault="00466D99" w:rsidP="00D10F05">
      <w:pPr>
        <w:pStyle w:val="ListParagraph"/>
        <w:numPr>
          <w:ilvl w:val="0"/>
          <w:numId w:val="31"/>
        </w:numPr>
        <w:spacing w:line="360" w:lineRule="auto"/>
        <w:ind w:left="720"/>
        <w:jc w:val="both"/>
        <w:rPr>
          <w:rFonts w:ascii="Arial" w:hAnsi="Arial" w:cs="Arial"/>
          <w:bCs/>
          <w:lang w:val="id-ID"/>
        </w:rPr>
      </w:pPr>
      <w:r w:rsidRPr="00F6083D">
        <w:rPr>
          <w:rFonts w:ascii="Arial" w:hAnsi="Arial" w:cs="Arial"/>
          <w:bCs/>
          <w:lang w:val="id-ID"/>
        </w:rPr>
        <w:t>Optimalisasi penggunaan aplikasi SIPP.</w:t>
      </w:r>
    </w:p>
    <w:p w:rsidR="00466D99" w:rsidRPr="00F6083D" w:rsidRDefault="00466D99" w:rsidP="00D10F05">
      <w:pPr>
        <w:pStyle w:val="ListParagraph"/>
        <w:numPr>
          <w:ilvl w:val="0"/>
          <w:numId w:val="31"/>
        </w:numPr>
        <w:spacing w:line="360" w:lineRule="auto"/>
        <w:ind w:left="720"/>
        <w:jc w:val="both"/>
        <w:rPr>
          <w:rFonts w:ascii="Arial" w:hAnsi="Arial" w:cs="Arial"/>
          <w:bCs/>
          <w:lang w:val="id-ID"/>
        </w:rPr>
      </w:pPr>
      <w:r w:rsidRPr="00F6083D">
        <w:rPr>
          <w:rFonts w:ascii="Arial" w:hAnsi="Arial" w:cs="Arial"/>
          <w:bCs/>
          <w:lang w:val="id-ID"/>
        </w:rPr>
        <w:t>Pembinaan dan sosialisasi peraturan hukum acara/ Evaluasi kinerja dan DDTK untuk meningkatkan kwalitas pelayanan.</w:t>
      </w:r>
    </w:p>
    <w:p w:rsidR="00DC078D" w:rsidRPr="00F6083D" w:rsidRDefault="00466D99" w:rsidP="00D10F05">
      <w:pPr>
        <w:pStyle w:val="ListParagraph"/>
        <w:numPr>
          <w:ilvl w:val="0"/>
          <w:numId w:val="31"/>
        </w:numPr>
        <w:spacing w:line="360" w:lineRule="auto"/>
        <w:ind w:left="720"/>
        <w:jc w:val="both"/>
        <w:rPr>
          <w:rFonts w:ascii="Arial" w:hAnsi="Arial" w:cs="Arial"/>
          <w:bCs/>
          <w:lang w:val="id-ID"/>
        </w:rPr>
      </w:pPr>
      <w:r w:rsidRPr="00F6083D">
        <w:rPr>
          <w:rFonts w:ascii="Arial" w:hAnsi="Arial" w:cs="Arial"/>
          <w:bCs/>
          <w:lang w:val="id-ID"/>
        </w:rPr>
        <w:t>Penyempurnaan SOP persidangan</w:t>
      </w:r>
    </w:p>
    <w:p w:rsidR="00DC078D" w:rsidRPr="00F6083D" w:rsidRDefault="00DC078D" w:rsidP="00DC078D">
      <w:pPr>
        <w:pStyle w:val="Heading4"/>
        <w:spacing w:before="120" w:after="0" w:line="360" w:lineRule="auto"/>
        <w:ind w:left="360"/>
        <w:jc w:val="both"/>
        <w:rPr>
          <w:rFonts w:ascii="Arial" w:hAnsi="Arial"/>
          <w:sz w:val="24"/>
          <w:szCs w:val="24"/>
        </w:rPr>
      </w:pPr>
      <w:r w:rsidRPr="00F6083D">
        <w:rPr>
          <w:rFonts w:ascii="Arial" w:hAnsi="Arial"/>
          <w:sz w:val="24"/>
          <w:szCs w:val="24"/>
        </w:rPr>
        <w:t>Sasaran 3 Indikator Kinerja 4</w:t>
      </w:r>
    </w:p>
    <w:p w:rsidR="00DC078D" w:rsidRPr="00F6083D" w:rsidRDefault="002565AC" w:rsidP="00DC078D">
      <w:pPr>
        <w:spacing w:line="360" w:lineRule="auto"/>
        <w:ind w:left="360"/>
        <w:jc w:val="both"/>
        <w:rPr>
          <w:rFonts w:ascii="Arial" w:hAnsi="Arial" w:cs="Arial"/>
          <w:b/>
        </w:rPr>
      </w:pPr>
      <w:r w:rsidRPr="00F6083D">
        <w:rPr>
          <w:rFonts w:ascii="Arial" w:hAnsi="Arial" w:cs="Arial"/>
          <w:b/>
          <w:lang w:val="id-ID"/>
        </w:rPr>
        <w:t>Persentase</w:t>
      </w:r>
      <w:r w:rsidR="00DC078D" w:rsidRPr="00F6083D">
        <w:rPr>
          <w:rFonts w:ascii="Arial" w:hAnsi="Arial" w:cs="Arial"/>
          <w:b/>
          <w:lang w:val="id-ID"/>
        </w:rPr>
        <w:t xml:space="preserve"> </w:t>
      </w:r>
      <w:r w:rsidR="00DC078D" w:rsidRPr="00F6083D">
        <w:rPr>
          <w:rFonts w:ascii="Arial" w:hAnsi="Arial" w:cs="Arial"/>
          <w:b/>
          <w:bCs/>
          <w:lang w:val="id-ID"/>
        </w:rPr>
        <w:t>pencari keadilan golongan tertentu yang mendapat layanan bantuan hukum (posbakum)</w:t>
      </w:r>
    </w:p>
    <w:tbl>
      <w:tblPr>
        <w:tblW w:w="869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53"/>
        <w:gridCol w:w="927"/>
        <w:gridCol w:w="1179"/>
        <w:gridCol w:w="1452"/>
        <w:gridCol w:w="884"/>
        <w:gridCol w:w="829"/>
      </w:tblGrid>
      <w:tr w:rsidR="00DC078D" w:rsidRPr="00F6083D" w:rsidTr="002565AC">
        <w:trPr>
          <w:trHeight w:val="363"/>
        </w:trPr>
        <w:tc>
          <w:tcPr>
            <w:tcW w:w="567" w:type="dxa"/>
            <w:vMerge w:val="restart"/>
            <w:vAlign w:val="center"/>
          </w:tcPr>
          <w:p w:rsidR="00DC078D" w:rsidRPr="00F6083D" w:rsidRDefault="00DC078D" w:rsidP="002565AC">
            <w:pPr>
              <w:spacing w:before="40" w:after="40"/>
              <w:jc w:val="center"/>
              <w:rPr>
                <w:rFonts w:ascii="Arial" w:hAnsi="Arial" w:cs="Arial"/>
                <w:b/>
                <w:bCs/>
              </w:rPr>
            </w:pPr>
            <w:r w:rsidRPr="00F6083D">
              <w:rPr>
                <w:rFonts w:ascii="Arial" w:hAnsi="Arial" w:cs="Arial"/>
                <w:b/>
                <w:bCs/>
              </w:rPr>
              <w:t>No</w:t>
            </w:r>
          </w:p>
        </w:tc>
        <w:tc>
          <w:tcPr>
            <w:tcW w:w="2853" w:type="dxa"/>
            <w:vMerge w:val="restart"/>
            <w:vAlign w:val="center"/>
          </w:tcPr>
          <w:p w:rsidR="00DC078D" w:rsidRPr="00F6083D" w:rsidRDefault="00DC078D" w:rsidP="002565AC">
            <w:pPr>
              <w:spacing w:before="40" w:after="40"/>
              <w:jc w:val="center"/>
              <w:rPr>
                <w:rFonts w:ascii="Arial" w:hAnsi="Arial" w:cs="Arial"/>
                <w:b/>
                <w:bCs/>
                <w:lang w:val="id-ID"/>
              </w:rPr>
            </w:pPr>
            <w:r w:rsidRPr="00F6083D">
              <w:rPr>
                <w:rFonts w:ascii="Arial" w:hAnsi="Arial" w:cs="Arial"/>
                <w:b/>
                <w:bCs/>
                <w:lang w:val="id-ID"/>
              </w:rPr>
              <w:t>Indikator Kinerja</w:t>
            </w:r>
          </w:p>
        </w:tc>
        <w:tc>
          <w:tcPr>
            <w:tcW w:w="927" w:type="dxa"/>
            <w:tcBorders>
              <w:bottom w:val="nil"/>
            </w:tcBorders>
            <w:vAlign w:val="center"/>
          </w:tcPr>
          <w:p w:rsidR="00DC078D" w:rsidRPr="00F6083D" w:rsidRDefault="00DC078D" w:rsidP="002565AC">
            <w:pPr>
              <w:spacing w:before="40" w:after="40"/>
              <w:jc w:val="center"/>
              <w:rPr>
                <w:rFonts w:ascii="Arial" w:hAnsi="Arial" w:cs="Arial"/>
                <w:b/>
                <w:bCs/>
                <w:lang w:val="id-ID"/>
              </w:rPr>
            </w:pPr>
            <w:r w:rsidRPr="00F6083D">
              <w:rPr>
                <w:rFonts w:ascii="Arial" w:hAnsi="Arial" w:cs="Arial"/>
                <w:b/>
                <w:bCs/>
                <w:lang w:val="id-ID"/>
              </w:rPr>
              <w:t>Target</w:t>
            </w:r>
          </w:p>
        </w:tc>
        <w:tc>
          <w:tcPr>
            <w:tcW w:w="1179" w:type="dxa"/>
            <w:tcBorders>
              <w:bottom w:val="nil"/>
            </w:tcBorders>
            <w:vAlign w:val="center"/>
          </w:tcPr>
          <w:p w:rsidR="00DC078D" w:rsidRPr="00F6083D" w:rsidRDefault="00DC078D" w:rsidP="002565AC">
            <w:pPr>
              <w:spacing w:before="40" w:after="40"/>
              <w:jc w:val="center"/>
              <w:rPr>
                <w:rFonts w:ascii="Arial" w:hAnsi="Arial" w:cs="Arial"/>
                <w:b/>
                <w:bCs/>
                <w:lang w:val="id-ID"/>
              </w:rPr>
            </w:pPr>
            <w:r w:rsidRPr="00F6083D">
              <w:rPr>
                <w:rFonts w:ascii="Arial" w:hAnsi="Arial" w:cs="Arial"/>
                <w:b/>
                <w:bCs/>
                <w:lang w:val="id-ID"/>
              </w:rPr>
              <w:t>Realisasi</w:t>
            </w:r>
          </w:p>
        </w:tc>
        <w:tc>
          <w:tcPr>
            <w:tcW w:w="1452" w:type="dxa"/>
            <w:tcBorders>
              <w:bottom w:val="nil"/>
            </w:tcBorders>
            <w:vAlign w:val="center"/>
          </w:tcPr>
          <w:p w:rsidR="00DC078D" w:rsidRPr="00F6083D" w:rsidRDefault="00DC078D" w:rsidP="002565AC">
            <w:pPr>
              <w:spacing w:before="40" w:after="40"/>
              <w:jc w:val="center"/>
              <w:rPr>
                <w:rFonts w:ascii="Arial" w:hAnsi="Arial" w:cs="Arial"/>
                <w:b/>
                <w:bCs/>
              </w:rPr>
            </w:pPr>
            <w:r w:rsidRPr="00F6083D">
              <w:rPr>
                <w:rFonts w:ascii="Arial" w:hAnsi="Arial" w:cs="Arial"/>
                <w:b/>
                <w:bCs/>
              </w:rPr>
              <w:t>Capaian</w:t>
            </w:r>
            <w:r w:rsidRPr="00F6083D">
              <w:rPr>
                <w:rFonts w:ascii="Arial" w:hAnsi="Arial" w:cs="Arial"/>
                <w:b/>
                <w:bCs/>
                <w:lang w:val="id-ID"/>
              </w:rPr>
              <w:t xml:space="preserve"> </w:t>
            </w:r>
            <w:r w:rsidRPr="00F6083D">
              <w:rPr>
                <w:rFonts w:ascii="Arial" w:hAnsi="Arial" w:cs="Arial"/>
                <w:b/>
                <w:bCs/>
              </w:rPr>
              <w:t>(</w:t>
            </w:r>
            <w:r w:rsidRPr="00F6083D">
              <w:rPr>
                <w:rFonts w:ascii="Arial" w:hAnsi="Arial" w:cs="Arial"/>
                <w:b/>
                <w:bCs/>
                <w:lang w:val="id-ID"/>
              </w:rPr>
              <w:t>%</w:t>
            </w:r>
            <w:r w:rsidRPr="00F6083D">
              <w:rPr>
                <w:rFonts w:ascii="Arial" w:hAnsi="Arial" w:cs="Arial"/>
                <w:b/>
                <w:bCs/>
              </w:rPr>
              <w:t>)</w:t>
            </w:r>
          </w:p>
        </w:tc>
        <w:tc>
          <w:tcPr>
            <w:tcW w:w="1713" w:type="dxa"/>
            <w:gridSpan w:val="2"/>
            <w:tcBorders>
              <w:bottom w:val="single" w:sz="4" w:space="0" w:color="auto"/>
            </w:tcBorders>
            <w:vAlign w:val="center"/>
          </w:tcPr>
          <w:p w:rsidR="00DC078D" w:rsidRPr="00F6083D" w:rsidRDefault="00DC078D" w:rsidP="002565AC">
            <w:pPr>
              <w:spacing w:before="40" w:after="40"/>
              <w:jc w:val="center"/>
              <w:rPr>
                <w:rFonts w:ascii="Arial" w:hAnsi="Arial" w:cs="Arial"/>
                <w:b/>
                <w:bCs/>
              </w:rPr>
            </w:pPr>
            <w:proofErr w:type="gramStart"/>
            <w:r w:rsidRPr="00F6083D">
              <w:rPr>
                <w:rFonts w:ascii="Arial" w:hAnsi="Arial" w:cs="Arial"/>
                <w:b/>
                <w:bCs/>
              </w:rPr>
              <w:t>Capaian(</w:t>
            </w:r>
            <w:proofErr w:type="gramEnd"/>
            <w:r w:rsidRPr="00F6083D">
              <w:rPr>
                <w:rFonts w:ascii="Arial" w:hAnsi="Arial" w:cs="Arial"/>
                <w:b/>
                <w:bCs/>
                <w:lang w:val="id-ID"/>
              </w:rPr>
              <w:t>%</w:t>
            </w:r>
            <w:r w:rsidRPr="00F6083D">
              <w:rPr>
                <w:rFonts w:ascii="Arial" w:hAnsi="Arial" w:cs="Arial"/>
                <w:b/>
                <w:bCs/>
              </w:rPr>
              <w:t>)</w:t>
            </w:r>
          </w:p>
        </w:tc>
      </w:tr>
      <w:tr w:rsidR="00DC078D" w:rsidRPr="00F6083D" w:rsidTr="002565AC">
        <w:trPr>
          <w:trHeight w:val="309"/>
        </w:trPr>
        <w:tc>
          <w:tcPr>
            <w:tcW w:w="567" w:type="dxa"/>
            <w:vMerge/>
          </w:tcPr>
          <w:p w:rsidR="00DC078D" w:rsidRPr="00F6083D" w:rsidRDefault="00DC078D" w:rsidP="002565AC">
            <w:pPr>
              <w:spacing w:before="40" w:after="40"/>
              <w:jc w:val="center"/>
              <w:rPr>
                <w:rFonts w:ascii="Arial" w:hAnsi="Arial" w:cs="Arial"/>
                <w:b/>
                <w:bCs/>
                <w:lang w:val="id-ID"/>
              </w:rPr>
            </w:pPr>
          </w:p>
        </w:tc>
        <w:tc>
          <w:tcPr>
            <w:tcW w:w="2853" w:type="dxa"/>
            <w:vMerge/>
            <w:vAlign w:val="center"/>
          </w:tcPr>
          <w:p w:rsidR="00DC078D" w:rsidRPr="00F6083D" w:rsidRDefault="00DC078D" w:rsidP="002565AC">
            <w:pPr>
              <w:spacing w:before="40" w:after="40"/>
              <w:jc w:val="center"/>
              <w:rPr>
                <w:rFonts w:ascii="Arial" w:hAnsi="Arial" w:cs="Arial"/>
                <w:b/>
                <w:bCs/>
                <w:lang w:val="id-ID"/>
              </w:rPr>
            </w:pPr>
          </w:p>
        </w:tc>
        <w:tc>
          <w:tcPr>
            <w:tcW w:w="927" w:type="dxa"/>
            <w:tcBorders>
              <w:top w:val="nil"/>
            </w:tcBorders>
            <w:vAlign w:val="center"/>
          </w:tcPr>
          <w:p w:rsidR="00DC078D" w:rsidRPr="00F6083D" w:rsidRDefault="00E2526E" w:rsidP="002565AC">
            <w:pPr>
              <w:spacing w:before="40" w:after="40"/>
              <w:jc w:val="center"/>
              <w:rPr>
                <w:rFonts w:ascii="Arial" w:hAnsi="Arial" w:cs="Arial"/>
                <w:b/>
                <w:bCs/>
                <w:lang w:val="id-ID"/>
              </w:rPr>
            </w:pPr>
            <w:r w:rsidRPr="00F6083D">
              <w:rPr>
                <w:rFonts w:ascii="Arial" w:hAnsi="Arial" w:cs="Arial"/>
                <w:b/>
                <w:bCs/>
              </w:rPr>
              <w:t>2018</w:t>
            </w:r>
          </w:p>
        </w:tc>
        <w:tc>
          <w:tcPr>
            <w:tcW w:w="1179" w:type="dxa"/>
            <w:tcBorders>
              <w:top w:val="nil"/>
            </w:tcBorders>
            <w:vAlign w:val="center"/>
          </w:tcPr>
          <w:p w:rsidR="00DC078D" w:rsidRPr="00F6083D" w:rsidRDefault="00E2526E" w:rsidP="002565AC">
            <w:pPr>
              <w:spacing w:before="40" w:after="40"/>
              <w:jc w:val="center"/>
              <w:rPr>
                <w:rFonts w:ascii="Arial" w:hAnsi="Arial" w:cs="Arial"/>
                <w:b/>
                <w:bCs/>
                <w:lang w:val="id-ID"/>
              </w:rPr>
            </w:pPr>
            <w:r w:rsidRPr="00F6083D">
              <w:rPr>
                <w:rFonts w:ascii="Arial" w:hAnsi="Arial" w:cs="Arial"/>
                <w:b/>
                <w:bCs/>
              </w:rPr>
              <w:t>2018</w:t>
            </w:r>
          </w:p>
        </w:tc>
        <w:tc>
          <w:tcPr>
            <w:tcW w:w="1452" w:type="dxa"/>
            <w:tcBorders>
              <w:top w:val="nil"/>
            </w:tcBorders>
            <w:vAlign w:val="center"/>
          </w:tcPr>
          <w:p w:rsidR="00DC078D" w:rsidRPr="00F6083D" w:rsidRDefault="00E2526E" w:rsidP="002565AC">
            <w:pPr>
              <w:spacing w:before="40" w:after="40"/>
              <w:jc w:val="center"/>
              <w:rPr>
                <w:rFonts w:ascii="Arial" w:hAnsi="Arial" w:cs="Arial"/>
                <w:b/>
                <w:bCs/>
                <w:lang w:val="id-ID"/>
              </w:rPr>
            </w:pPr>
            <w:r w:rsidRPr="00F6083D">
              <w:rPr>
                <w:rFonts w:ascii="Arial" w:hAnsi="Arial" w:cs="Arial"/>
                <w:b/>
                <w:bCs/>
              </w:rPr>
              <w:t>2018</w:t>
            </w:r>
          </w:p>
        </w:tc>
        <w:tc>
          <w:tcPr>
            <w:tcW w:w="884" w:type="dxa"/>
            <w:tcBorders>
              <w:top w:val="single" w:sz="4" w:space="0" w:color="auto"/>
            </w:tcBorders>
            <w:vAlign w:val="center"/>
          </w:tcPr>
          <w:p w:rsidR="00DC078D" w:rsidRPr="00F6083D" w:rsidRDefault="00DC078D" w:rsidP="002565AC">
            <w:pPr>
              <w:spacing w:before="40" w:after="40"/>
              <w:jc w:val="center"/>
              <w:rPr>
                <w:rFonts w:ascii="Arial" w:hAnsi="Arial" w:cs="Arial"/>
                <w:b/>
                <w:bCs/>
                <w:lang w:val="id-ID"/>
              </w:rPr>
            </w:pPr>
            <w:r w:rsidRPr="00F6083D">
              <w:rPr>
                <w:rFonts w:ascii="Arial" w:hAnsi="Arial" w:cs="Arial"/>
                <w:b/>
                <w:bCs/>
              </w:rPr>
              <w:t>201</w:t>
            </w:r>
            <w:r w:rsidRPr="00F6083D">
              <w:rPr>
                <w:rFonts w:ascii="Arial" w:hAnsi="Arial" w:cs="Arial"/>
                <w:b/>
                <w:bCs/>
                <w:lang w:val="id-ID"/>
              </w:rPr>
              <w:t>5</w:t>
            </w:r>
          </w:p>
        </w:tc>
        <w:tc>
          <w:tcPr>
            <w:tcW w:w="829" w:type="dxa"/>
            <w:tcBorders>
              <w:top w:val="single" w:sz="4" w:space="0" w:color="auto"/>
            </w:tcBorders>
            <w:vAlign w:val="center"/>
          </w:tcPr>
          <w:p w:rsidR="00DC078D" w:rsidRPr="00F6083D" w:rsidRDefault="00DC078D" w:rsidP="002565AC">
            <w:pPr>
              <w:spacing w:before="40" w:after="40"/>
              <w:jc w:val="center"/>
              <w:rPr>
                <w:rFonts w:ascii="Arial" w:hAnsi="Arial" w:cs="Arial"/>
                <w:b/>
                <w:bCs/>
                <w:lang w:val="id-ID"/>
              </w:rPr>
            </w:pPr>
            <w:r w:rsidRPr="00F6083D">
              <w:rPr>
                <w:rFonts w:ascii="Arial" w:hAnsi="Arial" w:cs="Arial"/>
                <w:b/>
                <w:bCs/>
              </w:rPr>
              <w:t>201</w:t>
            </w:r>
            <w:r w:rsidRPr="00F6083D">
              <w:rPr>
                <w:rFonts w:ascii="Arial" w:hAnsi="Arial" w:cs="Arial"/>
                <w:b/>
                <w:bCs/>
                <w:lang w:val="id-ID"/>
              </w:rPr>
              <w:t>6</w:t>
            </w:r>
          </w:p>
        </w:tc>
      </w:tr>
      <w:tr w:rsidR="00DC078D" w:rsidRPr="00F6083D" w:rsidTr="002565AC">
        <w:trPr>
          <w:trHeight w:val="70"/>
        </w:trPr>
        <w:tc>
          <w:tcPr>
            <w:tcW w:w="567" w:type="dxa"/>
          </w:tcPr>
          <w:p w:rsidR="00DC078D" w:rsidRPr="00F6083D" w:rsidRDefault="00DC078D" w:rsidP="002565AC">
            <w:pPr>
              <w:spacing w:before="40" w:after="40"/>
              <w:jc w:val="center"/>
              <w:rPr>
                <w:rFonts w:ascii="Arial" w:hAnsi="Arial" w:cs="Arial"/>
                <w:lang w:eastAsia="en-US"/>
              </w:rPr>
            </w:pPr>
            <w:r w:rsidRPr="00F6083D">
              <w:rPr>
                <w:rFonts w:ascii="Arial" w:hAnsi="Arial" w:cs="Arial"/>
                <w:lang w:eastAsia="en-US"/>
              </w:rPr>
              <w:t>1</w:t>
            </w:r>
          </w:p>
        </w:tc>
        <w:tc>
          <w:tcPr>
            <w:tcW w:w="2853" w:type="dxa"/>
          </w:tcPr>
          <w:p w:rsidR="00DC078D" w:rsidRPr="00F6083D" w:rsidRDefault="002565AC" w:rsidP="002565AC">
            <w:pPr>
              <w:spacing w:before="40" w:after="40"/>
              <w:jc w:val="left"/>
              <w:rPr>
                <w:rFonts w:ascii="Arial" w:hAnsi="Arial" w:cs="Arial"/>
                <w:color w:val="000000"/>
                <w:lang w:val="id-ID" w:eastAsia="id-ID"/>
              </w:rPr>
            </w:pPr>
            <w:r w:rsidRPr="00F6083D">
              <w:rPr>
                <w:rFonts w:ascii="Arial" w:hAnsi="Arial" w:cs="Arial"/>
                <w:color w:val="000000"/>
                <w:lang w:val="id-ID" w:eastAsia="id-ID"/>
              </w:rPr>
              <w:t>Persentase</w:t>
            </w:r>
            <w:r w:rsidR="00DC078D" w:rsidRPr="00F6083D">
              <w:rPr>
                <w:rFonts w:ascii="Arial" w:hAnsi="Arial" w:cs="Arial"/>
                <w:color w:val="000000"/>
                <w:lang w:val="id-ID" w:eastAsia="id-ID"/>
              </w:rPr>
              <w:t xml:space="preserve"> pencari keadilan golongan tertentu yang mendapat layanan bantuan hukum (posbakum)</w:t>
            </w:r>
          </w:p>
          <w:p w:rsidR="00DC078D" w:rsidRPr="00F6083D" w:rsidRDefault="00DC078D" w:rsidP="002565AC">
            <w:pPr>
              <w:spacing w:before="40" w:after="40"/>
              <w:jc w:val="left"/>
              <w:rPr>
                <w:rFonts w:ascii="Arial" w:hAnsi="Arial" w:cs="Arial"/>
                <w:color w:val="000000"/>
                <w:lang w:val="id-ID" w:eastAsia="id-ID"/>
              </w:rPr>
            </w:pPr>
          </w:p>
        </w:tc>
        <w:tc>
          <w:tcPr>
            <w:tcW w:w="927" w:type="dxa"/>
            <w:vAlign w:val="center"/>
          </w:tcPr>
          <w:p w:rsidR="00DC078D" w:rsidRPr="00F6083D" w:rsidRDefault="00DC078D" w:rsidP="002565AC">
            <w:pPr>
              <w:spacing w:before="40" w:after="40"/>
              <w:jc w:val="center"/>
              <w:rPr>
                <w:rFonts w:ascii="Arial" w:hAnsi="Arial" w:cs="Arial"/>
                <w:lang w:eastAsia="en-US"/>
              </w:rPr>
            </w:pPr>
            <w:r w:rsidRPr="00F6083D">
              <w:rPr>
                <w:rFonts w:ascii="Arial" w:hAnsi="Arial" w:cs="Arial"/>
                <w:lang w:eastAsia="en-US"/>
              </w:rPr>
              <w:t>100%</w:t>
            </w:r>
          </w:p>
        </w:tc>
        <w:tc>
          <w:tcPr>
            <w:tcW w:w="1179" w:type="dxa"/>
            <w:vAlign w:val="center"/>
          </w:tcPr>
          <w:p w:rsidR="00DC078D" w:rsidRPr="00F6083D" w:rsidRDefault="00DC078D" w:rsidP="002565AC">
            <w:pPr>
              <w:spacing w:before="40" w:after="40"/>
              <w:jc w:val="center"/>
              <w:rPr>
                <w:rFonts w:ascii="Arial" w:hAnsi="Arial" w:cs="Arial"/>
                <w:lang w:eastAsia="en-US"/>
              </w:rPr>
            </w:pPr>
            <w:r w:rsidRPr="00F6083D">
              <w:rPr>
                <w:rFonts w:ascii="Arial" w:hAnsi="Arial" w:cs="Arial"/>
                <w:lang w:eastAsia="en-US"/>
              </w:rPr>
              <w:t>0%</w:t>
            </w:r>
          </w:p>
        </w:tc>
        <w:tc>
          <w:tcPr>
            <w:tcW w:w="1452" w:type="dxa"/>
            <w:vAlign w:val="center"/>
          </w:tcPr>
          <w:p w:rsidR="00DC078D" w:rsidRPr="00F6083D" w:rsidRDefault="00DC078D" w:rsidP="002565AC">
            <w:pPr>
              <w:spacing w:before="40" w:after="40"/>
              <w:jc w:val="center"/>
              <w:rPr>
                <w:rFonts w:ascii="Arial" w:hAnsi="Arial" w:cs="Arial"/>
                <w:lang w:eastAsia="en-US"/>
              </w:rPr>
            </w:pPr>
            <w:r w:rsidRPr="00F6083D">
              <w:rPr>
                <w:rFonts w:ascii="Arial" w:hAnsi="Arial" w:cs="Arial"/>
                <w:lang w:eastAsia="en-US"/>
              </w:rPr>
              <w:t>0%</w:t>
            </w:r>
          </w:p>
        </w:tc>
        <w:tc>
          <w:tcPr>
            <w:tcW w:w="884" w:type="dxa"/>
            <w:vAlign w:val="center"/>
          </w:tcPr>
          <w:p w:rsidR="00DC078D" w:rsidRPr="00F6083D" w:rsidRDefault="00DC078D" w:rsidP="002565AC">
            <w:pPr>
              <w:spacing w:before="40" w:after="40"/>
              <w:jc w:val="center"/>
              <w:rPr>
                <w:rFonts w:ascii="Arial" w:hAnsi="Arial" w:cs="Arial"/>
                <w:lang w:eastAsia="en-US"/>
              </w:rPr>
            </w:pPr>
            <w:r w:rsidRPr="00F6083D">
              <w:rPr>
                <w:rFonts w:ascii="Arial" w:hAnsi="Arial" w:cs="Arial"/>
                <w:lang w:eastAsia="en-US"/>
              </w:rPr>
              <w:t>0%</w:t>
            </w:r>
          </w:p>
        </w:tc>
        <w:tc>
          <w:tcPr>
            <w:tcW w:w="829" w:type="dxa"/>
            <w:vAlign w:val="center"/>
          </w:tcPr>
          <w:p w:rsidR="00DC078D" w:rsidRPr="00F6083D" w:rsidRDefault="00DC078D" w:rsidP="002565AC">
            <w:pPr>
              <w:spacing w:before="40" w:after="40"/>
              <w:jc w:val="center"/>
              <w:rPr>
                <w:rFonts w:ascii="Arial" w:hAnsi="Arial" w:cs="Arial"/>
                <w:lang w:eastAsia="en-US"/>
              </w:rPr>
            </w:pPr>
            <w:r w:rsidRPr="00F6083D">
              <w:rPr>
                <w:rFonts w:ascii="Arial" w:hAnsi="Arial" w:cs="Arial"/>
                <w:lang w:eastAsia="en-US"/>
              </w:rPr>
              <w:t>0%</w:t>
            </w:r>
          </w:p>
        </w:tc>
      </w:tr>
    </w:tbl>
    <w:p w:rsidR="00466D99" w:rsidRPr="00F6083D" w:rsidRDefault="00466D99" w:rsidP="00DC078D">
      <w:pPr>
        <w:spacing w:before="240" w:line="360" w:lineRule="auto"/>
        <w:ind w:left="360" w:firstLine="720"/>
        <w:jc w:val="both"/>
        <w:rPr>
          <w:rFonts w:ascii="Arial" w:hAnsi="Arial" w:cs="Arial"/>
          <w:bCs/>
        </w:rPr>
      </w:pPr>
      <w:r w:rsidRPr="00F6083D">
        <w:rPr>
          <w:rFonts w:ascii="Arial" w:hAnsi="Arial" w:cs="Arial"/>
          <w:bCs/>
          <w:lang w:val="id-ID"/>
        </w:rPr>
        <w:t xml:space="preserve">Pada tahun </w:t>
      </w:r>
      <w:r w:rsidR="00E2526E" w:rsidRPr="00F6083D">
        <w:rPr>
          <w:rFonts w:ascii="Arial" w:hAnsi="Arial" w:cs="Arial"/>
          <w:bCs/>
          <w:lang w:val="id-ID"/>
        </w:rPr>
        <w:t>2018</w:t>
      </w:r>
      <w:r w:rsidRPr="00F6083D">
        <w:rPr>
          <w:rFonts w:ascii="Arial" w:hAnsi="Arial" w:cs="Arial"/>
          <w:bCs/>
          <w:lang w:val="id-ID"/>
        </w:rPr>
        <w:t xml:space="preserve"> Jumlah jumlah pencari keadilan golongan tertentu yang</w:t>
      </w:r>
      <w:r w:rsidR="00DC078D" w:rsidRPr="00F6083D">
        <w:rPr>
          <w:rFonts w:ascii="Arial" w:hAnsi="Arial" w:cs="Arial"/>
          <w:bCs/>
          <w:lang w:val="id-ID"/>
        </w:rPr>
        <w:t xml:space="preserve"> mendapat layanan bantuan hukum</w:t>
      </w:r>
      <w:r w:rsidR="00DC078D" w:rsidRPr="00F6083D">
        <w:rPr>
          <w:rFonts w:ascii="Arial" w:hAnsi="Arial" w:cs="Arial"/>
          <w:bCs/>
        </w:rPr>
        <w:t xml:space="preserve"> </w:t>
      </w:r>
      <w:r w:rsidR="00DC078D" w:rsidRPr="00F6083D">
        <w:rPr>
          <w:rFonts w:ascii="Arial" w:hAnsi="Arial" w:cs="Arial"/>
          <w:bCs/>
          <w:lang w:val="id-ID"/>
        </w:rPr>
        <w:t>0</w:t>
      </w:r>
      <w:r w:rsidR="00DC078D" w:rsidRPr="00F6083D">
        <w:rPr>
          <w:rFonts w:ascii="Arial" w:hAnsi="Arial" w:cs="Arial"/>
          <w:bCs/>
        </w:rPr>
        <w:t xml:space="preserve"> </w:t>
      </w:r>
      <w:r w:rsidRPr="00F6083D">
        <w:rPr>
          <w:rFonts w:ascii="Arial" w:hAnsi="Arial" w:cs="Arial"/>
          <w:bCs/>
          <w:lang w:val="id-ID"/>
        </w:rPr>
        <w:t>perkara</w:t>
      </w:r>
      <w:r w:rsidR="005516F2" w:rsidRPr="00F6083D">
        <w:rPr>
          <w:rFonts w:ascii="Arial" w:hAnsi="Arial" w:cs="Arial"/>
          <w:bCs/>
          <w:lang w:val="id-ID"/>
        </w:rPr>
        <w:t xml:space="preserve">, </w:t>
      </w:r>
      <w:r w:rsidRPr="00F6083D">
        <w:rPr>
          <w:rFonts w:ascii="Arial" w:hAnsi="Arial" w:cs="Arial"/>
          <w:bCs/>
          <w:lang w:val="id-ID"/>
        </w:rPr>
        <w:t>sedangkan jumlah pencari keadilan golonga</w:t>
      </w:r>
      <w:r w:rsidR="00DC078D" w:rsidRPr="00F6083D">
        <w:rPr>
          <w:rFonts w:ascii="Arial" w:hAnsi="Arial" w:cs="Arial"/>
          <w:bCs/>
          <w:lang w:val="id-ID"/>
        </w:rPr>
        <w:t xml:space="preserve">n tertentu tahun </w:t>
      </w:r>
      <w:r w:rsidR="00E2526E" w:rsidRPr="00F6083D">
        <w:rPr>
          <w:rFonts w:ascii="Arial" w:hAnsi="Arial" w:cs="Arial"/>
          <w:bCs/>
          <w:lang w:val="id-ID"/>
        </w:rPr>
        <w:t>2018</w:t>
      </w:r>
      <w:r w:rsidR="00DC078D" w:rsidRPr="00F6083D">
        <w:rPr>
          <w:rFonts w:ascii="Arial" w:hAnsi="Arial" w:cs="Arial"/>
          <w:bCs/>
          <w:lang w:val="id-ID"/>
        </w:rPr>
        <w:t xml:space="preserve"> sebanyak 0</w:t>
      </w:r>
      <w:r w:rsidRPr="00F6083D">
        <w:rPr>
          <w:rFonts w:ascii="Arial" w:hAnsi="Arial" w:cs="Arial"/>
          <w:bCs/>
          <w:lang w:val="id-ID"/>
        </w:rPr>
        <w:t xml:space="preserve"> perkara</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 xml:space="preserve">Sehingga realisasinya = </w:t>
      </w:r>
      <w:r w:rsidR="00DC078D" w:rsidRPr="00F6083D">
        <w:rPr>
          <w:rFonts w:ascii="Arial" w:hAnsi="Arial" w:cs="Arial"/>
          <w:bCs/>
          <w:lang w:val="id-ID"/>
        </w:rPr>
        <w:t>0</w:t>
      </w:r>
      <w:r w:rsidRPr="00F6083D">
        <w:rPr>
          <w:rFonts w:ascii="Arial" w:hAnsi="Arial" w:cs="Arial"/>
          <w:bCs/>
          <w:lang w:val="id-ID"/>
        </w:rPr>
        <w:t xml:space="preserve"> / </w:t>
      </w:r>
      <w:r w:rsidR="00DC078D" w:rsidRPr="00F6083D">
        <w:rPr>
          <w:rFonts w:ascii="Arial" w:hAnsi="Arial" w:cs="Arial"/>
          <w:bCs/>
          <w:lang w:val="id-ID"/>
        </w:rPr>
        <w:t>0</w:t>
      </w:r>
      <w:r w:rsidRPr="00F6083D">
        <w:rPr>
          <w:rFonts w:ascii="Arial" w:hAnsi="Arial" w:cs="Arial"/>
          <w:bCs/>
          <w:lang w:val="id-ID"/>
        </w:rPr>
        <w:t xml:space="preserve"> x 100</w:t>
      </w:r>
      <w:r w:rsidR="00974144" w:rsidRPr="00F6083D">
        <w:rPr>
          <w:rFonts w:ascii="Arial" w:hAnsi="Arial" w:cs="Arial"/>
          <w:bCs/>
          <w:lang w:val="id-ID"/>
        </w:rPr>
        <w:t>%</w:t>
      </w:r>
      <w:r w:rsidR="00A23771" w:rsidRPr="00F6083D">
        <w:rPr>
          <w:rFonts w:ascii="Arial" w:hAnsi="Arial" w:cs="Arial"/>
          <w:bCs/>
          <w:lang w:val="id-ID"/>
        </w:rPr>
        <w:t xml:space="preserve"> </w:t>
      </w:r>
      <w:r w:rsidRPr="00F6083D">
        <w:rPr>
          <w:rFonts w:ascii="Arial" w:hAnsi="Arial" w:cs="Arial"/>
          <w:bCs/>
          <w:lang w:val="id-ID"/>
        </w:rPr>
        <w:t>= 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Capaian Kinerja = 0 / 100 x 100</w:t>
      </w:r>
      <w:r w:rsidR="00974144" w:rsidRPr="00F6083D">
        <w:rPr>
          <w:rFonts w:ascii="Arial" w:hAnsi="Arial" w:cs="Arial"/>
          <w:bCs/>
          <w:lang w:val="id-ID"/>
        </w:rPr>
        <w:t>%</w:t>
      </w:r>
      <w:r w:rsidRPr="00F6083D">
        <w:rPr>
          <w:rFonts w:ascii="Arial" w:hAnsi="Arial" w:cs="Arial"/>
          <w:bCs/>
          <w:lang w:val="id-ID"/>
        </w:rPr>
        <w:t xml:space="preserve"> = 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DC078D">
      <w:pPr>
        <w:spacing w:before="120" w:line="360" w:lineRule="auto"/>
        <w:ind w:left="360" w:firstLine="720"/>
        <w:jc w:val="both"/>
        <w:rPr>
          <w:rFonts w:ascii="Arial" w:hAnsi="Arial" w:cs="Arial"/>
          <w:bCs/>
          <w:lang w:val="id-ID"/>
        </w:rPr>
      </w:pPr>
      <w:r w:rsidRPr="00F6083D">
        <w:rPr>
          <w:rFonts w:ascii="Arial" w:hAnsi="Arial" w:cs="Arial"/>
          <w:bCs/>
          <w:lang w:val="id-ID"/>
        </w:rPr>
        <w:lastRenderedPageBreak/>
        <w:t>Pada tahun 2015 Jumlah jumlah pencari keadilan golongan tertentu yang</w:t>
      </w:r>
      <w:r w:rsidR="00DC078D" w:rsidRPr="00F6083D">
        <w:rPr>
          <w:rFonts w:ascii="Arial" w:hAnsi="Arial" w:cs="Arial"/>
          <w:bCs/>
          <w:lang w:val="id-ID"/>
        </w:rPr>
        <w:t xml:space="preserve"> mendapat layanan bantuan hukum</w:t>
      </w:r>
      <w:r w:rsidR="00DC078D" w:rsidRPr="00F6083D">
        <w:rPr>
          <w:rFonts w:ascii="Arial" w:hAnsi="Arial" w:cs="Arial"/>
          <w:bCs/>
        </w:rPr>
        <w:t xml:space="preserve"> </w:t>
      </w:r>
      <w:r w:rsidR="00DC078D" w:rsidRPr="00F6083D">
        <w:rPr>
          <w:rFonts w:ascii="Arial" w:hAnsi="Arial" w:cs="Arial"/>
          <w:bCs/>
          <w:lang w:val="id-ID"/>
        </w:rPr>
        <w:t>0</w:t>
      </w:r>
      <w:r w:rsidRPr="00F6083D">
        <w:rPr>
          <w:rFonts w:ascii="Arial" w:hAnsi="Arial" w:cs="Arial"/>
          <w:bCs/>
          <w:lang w:val="id-ID"/>
        </w:rPr>
        <w:t xml:space="preserve"> perkara</w:t>
      </w:r>
      <w:r w:rsidR="005516F2" w:rsidRPr="00F6083D">
        <w:rPr>
          <w:rFonts w:ascii="Arial" w:hAnsi="Arial" w:cs="Arial"/>
          <w:bCs/>
          <w:lang w:val="id-ID"/>
        </w:rPr>
        <w:t xml:space="preserve">, </w:t>
      </w:r>
      <w:r w:rsidRPr="00F6083D">
        <w:rPr>
          <w:rFonts w:ascii="Arial" w:hAnsi="Arial" w:cs="Arial"/>
          <w:bCs/>
          <w:lang w:val="id-ID"/>
        </w:rPr>
        <w:t>sedangkan jumlah pencari keadilan golonga</w:t>
      </w:r>
      <w:r w:rsidR="00DC078D" w:rsidRPr="00F6083D">
        <w:rPr>
          <w:rFonts w:ascii="Arial" w:hAnsi="Arial" w:cs="Arial"/>
          <w:bCs/>
          <w:lang w:val="id-ID"/>
        </w:rPr>
        <w:t xml:space="preserve">n tertentu tahun </w:t>
      </w:r>
      <w:r w:rsidR="00E2526E" w:rsidRPr="00F6083D">
        <w:rPr>
          <w:rFonts w:ascii="Arial" w:hAnsi="Arial" w:cs="Arial"/>
          <w:bCs/>
          <w:lang w:val="id-ID"/>
        </w:rPr>
        <w:t>2018</w:t>
      </w:r>
      <w:r w:rsidR="00DC078D" w:rsidRPr="00F6083D">
        <w:rPr>
          <w:rFonts w:ascii="Arial" w:hAnsi="Arial" w:cs="Arial"/>
          <w:bCs/>
          <w:lang w:val="id-ID"/>
        </w:rPr>
        <w:t xml:space="preserve"> sebanyak </w:t>
      </w:r>
      <w:r w:rsidRPr="00F6083D">
        <w:rPr>
          <w:rFonts w:ascii="Arial" w:hAnsi="Arial" w:cs="Arial"/>
          <w:bCs/>
          <w:lang w:val="id-ID"/>
        </w:rPr>
        <w:t>0 perkara</w:t>
      </w:r>
    </w:p>
    <w:p w:rsidR="00DC078D" w:rsidRPr="00F6083D" w:rsidRDefault="00DC078D"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Sehingga realisasinya = 0 / 0 x 100% = 0%.</w:t>
      </w:r>
    </w:p>
    <w:p w:rsidR="00DC078D" w:rsidRPr="00F6083D" w:rsidRDefault="00DC078D"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Capaian Kinerja = 0 / 100 x 100% = 0%.</w:t>
      </w:r>
    </w:p>
    <w:p w:rsidR="00466D99" w:rsidRPr="00F6083D" w:rsidRDefault="00466D99" w:rsidP="00DC078D">
      <w:pPr>
        <w:spacing w:before="120" w:line="360" w:lineRule="auto"/>
        <w:ind w:left="360" w:firstLine="720"/>
        <w:jc w:val="both"/>
        <w:rPr>
          <w:rFonts w:ascii="Arial" w:hAnsi="Arial" w:cs="Arial"/>
          <w:bCs/>
          <w:lang w:val="id-ID"/>
        </w:rPr>
      </w:pPr>
      <w:r w:rsidRPr="00F6083D">
        <w:rPr>
          <w:rFonts w:ascii="Arial" w:hAnsi="Arial" w:cs="Arial"/>
          <w:bCs/>
          <w:lang w:val="id-ID"/>
        </w:rPr>
        <w:t>Pada tahun 201</w:t>
      </w:r>
      <w:r w:rsidR="00DC078D" w:rsidRPr="00F6083D">
        <w:rPr>
          <w:rFonts w:ascii="Arial" w:hAnsi="Arial" w:cs="Arial"/>
          <w:bCs/>
        </w:rPr>
        <w:t>6</w:t>
      </w:r>
      <w:r w:rsidRPr="00F6083D">
        <w:rPr>
          <w:rFonts w:ascii="Arial" w:hAnsi="Arial" w:cs="Arial"/>
          <w:bCs/>
          <w:lang w:val="id-ID"/>
        </w:rPr>
        <w:t xml:space="preserve"> Jumlah jumlah pencari keadilan golongan tertentu yang mendapat layanan bantuan hukum</w:t>
      </w:r>
      <w:r w:rsidR="00DC078D" w:rsidRPr="00F6083D">
        <w:rPr>
          <w:rFonts w:ascii="Arial" w:hAnsi="Arial" w:cs="Arial"/>
          <w:bCs/>
        </w:rPr>
        <w:t xml:space="preserve"> </w:t>
      </w:r>
      <w:r w:rsidRPr="00F6083D">
        <w:rPr>
          <w:rFonts w:ascii="Arial" w:hAnsi="Arial" w:cs="Arial"/>
          <w:bCs/>
          <w:lang w:val="id-ID"/>
        </w:rPr>
        <w:t>0 perkara</w:t>
      </w:r>
      <w:r w:rsidR="005516F2" w:rsidRPr="00F6083D">
        <w:rPr>
          <w:rFonts w:ascii="Arial" w:hAnsi="Arial" w:cs="Arial"/>
          <w:bCs/>
          <w:lang w:val="id-ID"/>
        </w:rPr>
        <w:t xml:space="preserve">, </w:t>
      </w:r>
      <w:r w:rsidRPr="00F6083D">
        <w:rPr>
          <w:rFonts w:ascii="Arial" w:hAnsi="Arial" w:cs="Arial"/>
          <w:bCs/>
          <w:lang w:val="id-ID"/>
        </w:rPr>
        <w:t>sedangkan jumlah pencari keadilan golongan tertentu tahun 201</w:t>
      </w:r>
      <w:r w:rsidR="00DC078D" w:rsidRPr="00F6083D">
        <w:rPr>
          <w:rFonts w:ascii="Arial" w:hAnsi="Arial" w:cs="Arial"/>
          <w:bCs/>
        </w:rPr>
        <w:t>6</w:t>
      </w:r>
      <w:r w:rsidR="00DC078D" w:rsidRPr="00F6083D">
        <w:rPr>
          <w:rFonts w:ascii="Arial" w:hAnsi="Arial" w:cs="Arial"/>
          <w:bCs/>
          <w:lang w:val="id-ID"/>
        </w:rPr>
        <w:t xml:space="preserve"> sebanyak 0</w:t>
      </w:r>
      <w:r w:rsidRPr="00F6083D">
        <w:rPr>
          <w:rFonts w:ascii="Arial" w:hAnsi="Arial" w:cs="Arial"/>
          <w:bCs/>
          <w:lang w:val="id-ID"/>
        </w:rPr>
        <w:t xml:space="preserve"> perkara</w:t>
      </w:r>
    </w:p>
    <w:p w:rsidR="00DC078D" w:rsidRPr="00F6083D" w:rsidRDefault="00DC078D"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Sehingga realisasinya = 0 / 0 x 100% = 0%.</w:t>
      </w:r>
    </w:p>
    <w:p w:rsidR="00DC078D" w:rsidRPr="00F6083D" w:rsidRDefault="00DC078D"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Capaian Kinerja = 0 / 100 x 100% = 0%.</w:t>
      </w:r>
    </w:p>
    <w:p w:rsidR="00DC078D" w:rsidRPr="00F6083D" w:rsidRDefault="00466D99" w:rsidP="00DC078D">
      <w:pPr>
        <w:spacing w:line="360" w:lineRule="auto"/>
        <w:ind w:left="360" w:firstLine="720"/>
        <w:jc w:val="both"/>
        <w:rPr>
          <w:rFonts w:ascii="Arial" w:hAnsi="Arial" w:cs="Arial"/>
          <w:bCs/>
        </w:rPr>
      </w:pPr>
      <w:r w:rsidRPr="00F6083D">
        <w:rPr>
          <w:rFonts w:ascii="Arial" w:hAnsi="Arial" w:cs="Arial"/>
          <w:bCs/>
          <w:lang w:val="id-ID"/>
        </w:rPr>
        <w:t>Dari uraian tersebut diatas capaian kinerja tahun 2015</w:t>
      </w:r>
      <w:r w:rsidR="00A23771" w:rsidRPr="00F6083D">
        <w:rPr>
          <w:rFonts w:ascii="Arial" w:hAnsi="Arial" w:cs="Arial"/>
          <w:bCs/>
          <w:lang w:val="id-ID"/>
        </w:rPr>
        <w:t xml:space="preserve"> </w:t>
      </w:r>
      <w:r w:rsidRPr="00F6083D">
        <w:rPr>
          <w:rFonts w:ascii="Arial" w:hAnsi="Arial" w:cs="Arial"/>
          <w:bCs/>
          <w:lang w:val="id-ID"/>
        </w:rPr>
        <w:t>mencapai ta</w:t>
      </w:r>
      <w:r w:rsidR="00DC078D" w:rsidRPr="00F6083D">
        <w:rPr>
          <w:rFonts w:ascii="Arial" w:hAnsi="Arial" w:cs="Arial"/>
          <w:bCs/>
          <w:lang w:val="id-ID"/>
        </w:rPr>
        <w:t xml:space="preserve">rget 0% </w:t>
      </w:r>
      <w:r w:rsidRPr="00F6083D">
        <w:rPr>
          <w:rFonts w:ascii="Arial" w:hAnsi="Arial" w:cs="Arial"/>
          <w:bCs/>
          <w:lang w:val="id-ID"/>
        </w:rPr>
        <w:t>tahun 2016</w:t>
      </w:r>
      <w:r w:rsidR="00A23771" w:rsidRPr="00F6083D">
        <w:rPr>
          <w:rFonts w:ascii="Arial" w:hAnsi="Arial" w:cs="Arial"/>
          <w:bCs/>
          <w:lang w:val="id-ID"/>
        </w:rPr>
        <w:t xml:space="preserve"> </w:t>
      </w:r>
      <w:r w:rsidR="00DC078D" w:rsidRPr="00F6083D">
        <w:rPr>
          <w:rFonts w:ascii="Arial" w:hAnsi="Arial" w:cs="Arial"/>
          <w:bCs/>
          <w:lang w:val="id-ID"/>
        </w:rPr>
        <w:t xml:space="preserve">mencapai target 0% </w:t>
      </w:r>
      <w:r w:rsidRPr="00F6083D">
        <w:rPr>
          <w:rFonts w:ascii="Arial" w:hAnsi="Arial" w:cs="Arial"/>
          <w:bCs/>
          <w:lang w:val="id-ID"/>
        </w:rPr>
        <w:t xml:space="preserve">dan tahun </w:t>
      </w:r>
      <w:r w:rsidR="00E2526E" w:rsidRPr="00F6083D">
        <w:rPr>
          <w:rFonts w:ascii="Arial" w:hAnsi="Arial" w:cs="Arial"/>
          <w:bCs/>
          <w:lang w:val="id-ID"/>
        </w:rPr>
        <w:t>2018</w:t>
      </w:r>
      <w:r w:rsidRPr="00F6083D">
        <w:rPr>
          <w:rFonts w:ascii="Arial" w:hAnsi="Arial" w:cs="Arial"/>
          <w:bCs/>
          <w:lang w:val="id-ID"/>
        </w:rPr>
        <w:t xml:space="preserve"> mencapai </w:t>
      </w:r>
      <w:r w:rsidR="00DC078D" w:rsidRPr="00F6083D">
        <w:rPr>
          <w:rFonts w:ascii="Arial" w:hAnsi="Arial" w:cs="Arial"/>
          <w:bCs/>
          <w:lang w:val="id-ID"/>
        </w:rPr>
        <w:t>target 0</w:t>
      </w:r>
      <w:r w:rsidRPr="00F6083D">
        <w:rPr>
          <w:rFonts w:ascii="Arial" w:hAnsi="Arial" w:cs="Arial"/>
          <w:bCs/>
          <w:lang w:val="id-ID"/>
        </w:rPr>
        <w:t>%</w:t>
      </w:r>
      <w:r w:rsidR="005516F2" w:rsidRPr="00F6083D">
        <w:rPr>
          <w:rFonts w:ascii="Arial" w:hAnsi="Arial" w:cs="Arial"/>
          <w:bCs/>
          <w:lang w:val="id-ID"/>
        </w:rPr>
        <w:t xml:space="preserve">, </w:t>
      </w:r>
      <w:r w:rsidRPr="00F6083D">
        <w:rPr>
          <w:rFonts w:ascii="Arial" w:hAnsi="Arial" w:cs="Arial"/>
          <w:bCs/>
          <w:lang w:val="id-ID"/>
        </w:rPr>
        <w:t xml:space="preserve">dari target yang ditetapkan </w:t>
      </w:r>
      <w:r w:rsidR="00DC078D" w:rsidRPr="00F6083D">
        <w:rPr>
          <w:rFonts w:ascii="Arial" w:hAnsi="Arial" w:cs="Arial"/>
          <w:bCs/>
        </w:rPr>
        <w:t>10</w:t>
      </w:r>
      <w:r w:rsidRPr="00F6083D">
        <w:rPr>
          <w:rFonts w:ascii="Arial" w:hAnsi="Arial" w:cs="Arial"/>
          <w:bCs/>
          <w:lang w:val="id-ID"/>
        </w:rPr>
        <w:t>0</w:t>
      </w:r>
      <w:r w:rsidR="00974144" w:rsidRPr="00F6083D">
        <w:rPr>
          <w:rFonts w:ascii="Arial" w:hAnsi="Arial" w:cs="Arial"/>
          <w:bCs/>
          <w:lang w:val="id-ID"/>
        </w:rPr>
        <w:t>%</w:t>
      </w:r>
      <w:r w:rsidR="00DC078D" w:rsidRPr="00F6083D">
        <w:rPr>
          <w:rFonts w:ascii="Arial" w:hAnsi="Arial" w:cs="Arial"/>
          <w:bCs/>
        </w:rPr>
        <w:t>.</w:t>
      </w:r>
    </w:p>
    <w:p w:rsidR="00DC078D" w:rsidRPr="00F6083D" w:rsidRDefault="00466D99" w:rsidP="00DC078D">
      <w:pPr>
        <w:spacing w:line="360" w:lineRule="auto"/>
        <w:ind w:left="360" w:firstLine="720"/>
        <w:jc w:val="both"/>
        <w:rPr>
          <w:rFonts w:ascii="Arial" w:hAnsi="Arial" w:cs="Arial"/>
          <w:bCs/>
        </w:rPr>
      </w:pPr>
      <w:r w:rsidRPr="00F6083D">
        <w:rPr>
          <w:rFonts w:ascii="Arial" w:hAnsi="Arial" w:cs="Arial"/>
          <w:bCs/>
          <w:lang w:val="id-ID"/>
        </w:rPr>
        <w:t>Di</w:t>
      </w:r>
      <w:r w:rsidR="00DC078D" w:rsidRPr="00F6083D">
        <w:rPr>
          <w:rFonts w:ascii="Arial" w:hAnsi="Arial" w:cs="Arial"/>
          <w:bCs/>
        </w:rPr>
        <w:t xml:space="preserve"> P</w:t>
      </w:r>
      <w:r w:rsidRPr="00F6083D">
        <w:rPr>
          <w:rFonts w:ascii="Arial" w:hAnsi="Arial" w:cs="Arial"/>
          <w:bCs/>
          <w:lang w:val="id-ID"/>
        </w:rPr>
        <w:t>engadilan Agama Negara selama tiga tahun dari tahun 2015</w:t>
      </w:r>
      <w:r w:rsidR="005516F2" w:rsidRPr="00F6083D">
        <w:rPr>
          <w:rFonts w:ascii="Arial" w:hAnsi="Arial" w:cs="Arial"/>
          <w:bCs/>
          <w:lang w:val="id-ID"/>
        </w:rPr>
        <w:t xml:space="preserve">, </w:t>
      </w:r>
      <w:r w:rsidRPr="00F6083D">
        <w:rPr>
          <w:rFonts w:ascii="Arial" w:hAnsi="Arial" w:cs="Arial"/>
          <w:bCs/>
          <w:lang w:val="id-ID"/>
        </w:rPr>
        <w:t xml:space="preserve">2016 sampai tahun </w:t>
      </w:r>
      <w:r w:rsidR="00E2526E" w:rsidRPr="00F6083D">
        <w:rPr>
          <w:rFonts w:ascii="Arial" w:hAnsi="Arial" w:cs="Arial"/>
          <w:bCs/>
          <w:lang w:val="id-ID"/>
        </w:rPr>
        <w:t>2018</w:t>
      </w:r>
      <w:r w:rsidRPr="00F6083D">
        <w:rPr>
          <w:rFonts w:ascii="Arial" w:hAnsi="Arial" w:cs="Arial"/>
          <w:bCs/>
          <w:lang w:val="id-ID"/>
        </w:rPr>
        <w:t xml:space="preserve"> belum mendapat alokasi dana untuk posbakum sehingga belum ada perkara yang dilaksanakan dengan program posbakum sehingga </w:t>
      </w:r>
      <w:r w:rsidR="00DC078D" w:rsidRPr="00F6083D">
        <w:rPr>
          <w:rFonts w:ascii="Arial" w:hAnsi="Arial" w:cs="Arial"/>
          <w:bCs/>
          <w:lang w:val="id-ID"/>
        </w:rPr>
        <w:t>dari target yang ditentukan 100</w:t>
      </w:r>
      <w:r w:rsidR="00DC078D" w:rsidRPr="00F6083D">
        <w:rPr>
          <w:rFonts w:ascii="Arial" w:hAnsi="Arial" w:cs="Arial"/>
          <w:bCs/>
        </w:rPr>
        <w:t xml:space="preserve">% </w:t>
      </w:r>
      <w:r w:rsidRPr="00F6083D">
        <w:rPr>
          <w:rFonts w:ascii="Arial" w:hAnsi="Arial" w:cs="Arial"/>
          <w:bCs/>
          <w:lang w:val="id-ID"/>
        </w:rPr>
        <w:t>belum bisa terealisasi sama sekali sehingga tapaian kinerja tiga tahun berturut turut hasilnya 0.</w:t>
      </w:r>
    </w:p>
    <w:p w:rsidR="00466D99" w:rsidRPr="00F6083D" w:rsidRDefault="00466D99" w:rsidP="00DC078D">
      <w:pPr>
        <w:spacing w:line="360" w:lineRule="auto"/>
        <w:ind w:left="360" w:firstLine="720"/>
        <w:jc w:val="both"/>
        <w:rPr>
          <w:rFonts w:ascii="Arial" w:hAnsi="Arial" w:cs="Arial"/>
          <w:bCs/>
        </w:rPr>
      </w:pPr>
      <w:r w:rsidRPr="00F6083D">
        <w:rPr>
          <w:rFonts w:ascii="Arial" w:hAnsi="Arial" w:cs="Arial"/>
          <w:bCs/>
        </w:rPr>
        <w:t>Dalam rangka meningkatkan kinerja ada beberapa hal yang dilakukan yaitu</w:t>
      </w:r>
      <w:r w:rsidRPr="00F6083D">
        <w:rPr>
          <w:rFonts w:ascii="Arial" w:hAnsi="Arial" w:cs="Arial"/>
          <w:bCs/>
          <w:lang w:val="id-ID"/>
        </w:rPr>
        <w:t>:</w:t>
      </w:r>
    </w:p>
    <w:p w:rsidR="00466D99" w:rsidRPr="00F6083D" w:rsidRDefault="00466D99" w:rsidP="00D10F05">
      <w:pPr>
        <w:pStyle w:val="ListParagraph"/>
        <w:numPr>
          <w:ilvl w:val="0"/>
          <w:numId w:val="32"/>
        </w:numPr>
        <w:spacing w:line="360" w:lineRule="auto"/>
        <w:ind w:left="720"/>
        <w:jc w:val="both"/>
        <w:rPr>
          <w:rFonts w:ascii="Arial" w:hAnsi="Arial" w:cs="Arial"/>
          <w:bCs/>
          <w:lang w:val="id-ID"/>
        </w:rPr>
      </w:pPr>
      <w:r w:rsidRPr="00F6083D">
        <w:rPr>
          <w:rFonts w:ascii="Arial" w:hAnsi="Arial" w:cs="Arial"/>
          <w:bCs/>
          <w:lang w:val="id-ID"/>
        </w:rPr>
        <w:t>Optimalisasi penggunaan aplikasi SIPP.</w:t>
      </w:r>
    </w:p>
    <w:p w:rsidR="00466D99" w:rsidRPr="00F6083D" w:rsidRDefault="00466D99" w:rsidP="00D10F05">
      <w:pPr>
        <w:pStyle w:val="ListParagraph"/>
        <w:numPr>
          <w:ilvl w:val="0"/>
          <w:numId w:val="32"/>
        </w:numPr>
        <w:spacing w:line="360" w:lineRule="auto"/>
        <w:ind w:left="720"/>
        <w:jc w:val="both"/>
        <w:rPr>
          <w:rFonts w:ascii="Arial" w:hAnsi="Arial" w:cs="Arial"/>
          <w:bCs/>
          <w:lang w:val="id-ID"/>
        </w:rPr>
      </w:pPr>
      <w:r w:rsidRPr="00F6083D">
        <w:rPr>
          <w:rFonts w:ascii="Arial" w:hAnsi="Arial" w:cs="Arial"/>
          <w:bCs/>
          <w:lang w:val="id-ID"/>
        </w:rPr>
        <w:t>Pembinaan dan sosialisasi peraturan hukum acara/ Evaluasi kinerja dan DDTK untuk meningkatkan kwalitas pelayanan.</w:t>
      </w:r>
    </w:p>
    <w:p w:rsidR="00DC078D" w:rsidRPr="00F6083D" w:rsidRDefault="00466D99" w:rsidP="00D10F05">
      <w:pPr>
        <w:pStyle w:val="ListParagraph"/>
        <w:numPr>
          <w:ilvl w:val="0"/>
          <w:numId w:val="32"/>
        </w:numPr>
        <w:spacing w:line="360" w:lineRule="auto"/>
        <w:ind w:left="720"/>
        <w:jc w:val="both"/>
        <w:rPr>
          <w:rFonts w:ascii="Arial" w:hAnsi="Arial" w:cs="Arial"/>
          <w:bCs/>
          <w:lang w:val="id-ID"/>
        </w:rPr>
      </w:pPr>
      <w:r w:rsidRPr="00F6083D">
        <w:rPr>
          <w:rFonts w:ascii="Arial" w:hAnsi="Arial" w:cs="Arial"/>
          <w:bCs/>
          <w:lang w:val="id-ID"/>
        </w:rPr>
        <w:t>Penyempurnaan SOP persidangan</w:t>
      </w:r>
    </w:p>
    <w:p w:rsidR="00DC078D" w:rsidRPr="00F6083D" w:rsidRDefault="00DC078D" w:rsidP="00DC078D">
      <w:pPr>
        <w:pStyle w:val="Heading3"/>
        <w:tabs>
          <w:tab w:val="left" w:pos="1800"/>
          <w:tab w:val="left" w:pos="1980"/>
        </w:tabs>
        <w:spacing w:before="240"/>
        <w:ind w:left="1980" w:hanging="1620"/>
        <w:jc w:val="both"/>
        <w:rPr>
          <w:rFonts w:ascii="Arial" w:hAnsi="Arial" w:cs="Arial"/>
          <w:bCs/>
          <w:sz w:val="24"/>
          <w:szCs w:val="24"/>
        </w:rPr>
      </w:pPr>
      <w:bookmarkStart w:id="16" w:name="_Toc506775513"/>
      <w:bookmarkStart w:id="17" w:name="_Toc506775560"/>
      <w:r w:rsidRPr="00F6083D">
        <w:rPr>
          <w:rFonts w:ascii="Arial" w:hAnsi="Arial" w:cs="Arial"/>
          <w:bCs/>
          <w:sz w:val="24"/>
          <w:szCs w:val="24"/>
        </w:rPr>
        <w:t>SASARAN 4</w:t>
      </w:r>
      <w:r w:rsidRPr="00F6083D">
        <w:rPr>
          <w:rFonts w:ascii="Arial" w:hAnsi="Arial" w:cs="Arial"/>
          <w:bCs/>
          <w:sz w:val="24"/>
          <w:szCs w:val="24"/>
        </w:rPr>
        <w:tab/>
        <w:t>:</w:t>
      </w:r>
      <w:r w:rsidRPr="00F6083D">
        <w:rPr>
          <w:rFonts w:ascii="Arial" w:hAnsi="Arial" w:cs="Arial"/>
          <w:bCs/>
          <w:sz w:val="24"/>
          <w:szCs w:val="24"/>
        </w:rPr>
        <w:tab/>
        <w:t>Meningkatnya kepatuhan terhadap putusan pengadilan</w:t>
      </w:r>
      <w:bookmarkEnd w:id="16"/>
      <w:bookmarkEnd w:id="17"/>
    </w:p>
    <w:p w:rsidR="00DC078D" w:rsidRPr="00F6083D" w:rsidRDefault="00DC078D" w:rsidP="00DC078D">
      <w:pPr>
        <w:pStyle w:val="Heading4"/>
        <w:spacing w:before="120" w:after="0" w:line="360" w:lineRule="auto"/>
        <w:ind w:left="360"/>
        <w:jc w:val="both"/>
        <w:rPr>
          <w:rFonts w:ascii="Arial" w:hAnsi="Arial"/>
          <w:sz w:val="24"/>
          <w:szCs w:val="24"/>
        </w:rPr>
      </w:pPr>
      <w:r w:rsidRPr="00F6083D">
        <w:rPr>
          <w:rFonts w:ascii="Arial" w:hAnsi="Arial"/>
          <w:sz w:val="24"/>
          <w:szCs w:val="24"/>
        </w:rPr>
        <w:t xml:space="preserve">Sasaran 4 Indikator Kinerja 1 </w:t>
      </w:r>
    </w:p>
    <w:p w:rsidR="00DC078D" w:rsidRPr="00F6083D" w:rsidRDefault="002565AC" w:rsidP="00DC078D">
      <w:pPr>
        <w:spacing w:line="360" w:lineRule="auto"/>
        <w:ind w:left="360"/>
        <w:jc w:val="both"/>
        <w:rPr>
          <w:rFonts w:ascii="Arial" w:hAnsi="Arial" w:cs="Arial"/>
          <w:b/>
        </w:rPr>
      </w:pPr>
      <w:r w:rsidRPr="00F6083D">
        <w:rPr>
          <w:rFonts w:ascii="Arial" w:hAnsi="Arial" w:cs="Arial"/>
          <w:b/>
          <w:lang w:val="id-ID"/>
        </w:rPr>
        <w:t>Persentase</w:t>
      </w:r>
      <w:r w:rsidR="00DC078D" w:rsidRPr="00F6083D">
        <w:rPr>
          <w:rFonts w:ascii="Arial" w:hAnsi="Arial" w:cs="Arial"/>
          <w:b/>
          <w:lang w:val="id-ID"/>
        </w:rPr>
        <w:t xml:space="preserve"> </w:t>
      </w:r>
      <w:r w:rsidR="00DC078D" w:rsidRPr="00F6083D">
        <w:rPr>
          <w:rFonts w:ascii="Arial" w:hAnsi="Arial" w:cs="Arial"/>
          <w:b/>
          <w:bCs/>
        </w:rPr>
        <w:t>m</w:t>
      </w:r>
      <w:r w:rsidR="00DC078D" w:rsidRPr="00F6083D">
        <w:rPr>
          <w:rFonts w:ascii="Arial" w:hAnsi="Arial" w:cs="Arial"/>
          <w:b/>
          <w:bCs/>
          <w:lang w:val="id-ID"/>
        </w:rPr>
        <w:t>eningkatnya kepatuhan terhadap putusan pengadilan</w:t>
      </w:r>
    </w:p>
    <w:tbl>
      <w:tblPr>
        <w:tblW w:w="869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53"/>
        <w:gridCol w:w="927"/>
        <w:gridCol w:w="1179"/>
        <w:gridCol w:w="1452"/>
        <w:gridCol w:w="884"/>
        <w:gridCol w:w="829"/>
      </w:tblGrid>
      <w:tr w:rsidR="00DC078D" w:rsidRPr="00F6083D" w:rsidTr="002565AC">
        <w:trPr>
          <w:trHeight w:val="363"/>
        </w:trPr>
        <w:tc>
          <w:tcPr>
            <w:tcW w:w="567" w:type="dxa"/>
            <w:vMerge w:val="restart"/>
            <w:vAlign w:val="center"/>
          </w:tcPr>
          <w:p w:rsidR="00DC078D" w:rsidRPr="00F6083D" w:rsidRDefault="00DC078D" w:rsidP="002565AC">
            <w:pPr>
              <w:spacing w:before="40" w:after="40"/>
              <w:jc w:val="center"/>
              <w:rPr>
                <w:rFonts w:ascii="Arial" w:hAnsi="Arial" w:cs="Arial"/>
                <w:b/>
                <w:bCs/>
              </w:rPr>
            </w:pPr>
            <w:r w:rsidRPr="00F6083D">
              <w:rPr>
                <w:rFonts w:ascii="Arial" w:hAnsi="Arial" w:cs="Arial"/>
                <w:b/>
                <w:bCs/>
              </w:rPr>
              <w:t>No</w:t>
            </w:r>
          </w:p>
        </w:tc>
        <w:tc>
          <w:tcPr>
            <w:tcW w:w="2853" w:type="dxa"/>
            <w:vMerge w:val="restart"/>
            <w:vAlign w:val="center"/>
          </w:tcPr>
          <w:p w:rsidR="00DC078D" w:rsidRPr="00F6083D" w:rsidRDefault="00DC078D" w:rsidP="002565AC">
            <w:pPr>
              <w:spacing w:before="40" w:after="40"/>
              <w:jc w:val="center"/>
              <w:rPr>
                <w:rFonts w:ascii="Arial" w:hAnsi="Arial" w:cs="Arial"/>
                <w:b/>
                <w:bCs/>
                <w:lang w:val="id-ID"/>
              </w:rPr>
            </w:pPr>
            <w:r w:rsidRPr="00F6083D">
              <w:rPr>
                <w:rFonts w:ascii="Arial" w:hAnsi="Arial" w:cs="Arial"/>
                <w:b/>
                <w:bCs/>
                <w:lang w:val="id-ID"/>
              </w:rPr>
              <w:t>Indikator Kinerja</w:t>
            </w:r>
          </w:p>
        </w:tc>
        <w:tc>
          <w:tcPr>
            <w:tcW w:w="927" w:type="dxa"/>
            <w:tcBorders>
              <w:bottom w:val="nil"/>
            </w:tcBorders>
            <w:vAlign w:val="center"/>
          </w:tcPr>
          <w:p w:rsidR="00DC078D" w:rsidRPr="00F6083D" w:rsidRDefault="00DC078D" w:rsidP="002565AC">
            <w:pPr>
              <w:spacing w:before="40" w:after="40"/>
              <w:jc w:val="center"/>
              <w:rPr>
                <w:rFonts w:ascii="Arial" w:hAnsi="Arial" w:cs="Arial"/>
                <w:b/>
                <w:bCs/>
                <w:lang w:val="id-ID"/>
              </w:rPr>
            </w:pPr>
            <w:r w:rsidRPr="00F6083D">
              <w:rPr>
                <w:rFonts w:ascii="Arial" w:hAnsi="Arial" w:cs="Arial"/>
                <w:b/>
                <w:bCs/>
                <w:lang w:val="id-ID"/>
              </w:rPr>
              <w:t>Targe</w:t>
            </w:r>
            <w:r w:rsidRPr="00F6083D">
              <w:rPr>
                <w:rFonts w:ascii="Arial" w:hAnsi="Arial" w:cs="Arial"/>
                <w:b/>
                <w:bCs/>
                <w:lang w:val="id-ID"/>
              </w:rPr>
              <w:lastRenderedPageBreak/>
              <w:t>t</w:t>
            </w:r>
          </w:p>
        </w:tc>
        <w:tc>
          <w:tcPr>
            <w:tcW w:w="1179" w:type="dxa"/>
            <w:tcBorders>
              <w:bottom w:val="nil"/>
            </w:tcBorders>
            <w:vAlign w:val="center"/>
          </w:tcPr>
          <w:p w:rsidR="00DC078D" w:rsidRPr="00F6083D" w:rsidRDefault="00DC078D" w:rsidP="002565AC">
            <w:pPr>
              <w:spacing w:before="40" w:after="40"/>
              <w:jc w:val="center"/>
              <w:rPr>
                <w:rFonts w:ascii="Arial" w:hAnsi="Arial" w:cs="Arial"/>
                <w:b/>
                <w:bCs/>
                <w:lang w:val="id-ID"/>
              </w:rPr>
            </w:pPr>
            <w:r w:rsidRPr="00F6083D">
              <w:rPr>
                <w:rFonts w:ascii="Arial" w:hAnsi="Arial" w:cs="Arial"/>
                <w:b/>
                <w:bCs/>
                <w:lang w:val="id-ID"/>
              </w:rPr>
              <w:lastRenderedPageBreak/>
              <w:t>Realisa</w:t>
            </w:r>
            <w:r w:rsidRPr="00F6083D">
              <w:rPr>
                <w:rFonts w:ascii="Arial" w:hAnsi="Arial" w:cs="Arial"/>
                <w:b/>
                <w:bCs/>
                <w:lang w:val="id-ID"/>
              </w:rPr>
              <w:lastRenderedPageBreak/>
              <w:t>si</w:t>
            </w:r>
          </w:p>
        </w:tc>
        <w:tc>
          <w:tcPr>
            <w:tcW w:w="1452" w:type="dxa"/>
            <w:tcBorders>
              <w:bottom w:val="nil"/>
            </w:tcBorders>
            <w:vAlign w:val="center"/>
          </w:tcPr>
          <w:p w:rsidR="00DC078D" w:rsidRPr="00F6083D" w:rsidRDefault="00DC078D" w:rsidP="002565AC">
            <w:pPr>
              <w:spacing w:before="40" w:after="40"/>
              <w:jc w:val="center"/>
              <w:rPr>
                <w:rFonts w:ascii="Arial" w:hAnsi="Arial" w:cs="Arial"/>
                <w:b/>
                <w:bCs/>
              </w:rPr>
            </w:pPr>
            <w:r w:rsidRPr="00F6083D">
              <w:rPr>
                <w:rFonts w:ascii="Arial" w:hAnsi="Arial" w:cs="Arial"/>
                <w:b/>
                <w:bCs/>
              </w:rPr>
              <w:lastRenderedPageBreak/>
              <w:t>Capaian</w:t>
            </w:r>
            <w:r w:rsidRPr="00F6083D">
              <w:rPr>
                <w:rFonts w:ascii="Arial" w:hAnsi="Arial" w:cs="Arial"/>
                <w:b/>
                <w:bCs/>
                <w:lang w:val="id-ID"/>
              </w:rPr>
              <w:t xml:space="preserve"> </w:t>
            </w:r>
            <w:r w:rsidRPr="00F6083D">
              <w:rPr>
                <w:rFonts w:ascii="Arial" w:hAnsi="Arial" w:cs="Arial"/>
                <w:b/>
                <w:bCs/>
              </w:rPr>
              <w:lastRenderedPageBreak/>
              <w:t>(</w:t>
            </w:r>
            <w:r w:rsidRPr="00F6083D">
              <w:rPr>
                <w:rFonts w:ascii="Arial" w:hAnsi="Arial" w:cs="Arial"/>
                <w:b/>
                <w:bCs/>
                <w:lang w:val="id-ID"/>
              </w:rPr>
              <w:t>%</w:t>
            </w:r>
            <w:r w:rsidRPr="00F6083D">
              <w:rPr>
                <w:rFonts w:ascii="Arial" w:hAnsi="Arial" w:cs="Arial"/>
                <w:b/>
                <w:bCs/>
              </w:rPr>
              <w:t>)</w:t>
            </w:r>
          </w:p>
        </w:tc>
        <w:tc>
          <w:tcPr>
            <w:tcW w:w="1713" w:type="dxa"/>
            <w:gridSpan w:val="2"/>
            <w:tcBorders>
              <w:bottom w:val="single" w:sz="4" w:space="0" w:color="auto"/>
            </w:tcBorders>
            <w:vAlign w:val="center"/>
          </w:tcPr>
          <w:p w:rsidR="00DC078D" w:rsidRPr="00F6083D" w:rsidRDefault="00DC078D" w:rsidP="002565AC">
            <w:pPr>
              <w:spacing w:before="40" w:after="40"/>
              <w:jc w:val="center"/>
              <w:rPr>
                <w:rFonts w:ascii="Arial" w:hAnsi="Arial" w:cs="Arial"/>
                <w:b/>
                <w:bCs/>
              </w:rPr>
            </w:pPr>
            <w:proofErr w:type="gramStart"/>
            <w:r w:rsidRPr="00F6083D">
              <w:rPr>
                <w:rFonts w:ascii="Arial" w:hAnsi="Arial" w:cs="Arial"/>
                <w:b/>
                <w:bCs/>
              </w:rPr>
              <w:lastRenderedPageBreak/>
              <w:t>Capaian(</w:t>
            </w:r>
            <w:proofErr w:type="gramEnd"/>
            <w:r w:rsidRPr="00F6083D">
              <w:rPr>
                <w:rFonts w:ascii="Arial" w:hAnsi="Arial" w:cs="Arial"/>
                <w:b/>
                <w:bCs/>
                <w:lang w:val="id-ID"/>
              </w:rPr>
              <w:t>%</w:t>
            </w:r>
            <w:r w:rsidRPr="00F6083D">
              <w:rPr>
                <w:rFonts w:ascii="Arial" w:hAnsi="Arial" w:cs="Arial"/>
                <w:b/>
                <w:bCs/>
              </w:rPr>
              <w:t>)</w:t>
            </w:r>
          </w:p>
        </w:tc>
      </w:tr>
      <w:tr w:rsidR="00DC078D" w:rsidRPr="00F6083D" w:rsidTr="002565AC">
        <w:trPr>
          <w:trHeight w:val="309"/>
        </w:trPr>
        <w:tc>
          <w:tcPr>
            <w:tcW w:w="567" w:type="dxa"/>
            <w:vMerge/>
          </w:tcPr>
          <w:p w:rsidR="00DC078D" w:rsidRPr="00F6083D" w:rsidRDefault="00DC078D" w:rsidP="002565AC">
            <w:pPr>
              <w:spacing w:before="40" w:after="40"/>
              <w:jc w:val="center"/>
              <w:rPr>
                <w:rFonts w:ascii="Arial" w:hAnsi="Arial" w:cs="Arial"/>
                <w:b/>
                <w:bCs/>
                <w:lang w:val="id-ID"/>
              </w:rPr>
            </w:pPr>
          </w:p>
        </w:tc>
        <w:tc>
          <w:tcPr>
            <w:tcW w:w="2853" w:type="dxa"/>
            <w:vMerge/>
            <w:vAlign w:val="center"/>
          </w:tcPr>
          <w:p w:rsidR="00DC078D" w:rsidRPr="00F6083D" w:rsidRDefault="00DC078D" w:rsidP="002565AC">
            <w:pPr>
              <w:spacing w:before="40" w:after="40"/>
              <w:jc w:val="center"/>
              <w:rPr>
                <w:rFonts w:ascii="Arial" w:hAnsi="Arial" w:cs="Arial"/>
                <w:b/>
                <w:bCs/>
                <w:lang w:val="id-ID"/>
              </w:rPr>
            </w:pPr>
          </w:p>
        </w:tc>
        <w:tc>
          <w:tcPr>
            <w:tcW w:w="927" w:type="dxa"/>
            <w:tcBorders>
              <w:top w:val="nil"/>
            </w:tcBorders>
            <w:vAlign w:val="center"/>
          </w:tcPr>
          <w:p w:rsidR="00DC078D" w:rsidRPr="00F6083D" w:rsidRDefault="00E2526E" w:rsidP="002565AC">
            <w:pPr>
              <w:spacing w:before="40" w:after="40"/>
              <w:jc w:val="center"/>
              <w:rPr>
                <w:rFonts w:ascii="Arial" w:hAnsi="Arial" w:cs="Arial"/>
                <w:b/>
                <w:bCs/>
                <w:lang w:val="id-ID"/>
              </w:rPr>
            </w:pPr>
            <w:r w:rsidRPr="00F6083D">
              <w:rPr>
                <w:rFonts w:ascii="Arial" w:hAnsi="Arial" w:cs="Arial"/>
                <w:b/>
                <w:bCs/>
              </w:rPr>
              <w:t>2018</w:t>
            </w:r>
          </w:p>
        </w:tc>
        <w:tc>
          <w:tcPr>
            <w:tcW w:w="1179" w:type="dxa"/>
            <w:tcBorders>
              <w:top w:val="nil"/>
            </w:tcBorders>
            <w:vAlign w:val="center"/>
          </w:tcPr>
          <w:p w:rsidR="00DC078D" w:rsidRPr="00F6083D" w:rsidRDefault="00E2526E" w:rsidP="002565AC">
            <w:pPr>
              <w:spacing w:before="40" w:after="40"/>
              <w:jc w:val="center"/>
              <w:rPr>
                <w:rFonts w:ascii="Arial" w:hAnsi="Arial" w:cs="Arial"/>
                <w:b/>
                <w:bCs/>
                <w:lang w:val="id-ID"/>
              </w:rPr>
            </w:pPr>
            <w:r w:rsidRPr="00F6083D">
              <w:rPr>
                <w:rFonts w:ascii="Arial" w:hAnsi="Arial" w:cs="Arial"/>
                <w:b/>
                <w:bCs/>
              </w:rPr>
              <w:t>2018</w:t>
            </w:r>
          </w:p>
        </w:tc>
        <w:tc>
          <w:tcPr>
            <w:tcW w:w="1452" w:type="dxa"/>
            <w:tcBorders>
              <w:top w:val="nil"/>
            </w:tcBorders>
            <w:vAlign w:val="center"/>
          </w:tcPr>
          <w:p w:rsidR="00DC078D" w:rsidRPr="00F6083D" w:rsidRDefault="00E2526E" w:rsidP="002565AC">
            <w:pPr>
              <w:spacing w:before="40" w:after="40"/>
              <w:jc w:val="center"/>
              <w:rPr>
                <w:rFonts w:ascii="Arial" w:hAnsi="Arial" w:cs="Arial"/>
                <w:b/>
                <w:bCs/>
                <w:lang w:val="id-ID"/>
              </w:rPr>
            </w:pPr>
            <w:r w:rsidRPr="00F6083D">
              <w:rPr>
                <w:rFonts w:ascii="Arial" w:hAnsi="Arial" w:cs="Arial"/>
                <w:b/>
                <w:bCs/>
              </w:rPr>
              <w:t>2018</w:t>
            </w:r>
          </w:p>
        </w:tc>
        <w:tc>
          <w:tcPr>
            <w:tcW w:w="884" w:type="dxa"/>
            <w:tcBorders>
              <w:top w:val="single" w:sz="4" w:space="0" w:color="auto"/>
            </w:tcBorders>
            <w:vAlign w:val="center"/>
          </w:tcPr>
          <w:p w:rsidR="00DC078D" w:rsidRPr="00F6083D" w:rsidRDefault="00DC078D" w:rsidP="002565AC">
            <w:pPr>
              <w:spacing w:before="40" w:after="40"/>
              <w:jc w:val="center"/>
              <w:rPr>
                <w:rFonts w:ascii="Arial" w:hAnsi="Arial" w:cs="Arial"/>
                <w:b/>
                <w:bCs/>
                <w:lang w:val="id-ID"/>
              </w:rPr>
            </w:pPr>
            <w:r w:rsidRPr="00F6083D">
              <w:rPr>
                <w:rFonts w:ascii="Arial" w:hAnsi="Arial" w:cs="Arial"/>
                <w:b/>
                <w:bCs/>
              </w:rPr>
              <w:t>201</w:t>
            </w:r>
            <w:r w:rsidRPr="00F6083D">
              <w:rPr>
                <w:rFonts w:ascii="Arial" w:hAnsi="Arial" w:cs="Arial"/>
                <w:b/>
                <w:bCs/>
                <w:lang w:val="id-ID"/>
              </w:rPr>
              <w:t>5</w:t>
            </w:r>
          </w:p>
        </w:tc>
        <w:tc>
          <w:tcPr>
            <w:tcW w:w="829" w:type="dxa"/>
            <w:tcBorders>
              <w:top w:val="single" w:sz="4" w:space="0" w:color="auto"/>
            </w:tcBorders>
            <w:vAlign w:val="center"/>
          </w:tcPr>
          <w:p w:rsidR="00DC078D" w:rsidRPr="00F6083D" w:rsidRDefault="00DC078D" w:rsidP="002565AC">
            <w:pPr>
              <w:spacing w:before="40" w:after="40"/>
              <w:jc w:val="center"/>
              <w:rPr>
                <w:rFonts w:ascii="Arial" w:hAnsi="Arial" w:cs="Arial"/>
                <w:b/>
                <w:bCs/>
                <w:lang w:val="id-ID"/>
              </w:rPr>
            </w:pPr>
            <w:r w:rsidRPr="00F6083D">
              <w:rPr>
                <w:rFonts w:ascii="Arial" w:hAnsi="Arial" w:cs="Arial"/>
                <w:b/>
                <w:bCs/>
              </w:rPr>
              <w:t>201</w:t>
            </w:r>
            <w:r w:rsidRPr="00F6083D">
              <w:rPr>
                <w:rFonts w:ascii="Arial" w:hAnsi="Arial" w:cs="Arial"/>
                <w:b/>
                <w:bCs/>
                <w:lang w:val="id-ID"/>
              </w:rPr>
              <w:t>6</w:t>
            </w:r>
          </w:p>
        </w:tc>
      </w:tr>
      <w:tr w:rsidR="00DC078D" w:rsidRPr="00F6083D" w:rsidTr="002565AC">
        <w:trPr>
          <w:trHeight w:val="70"/>
        </w:trPr>
        <w:tc>
          <w:tcPr>
            <w:tcW w:w="567" w:type="dxa"/>
          </w:tcPr>
          <w:p w:rsidR="00DC078D" w:rsidRPr="00F6083D" w:rsidRDefault="00DC078D" w:rsidP="002565AC">
            <w:pPr>
              <w:spacing w:before="40" w:after="40"/>
              <w:jc w:val="center"/>
              <w:rPr>
                <w:rFonts w:ascii="Arial" w:hAnsi="Arial" w:cs="Arial"/>
                <w:lang w:eastAsia="en-US"/>
              </w:rPr>
            </w:pPr>
            <w:r w:rsidRPr="00F6083D">
              <w:rPr>
                <w:rFonts w:ascii="Arial" w:hAnsi="Arial" w:cs="Arial"/>
                <w:lang w:eastAsia="en-US"/>
              </w:rPr>
              <w:t>1</w:t>
            </w:r>
          </w:p>
        </w:tc>
        <w:tc>
          <w:tcPr>
            <w:tcW w:w="2853" w:type="dxa"/>
          </w:tcPr>
          <w:p w:rsidR="00DC078D" w:rsidRPr="00F6083D" w:rsidRDefault="002565AC" w:rsidP="002565AC">
            <w:pPr>
              <w:spacing w:before="40" w:after="40"/>
              <w:jc w:val="left"/>
              <w:rPr>
                <w:rFonts w:ascii="Arial" w:hAnsi="Arial" w:cs="Arial"/>
                <w:color w:val="000000"/>
                <w:lang w:val="id-ID" w:eastAsia="id-ID"/>
              </w:rPr>
            </w:pPr>
            <w:r w:rsidRPr="00F6083D">
              <w:rPr>
                <w:rFonts w:ascii="Arial" w:hAnsi="Arial" w:cs="Arial"/>
                <w:color w:val="000000"/>
                <w:lang w:val="id-ID" w:eastAsia="id-ID"/>
              </w:rPr>
              <w:t>Persentase</w:t>
            </w:r>
            <w:r w:rsidR="00DC078D" w:rsidRPr="00F6083D">
              <w:rPr>
                <w:rFonts w:ascii="Arial" w:hAnsi="Arial" w:cs="Arial"/>
                <w:color w:val="000000"/>
                <w:lang w:val="id-ID" w:eastAsia="id-ID"/>
              </w:rPr>
              <w:t xml:space="preserve"> putusan perkara perdata yang ditindaklanjuti (eksekusi)</w:t>
            </w:r>
          </w:p>
          <w:p w:rsidR="00DC078D" w:rsidRPr="00F6083D" w:rsidRDefault="00DC078D" w:rsidP="002565AC">
            <w:pPr>
              <w:spacing w:before="40" w:after="40"/>
              <w:jc w:val="left"/>
              <w:rPr>
                <w:rFonts w:ascii="Arial" w:hAnsi="Arial" w:cs="Arial"/>
                <w:color w:val="000000"/>
                <w:lang w:val="id-ID" w:eastAsia="id-ID"/>
              </w:rPr>
            </w:pPr>
          </w:p>
        </w:tc>
        <w:tc>
          <w:tcPr>
            <w:tcW w:w="927" w:type="dxa"/>
            <w:vAlign w:val="center"/>
          </w:tcPr>
          <w:p w:rsidR="00DC078D" w:rsidRPr="00F6083D" w:rsidRDefault="00DC078D" w:rsidP="002565AC">
            <w:pPr>
              <w:spacing w:before="40" w:after="40"/>
              <w:jc w:val="center"/>
              <w:rPr>
                <w:rFonts w:ascii="Arial" w:hAnsi="Arial" w:cs="Arial"/>
                <w:lang w:eastAsia="en-US"/>
              </w:rPr>
            </w:pPr>
            <w:r w:rsidRPr="00F6083D">
              <w:rPr>
                <w:rFonts w:ascii="Arial" w:hAnsi="Arial" w:cs="Arial"/>
                <w:lang w:eastAsia="en-US"/>
              </w:rPr>
              <w:t>100%</w:t>
            </w:r>
          </w:p>
        </w:tc>
        <w:tc>
          <w:tcPr>
            <w:tcW w:w="1179" w:type="dxa"/>
            <w:vAlign w:val="center"/>
          </w:tcPr>
          <w:p w:rsidR="00DC078D" w:rsidRPr="00F6083D" w:rsidRDefault="00DC078D" w:rsidP="002565AC">
            <w:pPr>
              <w:spacing w:before="40" w:after="40"/>
              <w:jc w:val="center"/>
              <w:rPr>
                <w:rFonts w:ascii="Arial" w:hAnsi="Arial" w:cs="Arial"/>
                <w:lang w:eastAsia="en-US"/>
              </w:rPr>
            </w:pPr>
            <w:r w:rsidRPr="00F6083D">
              <w:rPr>
                <w:rFonts w:ascii="Arial" w:hAnsi="Arial" w:cs="Arial"/>
                <w:lang w:eastAsia="en-US"/>
              </w:rPr>
              <w:t>0%</w:t>
            </w:r>
          </w:p>
        </w:tc>
        <w:tc>
          <w:tcPr>
            <w:tcW w:w="1452" w:type="dxa"/>
            <w:vAlign w:val="center"/>
          </w:tcPr>
          <w:p w:rsidR="00DC078D" w:rsidRPr="00F6083D" w:rsidRDefault="00DC078D" w:rsidP="002565AC">
            <w:pPr>
              <w:spacing w:before="40" w:after="40"/>
              <w:jc w:val="center"/>
              <w:rPr>
                <w:rFonts w:ascii="Arial" w:hAnsi="Arial" w:cs="Arial"/>
                <w:lang w:eastAsia="en-US"/>
              </w:rPr>
            </w:pPr>
            <w:r w:rsidRPr="00F6083D">
              <w:rPr>
                <w:rFonts w:ascii="Arial" w:hAnsi="Arial" w:cs="Arial"/>
                <w:lang w:eastAsia="en-US"/>
              </w:rPr>
              <w:t>0%</w:t>
            </w:r>
          </w:p>
        </w:tc>
        <w:tc>
          <w:tcPr>
            <w:tcW w:w="884" w:type="dxa"/>
            <w:vAlign w:val="center"/>
          </w:tcPr>
          <w:p w:rsidR="00DC078D" w:rsidRPr="00F6083D" w:rsidRDefault="00DC078D" w:rsidP="002565AC">
            <w:pPr>
              <w:spacing w:before="40" w:after="40"/>
              <w:jc w:val="center"/>
              <w:rPr>
                <w:rFonts w:ascii="Arial" w:hAnsi="Arial" w:cs="Arial"/>
                <w:lang w:eastAsia="en-US"/>
              </w:rPr>
            </w:pPr>
            <w:r w:rsidRPr="00F6083D">
              <w:rPr>
                <w:rFonts w:ascii="Arial" w:hAnsi="Arial" w:cs="Arial"/>
                <w:lang w:eastAsia="en-US"/>
              </w:rPr>
              <w:t>0%</w:t>
            </w:r>
          </w:p>
        </w:tc>
        <w:tc>
          <w:tcPr>
            <w:tcW w:w="829" w:type="dxa"/>
            <w:vAlign w:val="center"/>
          </w:tcPr>
          <w:p w:rsidR="00DC078D" w:rsidRPr="00F6083D" w:rsidRDefault="00DC078D" w:rsidP="002565AC">
            <w:pPr>
              <w:spacing w:before="40" w:after="40"/>
              <w:jc w:val="center"/>
              <w:rPr>
                <w:rFonts w:ascii="Arial" w:hAnsi="Arial" w:cs="Arial"/>
                <w:lang w:eastAsia="en-US"/>
              </w:rPr>
            </w:pPr>
            <w:r w:rsidRPr="00F6083D">
              <w:rPr>
                <w:rFonts w:ascii="Arial" w:hAnsi="Arial" w:cs="Arial"/>
                <w:lang w:eastAsia="en-US"/>
              </w:rPr>
              <w:t>0%</w:t>
            </w:r>
          </w:p>
        </w:tc>
      </w:tr>
    </w:tbl>
    <w:p w:rsidR="00466D99" w:rsidRPr="00F6083D" w:rsidRDefault="00466D99" w:rsidP="00DC078D">
      <w:pPr>
        <w:spacing w:before="240" w:line="360" w:lineRule="auto"/>
        <w:ind w:left="360" w:firstLine="720"/>
        <w:jc w:val="both"/>
        <w:rPr>
          <w:rFonts w:ascii="Arial" w:hAnsi="Arial" w:cs="Arial"/>
          <w:bCs/>
          <w:lang w:val="id-ID"/>
        </w:rPr>
      </w:pPr>
      <w:r w:rsidRPr="00F6083D">
        <w:rPr>
          <w:rFonts w:ascii="Arial" w:hAnsi="Arial" w:cs="Arial"/>
          <w:bCs/>
          <w:lang w:val="id-ID"/>
        </w:rPr>
        <w:t xml:space="preserve">Pada tahun </w:t>
      </w:r>
      <w:r w:rsidR="00E2526E" w:rsidRPr="00F6083D">
        <w:rPr>
          <w:rFonts w:ascii="Arial" w:hAnsi="Arial" w:cs="Arial"/>
          <w:bCs/>
          <w:lang w:val="id-ID"/>
        </w:rPr>
        <w:t>2018</w:t>
      </w:r>
      <w:r w:rsidRPr="00F6083D">
        <w:rPr>
          <w:rFonts w:ascii="Arial" w:hAnsi="Arial" w:cs="Arial"/>
          <w:bCs/>
          <w:lang w:val="id-ID"/>
        </w:rPr>
        <w:t xml:space="preserve"> Jumlah</w:t>
      </w:r>
      <w:r w:rsidR="00A23771" w:rsidRPr="00F6083D">
        <w:rPr>
          <w:rFonts w:ascii="Arial" w:hAnsi="Arial" w:cs="Arial"/>
          <w:bCs/>
          <w:lang w:val="id-ID"/>
        </w:rPr>
        <w:t xml:space="preserve"> </w:t>
      </w:r>
      <w:r w:rsidRPr="00F6083D">
        <w:rPr>
          <w:rFonts w:ascii="Arial" w:hAnsi="Arial" w:cs="Arial"/>
          <w:bCs/>
          <w:lang w:val="id-ID"/>
        </w:rPr>
        <w:t>putusan perkara yang ditindaklanjuti</w:t>
      </w:r>
      <w:r w:rsidR="00A23771" w:rsidRPr="00F6083D">
        <w:rPr>
          <w:rFonts w:ascii="Arial" w:hAnsi="Arial" w:cs="Arial"/>
          <w:bCs/>
          <w:lang w:val="id-ID"/>
        </w:rPr>
        <w:t xml:space="preserve"> </w:t>
      </w:r>
      <w:r w:rsidR="00DC078D" w:rsidRPr="00F6083D">
        <w:rPr>
          <w:rFonts w:ascii="Arial" w:hAnsi="Arial" w:cs="Arial"/>
          <w:bCs/>
          <w:lang w:val="id-ID"/>
        </w:rPr>
        <w:t>sebanyak 0</w:t>
      </w:r>
      <w:r w:rsidRPr="00F6083D">
        <w:rPr>
          <w:rFonts w:ascii="Arial" w:hAnsi="Arial" w:cs="Arial"/>
          <w:bCs/>
          <w:lang w:val="id-ID"/>
        </w:rPr>
        <w:t xml:space="preserve"> perkara</w:t>
      </w:r>
      <w:r w:rsidR="005516F2" w:rsidRPr="00F6083D">
        <w:rPr>
          <w:rFonts w:ascii="Arial" w:hAnsi="Arial" w:cs="Arial"/>
          <w:bCs/>
          <w:lang w:val="id-ID"/>
        </w:rPr>
        <w:t xml:space="preserve">, </w:t>
      </w:r>
      <w:r w:rsidRPr="00F6083D">
        <w:rPr>
          <w:rFonts w:ascii="Arial" w:hAnsi="Arial" w:cs="Arial"/>
          <w:bCs/>
          <w:lang w:val="id-ID"/>
        </w:rPr>
        <w:t>sedangkan jumlah putusan perkara yang s</w:t>
      </w:r>
      <w:r w:rsidR="00DC078D" w:rsidRPr="00F6083D">
        <w:rPr>
          <w:rFonts w:ascii="Arial" w:hAnsi="Arial" w:cs="Arial"/>
          <w:bCs/>
          <w:lang w:val="id-ID"/>
        </w:rPr>
        <w:t xml:space="preserve">udah BHT tahun </w:t>
      </w:r>
      <w:r w:rsidR="00E2526E" w:rsidRPr="00F6083D">
        <w:rPr>
          <w:rFonts w:ascii="Arial" w:hAnsi="Arial" w:cs="Arial"/>
          <w:bCs/>
          <w:lang w:val="id-ID"/>
        </w:rPr>
        <w:t>2018</w:t>
      </w:r>
      <w:r w:rsidR="00DC078D" w:rsidRPr="00F6083D">
        <w:rPr>
          <w:rFonts w:ascii="Arial" w:hAnsi="Arial" w:cs="Arial"/>
          <w:bCs/>
          <w:lang w:val="id-ID"/>
        </w:rPr>
        <w:t xml:space="preserve"> sebanyak 0</w:t>
      </w:r>
      <w:r w:rsidRPr="00F6083D">
        <w:rPr>
          <w:rFonts w:ascii="Arial" w:hAnsi="Arial" w:cs="Arial"/>
          <w:bCs/>
          <w:lang w:val="id-ID"/>
        </w:rPr>
        <w:t xml:space="preserve"> perkara</w:t>
      </w:r>
    </w:p>
    <w:p w:rsidR="00DC078D" w:rsidRPr="00F6083D" w:rsidRDefault="00DC078D"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Sehingga realisasinya = 0 / 0 x 100% = 0%.</w:t>
      </w:r>
    </w:p>
    <w:p w:rsidR="00DC078D" w:rsidRPr="00F6083D" w:rsidRDefault="00DC078D"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Capaian Kinerja = 0 / 100 x 100% = 0%.</w:t>
      </w:r>
    </w:p>
    <w:p w:rsidR="00466D99" w:rsidRPr="00F6083D" w:rsidRDefault="00466D99" w:rsidP="00DC078D">
      <w:pPr>
        <w:spacing w:before="120" w:line="360" w:lineRule="auto"/>
        <w:ind w:left="360" w:firstLine="720"/>
        <w:jc w:val="both"/>
        <w:rPr>
          <w:rFonts w:ascii="Arial" w:hAnsi="Arial" w:cs="Arial"/>
          <w:bCs/>
          <w:lang w:val="id-ID"/>
        </w:rPr>
      </w:pPr>
      <w:r w:rsidRPr="00F6083D">
        <w:rPr>
          <w:rFonts w:ascii="Arial" w:hAnsi="Arial" w:cs="Arial"/>
          <w:bCs/>
          <w:lang w:val="id-ID"/>
        </w:rPr>
        <w:t>Pada tahun 2015 Jumlah</w:t>
      </w:r>
      <w:r w:rsidR="00A23771" w:rsidRPr="00F6083D">
        <w:rPr>
          <w:rFonts w:ascii="Arial" w:hAnsi="Arial" w:cs="Arial"/>
          <w:bCs/>
          <w:lang w:val="id-ID"/>
        </w:rPr>
        <w:t xml:space="preserve"> </w:t>
      </w:r>
      <w:r w:rsidRPr="00F6083D">
        <w:rPr>
          <w:rFonts w:ascii="Arial" w:hAnsi="Arial" w:cs="Arial"/>
          <w:bCs/>
          <w:lang w:val="id-ID"/>
        </w:rPr>
        <w:t>putusan perkara yang ditindaklanjuti</w:t>
      </w:r>
      <w:r w:rsidR="00A23771" w:rsidRPr="00F6083D">
        <w:rPr>
          <w:rFonts w:ascii="Arial" w:hAnsi="Arial" w:cs="Arial"/>
          <w:bCs/>
          <w:lang w:val="id-ID"/>
        </w:rPr>
        <w:t xml:space="preserve"> </w:t>
      </w:r>
      <w:r w:rsidR="00DC078D" w:rsidRPr="00F6083D">
        <w:rPr>
          <w:rFonts w:ascii="Arial" w:hAnsi="Arial" w:cs="Arial"/>
          <w:bCs/>
          <w:lang w:val="id-ID"/>
        </w:rPr>
        <w:t>sebanyak 0</w:t>
      </w:r>
      <w:r w:rsidRPr="00F6083D">
        <w:rPr>
          <w:rFonts w:ascii="Arial" w:hAnsi="Arial" w:cs="Arial"/>
          <w:bCs/>
          <w:lang w:val="id-ID"/>
        </w:rPr>
        <w:t xml:space="preserve"> perkara</w:t>
      </w:r>
      <w:r w:rsidR="005516F2" w:rsidRPr="00F6083D">
        <w:rPr>
          <w:rFonts w:ascii="Arial" w:hAnsi="Arial" w:cs="Arial"/>
          <w:bCs/>
          <w:lang w:val="id-ID"/>
        </w:rPr>
        <w:t xml:space="preserve">, </w:t>
      </w:r>
      <w:r w:rsidRPr="00F6083D">
        <w:rPr>
          <w:rFonts w:ascii="Arial" w:hAnsi="Arial" w:cs="Arial"/>
          <w:bCs/>
          <w:lang w:val="id-ID"/>
        </w:rPr>
        <w:t xml:space="preserve">sedangkan jumlah putusan perkara yang </w:t>
      </w:r>
      <w:r w:rsidR="00DC078D" w:rsidRPr="00F6083D">
        <w:rPr>
          <w:rFonts w:ascii="Arial" w:hAnsi="Arial" w:cs="Arial"/>
          <w:bCs/>
          <w:lang w:val="id-ID"/>
        </w:rPr>
        <w:t>sudah BHT tahun 2015 sebanyak 0</w:t>
      </w:r>
      <w:r w:rsidRPr="00F6083D">
        <w:rPr>
          <w:rFonts w:ascii="Arial" w:hAnsi="Arial" w:cs="Arial"/>
          <w:bCs/>
          <w:lang w:val="id-ID"/>
        </w:rPr>
        <w:t xml:space="preserve"> perkara</w:t>
      </w:r>
    </w:p>
    <w:p w:rsidR="00DC078D" w:rsidRPr="00F6083D" w:rsidRDefault="00DC078D"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Sehingga realisasinya = 0 / 0 x 100% = 0%.</w:t>
      </w:r>
    </w:p>
    <w:p w:rsidR="00DC078D" w:rsidRPr="00F6083D" w:rsidRDefault="00DC078D"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Capaian Kinerja = 0 / 100 x 100% = 0%.</w:t>
      </w:r>
    </w:p>
    <w:p w:rsidR="00DC078D" w:rsidRPr="00F6083D" w:rsidRDefault="00DC078D" w:rsidP="00DC078D">
      <w:pPr>
        <w:spacing w:before="120" w:line="360" w:lineRule="auto"/>
        <w:ind w:left="360" w:firstLine="720"/>
        <w:jc w:val="both"/>
        <w:rPr>
          <w:rFonts w:ascii="Arial" w:hAnsi="Arial" w:cs="Arial"/>
          <w:bCs/>
          <w:lang w:val="id-ID"/>
        </w:rPr>
      </w:pPr>
      <w:r w:rsidRPr="00F6083D">
        <w:rPr>
          <w:rFonts w:ascii="Arial" w:hAnsi="Arial" w:cs="Arial"/>
          <w:bCs/>
          <w:lang w:val="id-ID"/>
        </w:rPr>
        <w:t>Pada tahun 2016 Jumlah putusan perkara yang ditindaklanjuti sebanyak 0 perkara</w:t>
      </w:r>
      <w:r w:rsidR="005516F2" w:rsidRPr="00F6083D">
        <w:rPr>
          <w:rFonts w:ascii="Arial" w:hAnsi="Arial" w:cs="Arial"/>
          <w:bCs/>
          <w:lang w:val="id-ID"/>
        </w:rPr>
        <w:t xml:space="preserve">, </w:t>
      </w:r>
      <w:r w:rsidRPr="00F6083D">
        <w:rPr>
          <w:rFonts w:ascii="Arial" w:hAnsi="Arial" w:cs="Arial"/>
          <w:bCs/>
          <w:lang w:val="id-ID"/>
        </w:rPr>
        <w:t>sedangkan jumlah putusan perkara yang sudah BHT tahun 2016 sebanyak 0 perkara</w:t>
      </w:r>
    </w:p>
    <w:p w:rsidR="00DC078D" w:rsidRPr="00F6083D" w:rsidRDefault="00DC078D"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Sehingga realisasinya = 0 / 0 x 100% = 0%.</w:t>
      </w:r>
    </w:p>
    <w:p w:rsidR="00DC078D" w:rsidRPr="00F6083D" w:rsidRDefault="00DC078D" w:rsidP="00D10F05">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Capaian Kinerja = 0 / 100 x 100% = 0%.</w:t>
      </w:r>
    </w:p>
    <w:p w:rsidR="00DC078D" w:rsidRPr="00F6083D" w:rsidRDefault="00DC078D" w:rsidP="00DC078D">
      <w:pPr>
        <w:spacing w:line="360" w:lineRule="auto"/>
        <w:ind w:left="360" w:firstLine="720"/>
        <w:jc w:val="both"/>
        <w:rPr>
          <w:rFonts w:ascii="Arial" w:hAnsi="Arial" w:cs="Arial"/>
          <w:bCs/>
        </w:rPr>
      </w:pPr>
      <w:r w:rsidRPr="00F6083D">
        <w:rPr>
          <w:rFonts w:ascii="Arial" w:hAnsi="Arial" w:cs="Arial"/>
          <w:bCs/>
          <w:lang w:val="id-ID"/>
        </w:rPr>
        <w:t xml:space="preserve">Dari uraian tersebut diatas capaian kinerja tahun 2015 mencapai target 0% tahun 2016 mencapai target 0% dan tahun </w:t>
      </w:r>
      <w:r w:rsidR="00E2526E" w:rsidRPr="00F6083D">
        <w:rPr>
          <w:rFonts w:ascii="Arial" w:hAnsi="Arial" w:cs="Arial"/>
          <w:bCs/>
          <w:lang w:val="id-ID"/>
        </w:rPr>
        <w:t>2018</w:t>
      </w:r>
      <w:r w:rsidRPr="00F6083D">
        <w:rPr>
          <w:rFonts w:ascii="Arial" w:hAnsi="Arial" w:cs="Arial"/>
          <w:bCs/>
          <w:lang w:val="id-ID"/>
        </w:rPr>
        <w:t xml:space="preserve"> mencapai target 0%</w:t>
      </w:r>
      <w:r w:rsidR="005516F2" w:rsidRPr="00F6083D">
        <w:rPr>
          <w:rFonts w:ascii="Arial" w:hAnsi="Arial" w:cs="Arial"/>
          <w:bCs/>
          <w:lang w:val="id-ID"/>
        </w:rPr>
        <w:t xml:space="preserve">, </w:t>
      </w:r>
      <w:r w:rsidRPr="00F6083D">
        <w:rPr>
          <w:rFonts w:ascii="Arial" w:hAnsi="Arial" w:cs="Arial"/>
          <w:bCs/>
          <w:lang w:val="id-ID"/>
        </w:rPr>
        <w:t>dari target yang ditetapkan 100%.</w:t>
      </w:r>
    </w:p>
    <w:p w:rsidR="00466D99" w:rsidRPr="00F6083D" w:rsidRDefault="00466D99" w:rsidP="00DC078D">
      <w:pPr>
        <w:spacing w:line="360" w:lineRule="auto"/>
        <w:ind w:left="360" w:firstLine="720"/>
        <w:jc w:val="both"/>
        <w:rPr>
          <w:rFonts w:ascii="Arial" w:hAnsi="Arial" w:cs="Arial"/>
          <w:bCs/>
          <w:lang w:val="id-ID"/>
        </w:rPr>
      </w:pPr>
      <w:r w:rsidRPr="00F6083D">
        <w:rPr>
          <w:rFonts w:ascii="Arial" w:hAnsi="Arial" w:cs="Arial"/>
          <w:bCs/>
          <w:lang w:val="id-ID"/>
        </w:rPr>
        <w:t>Dalam rangka meningkatkan kinerja ada beberapa hal yang dilakukan yaitu:</w:t>
      </w:r>
    </w:p>
    <w:p w:rsidR="00466D99" w:rsidRPr="00F6083D" w:rsidRDefault="00466D99" w:rsidP="00D10F05">
      <w:pPr>
        <w:pStyle w:val="ListParagraph"/>
        <w:numPr>
          <w:ilvl w:val="0"/>
          <w:numId w:val="33"/>
        </w:numPr>
        <w:spacing w:line="360" w:lineRule="auto"/>
        <w:ind w:left="720"/>
        <w:jc w:val="both"/>
        <w:rPr>
          <w:rFonts w:ascii="Arial" w:hAnsi="Arial" w:cs="Arial"/>
          <w:bCs/>
          <w:lang w:val="id-ID"/>
        </w:rPr>
      </w:pPr>
      <w:r w:rsidRPr="00F6083D">
        <w:rPr>
          <w:rFonts w:ascii="Arial" w:hAnsi="Arial" w:cs="Arial"/>
          <w:bCs/>
          <w:lang w:val="id-ID"/>
        </w:rPr>
        <w:t>Optimalisasi penggunaan aplikasi SIPP.</w:t>
      </w:r>
    </w:p>
    <w:p w:rsidR="00DC078D" w:rsidRPr="00F6083D" w:rsidRDefault="00466D99" w:rsidP="00D10F05">
      <w:pPr>
        <w:pStyle w:val="ListParagraph"/>
        <w:numPr>
          <w:ilvl w:val="0"/>
          <w:numId w:val="33"/>
        </w:numPr>
        <w:spacing w:line="360" w:lineRule="auto"/>
        <w:ind w:left="720"/>
        <w:jc w:val="both"/>
        <w:rPr>
          <w:rFonts w:ascii="Arial" w:hAnsi="Arial" w:cs="Arial"/>
          <w:bCs/>
          <w:lang w:val="id-ID"/>
        </w:rPr>
      </w:pPr>
      <w:r w:rsidRPr="00F6083D">
        <w:rPr>
          <w:rFonts w:ascii="Arial" w:hAnsi="Arial" w:cs="Arial"/>
          <w:bCs/>
          <w:lang w:val="id-ID"/>
        </w:rPr>
        <w:t xml:space="preserve">Pembinaan dan sosialisasi peraturan hukum acara/ Evaluasi kinerja </w:t>
      </w:r>
    </w:p>
    <w:p w:rsidR="00466D99" w:rsidRPr="00F6083D" w:rsidRDefault="00466D99" w:rsidP="00D10F05">
      <w:pPr>
        <w:pStyle w:val="ListParagraph"/>
        <w:numPr>
          <w:ilvl w:val="0"/>
          <w:numId w:val="33"/>
        </w:numPr>
        <w:spacing w:line="360" w:lineRule="auto"/>
        <w:ind w:left="720"/>
        <w:jc w:val="both"/>
        <w:rPr>
          <w:rFonts w:ascii="Arial" w:hAnsi="Arial" w:cs="Arial"/>
          <w:bCs/>
          <w:lang w:val="id-ID"/>
        </w:rPr>
      </w:pPr>
      <w:r w:rsidRPr="00F6083D">
        <w:rPr>
          <w:rFonts w:ascii="Arial" w:hAnsi="Arial" w:cs="Arial"/>
          <w:bCs/>
          <w:lang w:val="id-ID"/>
        </w:rPr>
        <w:t>DDTK untuk meningkatkan kwalitas pelayanan.</w:t>
      </w:r>
    </w:p>
    <w:p w:rsidR="00466D99" w:rsidRPr="00F6083D" w:rsidRDefault="00466D99" w:rsidP="00D10F05">
      <w:pPr>
        <w:pStyle w:val="ListParagraph"/>
        <w:numPr>
          <w:ilvl w:val="0"/>
          <w:numId w:val="33"/>
        </w:numPr>
        <w:spacing w:line="360" w:lineRule="auto"/>
        <w:ind w:left="720"/>
        <w:jc w:val="both"/>
        <w:rPr>
          <w:rFonts w:ascii="Arial" w:hAnsi="Arial" w:cs="Arial"/>
          <w:bCs/>
          <w:lang w:val="id-ID"/>
        </w:rPr>
      </w:pPr>
      <w:r w:rsidRPr="00F6083D">
        <w:rPr>
          <w:rFonts w:ascii="Arial" w:hAnsi="Arial" w:cs="Arial"/>
          <w:bCs/>
          <w:lang w:val="id-ID"/>
        </w:rPr>
        <w:t>Penyempurnaan SOP persidangan</w:t>
      </w:r>
    </w:p>
    <w:p w:rsidR="00466D99" w:rsidRPr="00F6083D" w:rsidRDefault="00466D99" w:rsidP="00391D65">
      <w:pPr>
        <w:spacing w:before="360" w:line="360" w:lineRule="auto"/>
        <w:ind w:left="360"/>
        <w:jc w:val="both"/>
        <w:rPr>
          <w:rFonts w:ascii="Arial" w:hAnsi="Arial" w:cs="Arial"/>
          <w:b/>
          <w:u w:val="single"/>
          <w:lang w:val="id-ID"/>
        </w:rPr>
      </w:pPr>
      <w:r w:rsidRPr="00F6083D">
        <w:rPr>
          <w:rFonts w:ascii="Arial" w:hAnsi="Arial" w:cs="Arial"/>
          <w:b/>
          <w:u w:val="single"/>
          <w:lang w:val="id-ID"/>
        </w:rPr>
        <w:t>Catatan Penjelasan :</w:t>
      </w:r>
    </w:p>
    <w:p w:rsidR="00466D99" w:rsidRPr="00F6083D" w:rsidRDefault="00466D99" w:rsidP="00D10F05">
      <w:pPr>
        <w:pStyle w:val="ListParagraph"/>
        <w:numPr>
          <w:ilvl w:val="0"/>
          <w:numId w:val="17"/>
        </w:numPr>
        <w:spacing w:line="360" w:lineRule="auto"/>
        <w:ind w:left="720"/>
        <w:jc w:val="both"/>
        <w:rPr>
          <w:rFonts w:ascii="Arial" w:hAnsi="Arial" w:cs="Arial"/>
          <w:lang w:val="id-ID"/>
        </w:rPr>
      </w:pPr>
      <w:r w:rsidRPr="00F6083D">
        <w:rPr>
          <w:rFonts w:ascii="Arial" w:hAnsi="Arial" w:cs="Arial"/>
          <w:lang w:val="id-ID"/>
        </w:rPr>
        <w:t>Tambahan penjelasan tentang</w:t>
      </w:r>
      <w:r w:rsidR="00A23771" w:rsidRPr="00F6083D">
        <w:rPr>
          <w:rFonts w:ascii="Arial" w:hAnsi="Arial" w:cs="Arial"/>
          <w:lang w:val="id-ID"/>
        </w:rPr>
        <w:t xml:space="preserve"> </w:t>
      </w:r>
      <w:r w:rsidRPr="00F6083D">
        <w:rPr>
          <w:rFonts w:ascii="Arial" w:hAnsi="Arial" w:cs="Arial"/>
          <w:lang w:val="id-ID"/>
        </w:rPr>
        <w:t>pelaksanaan biaya prodeo dan pelaksanaan sidang diluar gedung pengadilan (sidang Keliling)</w:t>
      </w:r>
    </w:p>
    <w:p w:rsidR="00466D99" w:rsidRPr="00F6083D" w:rsidRDefault="00466D99" w:rsidP="00E80ECC">
      <w:pPr>
        <w:spacing w:before="120" w:line="360" w:lineRule="auto"/>
        <w:ind w:left="720" w:firstLine="720"/>
        <w:jc w:val="both"/>
        <w:rPr>
          <w:rFonts w:ascii="Arial" w:hAnsi="Arial" w:cs="Arial"/>
          <w:snapToGrid w:val="0"/>
          <w:lang w:val="id-ID"/>
        </w:rPr>
      </w:pPr>
      <w:r w:rsidRPr="00F6083D">
        <w:rPr>
          <w:rFonts w:ascii="Arial" w:hAnsi="Arial" w:cs="Arial"/>
          <w:snapToGrid w:val="0"/>
          <w:lang w:val="id-ID"/>
        </w:rPr>
        <w:lastRenderedPageBreak/>
        <w:t>Pengadilan Agama</w:t>
      </w:r>
      <w:r w:rsidR="00A23771" w:rsidRPr="00F6083D">
        <w:rPr>
          <w:rFonts w:ascii="Arial" w:hAnsi="Arial" w:cs="Arial"/>
          <w:snapToGrid w:val="0"/>
          <w:lang w:val="id-ID"/>
        </w:rPr>
        <w:t xml:space="preserve"> </w:t>
      </w:r>
      <w:r w:rsidRPr="00F6083D">
        <w:rPr>
          <w:rFonts w:ascii="Arial" w:hAnsi="Arial" w:cs="Arial"/>
          <w:bCs/>
          <w:lang w:val="id-ID"/>
        </w:rPr>
        <w:t>Negara</w:t>
      </w:r>
      <w:r w:rsidRPr="00F6083D">
        <w:rPr>
          <w:rFonts w:ascii="Arial" w:hAnsi="Arial" w:cs="Arial"/>
          <w:snapToGrid w:val="0"/>
          <w:lang w:val="id-ID"/>
        </w:rPr>
        <w:t xml:space="preserve"> pada tahun</w:t>
      </w:r>
      <w:r w:rsidR="00A23771" w:rsidRPr="00F6083D">
        <w:rPr>
          <w:rFonts w:ascii="Arial" w:hAnsi="Arial" w:cs="Arial"/>
          <w:snapToGrid w:val="0"/>
          <w:lang w:val="id-ID"/>
        </w:rPr>
        <w:t xml:space="preserve"> </w:t>
      </w:r>
      <w:r w:rsidR="00E2526E" w:rsidRPr="00F6083D">
        <w:rPr>
          <w:rFonts w:ascii="Arial" w:hAnsi="Arial" w:cs="Arial"/>
          <w:snapToGrid w:val="0"/>
          <w:lang w:val="id-ID"/>
        </w:rPr>
        <w:t>2018</w:t>
      </w:r>
      <w:r w:rsidRPr="00F6083D">
        <w:rPr>
          <w:rFonts w:ascii="Arial" w:hAnsi="Arial" w:cs="Arial"/>
          <w:snapToGrid w:val="0"/>
          <w:lang w:val="id-ID"/>
        </w:rPr>
        <w:t xml:space="preserve"> mendapat alokasi Anggaran untuk peningkatan pelayanan masyarakat miskin</w:t>
      </w:r>
      <w:r w:rsidR="00A23771" w:rsidRPr="00F6083D">
        <w:rPr>
          <w:rFonts w:ascii="Arial" w:hAnsi="Arial" w:cs="Arial"/>
          <w:snapToGrid w:val="0"/>
          <w:lang w:val="id-ID"/>
        </w:rPr>
        <w:t xml:space="preserve"> </w:t>
      </w:r>
      <w:r w:rsidRPr="00F6083D">
        <w:rPr>
          <w:rFonts w:ascii="Arial" w:hAnsi="Arial" w:cs="Arial"/>
          <w:snapToGrid w:val="0"/>
          <w:lang w:val="id-ID"/>
        </w:rPr>
        <w:t>sejumlah Rp. 6.000.000</w:t>
      </w:r>
      <w:r w:rsidR="005516F2" w:rsidRPr="00F6083D">
        <w:rPr>
          <w:rFonts w:ascii="Arial" w:hAnsi="Arial" w:cs="Arial"/>
          <w:snapToGrid w:val="0"/>
          <w:lang w:val="id-ID"/>
        </w:rPr>
        <w:t xml:space="preserve">, </w:t>
      </w:r>
      <w:r w:rsidRPr="00F6083D">
        <w:rPr>
          <w:rFonts w:ascii="Arial" w:hAnsi="Arial" w:cs="Arial"/>
          <w:snapToGrid w:val="0"/>
          <w:lang w:val="id-ID"/>
        </w:rPr>
        <w:t>-untuk 15 perkara @ Rp.400.000</w:t>
      </w:r>
      <w:r w:rsidR="005516F2" w:rsidRPr="00F6083D">
        <w:rPr>
          <w:rFonts w:ascii="Arial" w:hAnsi="Arial" w:cs="Arial"/>
          <w:snapToGrid w:val="0"/>
          <w:lang w:val="id-ID"/>
        </w:rPr>
        <w:t xml:space="preserve">, </w:t>
      </w:r>
      <w:r w:rsidRPr="00F6083D">
        <w:rPr>
          <w:rFonts w:ascii="Arial" w:hAnsi="Arial" w:cs="Arial"/>
          <w:snapToGrid w:val="0"/>
          <w:lang w:val="id-ID"/>
        </w:rPr>
        <w:t>-.dari jumlah tersebut dapat terserap sejumlah Rp. 6.000.000</w:t>
      </w:r>
      <w:r w:rsidR="005516F2" w:rsidRPr="00F6083D">
        <w:rPr>
          <w:rFonts w:ascii="Arial" w:hAnsi="Arial" w:cs="Arial"/>
          <w:snapToGrid w:val="0"/>
          <w:lang w:val="id-ID"/>
        </w:rPr>
        <w:t xml:space="preserve">, </w:t>
      </w:r>
      <w:r w:rsidRPr="00F6083D">
        <w:rPr>
          <w:rFonts w:ascii="Arial" w:hAnsi="Arial" w:cs="Arial"/>
          <w:snapToGrid w:val="0"/>
          <w:lang w:val="id-ID"/>
        </w:rPr>
        <w:t>- untuk 18 perkara miskin yang dapat dilayani melalui biaya DIPA tersebut sehingga dana anggaran terserap dengan baik dan semua bisa terlayani dari dana DIPA</w:t>
      </w:r>
      <w:r w:rsidR="005516F2" w:rsidRPr="00F6083D">
        <w:rPr>
          <w:rFonts w:ascii="Arial" w:hAnsi="Arial" w:cs="Arial"/>
          <w:snapToGrid w:val="0"/>
          <w:lang w:val="id-ID"/>
        </w:rPr>
        <w:t xml:space="preserve">, </w:t>
      </w:r>
      <w:r w:rsidRPr="00F6083D">
        <w:rPr>
          <w:rFonts w:ascii="Arial" w:hAnsi="Arial" w:cs="Arial"/>
          <w:snapToGrid w:val="0"/>
          <w:lang w:val="id-ID"/>
        </w:rPr>
        <w:t xml:space="preserve">dengan demikian pelayanan terhadap perkara miskin dapat terlayanidengan baik. </w:t>
      </w:r>
    </w:p>
    <w:p w:rsidR="00466D99" w:rsidRPr="00F6083D" w:rsidRDefault="00466D99" w:rsidP="00D10F05">
      <w:pPr>
        <w:numPr>
          <w:ilvl w:val="0"/>
          <w:numId w:val="20"/>
        </w:numPr>
        <w:spacing w:line="360" w:lineRule="auto"/>
        <w:ind w:left="990" w:hanging="270"/>
        <w:jc w:val="both"/>
        <w:rPr>
          <w:rFonts w:ascii="Arial" w:hAnsi="Arial" w:cs="Arial"/>
          <w:bCs/>
          <w:lang w:val="id-ID"/>
        </w:rPr>
      </w:pPr>
      <w:r w:rsidRPr="00F6083D">
        <w:rPr>
          <w:rFonts w:ascii="Arial" w:hAnsi="Arial" w:cs="Arial"/>
          <w:bCs/>
          <w:lang w:val="id-ID"/>
        </w:rPr>
        <w:t>Oleh karena itu realisasinya = 18/18 x 100% = 100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D10F05">
      <w:pPr>
        <w:numPr>
          <w:ilvl w:val="0"/>
          <w:numId w:val="20"/>
        </w:numPr>
        <w:spacing w:line="360" w:lineRule="auto"/>
        <w:ind w:left="990" w:hanging="270"/>
        <w:jc w:val="both"/>
        <w:rPr>
          <w:rFonts w:ascii="Arial" w:hAnsi="Arial" w:cs="Arial"/>
          <w:snapToGrid w:val="0"/>
          <w:lang w:val="id-ID"/>
        </w:rPr>
      </w:pPr>
      <w:r w:rsidRPr="00F6083D">
        <w:rPr>
          <w:rFonts w:ascii="Arial" w:hAnsi="Arial" w:cs="Arial"/>
          <w:bCs/>
          <w:lang w:val="id-ID"/>
        </w:rPr>
        <w:t>Capaian</w:t>
      </w:r>
      <w:r w:rsidRPr="00F6083D">
        <w:rPr>
          <w:rFonts w:ascii="Arial" w:hAnsi="Arial" w:cs="Arial"/>
          <w:snapToGrid w:val="0"/>
          <w:lang w:val="id-ID"/>
        </w:rPr>
        <w:t xml:space="preserve"> kinerja = 100/100 x100% = 100</w:t>
      </w:r>
      <w:r w:rsidR="00974144" w:rsidRPr="00F6083D">
        <w:rPr>
          <w:rFonts w:ascii="Arial" w:hAnsi="Arial" w:cs="Arial"/>
          <w:snapToGrid w:val="0"/>
          <w:lang w:val="id-ID"/>
        </w:rPr>
        <w:t>%</w:t>
      </w:r>
      <w:r w:rsidRPr="00F6083D">
        <w:rPr>
          <w:rFonts w:ascii="Arial" w:hAnsi="Arial" w:cs="Arial"/>
          <w:snapToGrid w:val="0"/>
          <w:lang w:val="id-ID"/>
        </w:rPr>
        <w:t>.</w:t>
      </w:r>
    </w:p>
    <w:p w:rsidR="00E80ECC" w:rsidRPr="00F6083D" w:rsidRDefault="00466D99" w:rsidP="00E80ECC">
      <w:pPr>
        <w:spacing w:before="120" w:line="360" w:lineRule="auto"/>
        <w:ind w:left="720" w:firstLine="720"/>
        <w:jc w:val="both"/>
        <w:rPr>
          <w:rFonts w:ascii="Arial" w:hAnsi="Arial" w:cs="Arial"/>
          <w:snapToGrid w:val="0"/>
          <w:lang w:val="id-ID"/>
        </w:rPr>
      </w:pPr>
      <w:r w:rsidRPr="00F6083D">
        <w:rPr>
          <w:rFonts w:ascii="Arial" w:hAnsi="Arial" w:cs="Arial"/>
          <w:snapToGrid w:val="0"/>
          <w:lang w:val="id-ID"/>
        </w:rPr>
        <w:t>Dari uraian tersebut diatas baik Realisasi maupun capaian kinerja lebih dari 100</w:t>
      </w:r>
      <w:r w:rsidR="00974144" w:rsidRPr="00F6083D">
        <w:rPr>
          <w:rFonts w:ascii="Arial" w:hAnsi="Arial" w:cs="Arial"/>
          <w:snapToGrid w:val="0"/>
          <w:lang w:val="id-ID"/>
        </w:rPr>
        <w:t>%</w:t>
      </w:r>
      <w:r w:rsidRPr="00F6083D">
        <w:rPr>
          <w:rFonts w:ascii="Arial" w:hAnsi="Arial" w:cs="Arial"/>
          <w:snapToGrid w:val="0"/>
          <w:lang w:val="id-ID"/>
        </w:rPr>
        <w:t xml:space="preserve"> dikarenakan target sudah ditentukan dalam pagu</w:t>
      </w:r>
      <w:r w:rsidR="00A23771" w:rsidRPr="00F6083D">
        <w:rPr>
          <w:rFonts w:ascii="Arial" w:hAnsi="Arial" w:cs="Arial"/>
          <w:snapToGrid w:val="0"/>
          <w:lang w:val="id-ID"/>
        </w:rPr>
        <w:t xml:space="preserve"> </w:t>
      </w:r>
      <w:r w:rsidRPr="00F6083D">
        <w:rPr>
          <w:rFonts w:ascii="Arial" w:hAnsi="Arial" w:cs="Arial"/>
          <w:snapToGrid w:val="0"/>
          <w:lang w:val="id-ID"/>
        </w:rPr>
        <w:t>DIPA tahun Aggaran 2015 yang mana setiap perkara ditentukan dalam pagu @ Rp 400.000</w:t>
      </w:r>
      <w:r w:rsidR="005516F2" w:rsidRPr="00F6083D">
        <w:rPr>
          <w:rFonts w:ascii="Arial" w:hAnsi="Arial" w:cs="Arial"/>
          <w:snapToGrid w:val="0"/>
          <w:lang w:val="id-ID"/>
        </w:rPr>
        <w:t xml:space="preserve">, </w:t>
      </w:r>
      <w:r w:rsidRPr="00F6083D">
        <w:rPr>
          <w:rFonts w:ascii="Arial" w:hAnsi="Arial" w:cs="Arial"/>
          <w:snapToGrid w:val="0"/>
          <w:lang w:val="id-ID"/>
        </w:rPr>
        <w:t>- setiap perkara Sebagaimana PERMA no1 tahun 2015 dan Surat Edaran DIRJEN BADILAG Nomor 508 a/DJA/HK.00/III/2015 (pasal 5</w:t>
      </w:r>
      <w:r w:rsidR="00A23771" w:rsidRPr="00F6083D">
        <w:rPr>
          <w:rFonts w:ascii="Arial" w:hAnsi="Arial" w:cs="Arial"/>
          <w:snapToGrid w:val="0"/>
          <w:lang w:val="id-ID"/>
        </w:rPr>
        <w:t xml:space="preserve"> </w:t>
      </w:r>
      <w:r w:rsidRPr="00F6083D">
        <w:rPr>
          <w:rFonts w:ascii="Arial" w:hAnsi="Arial" w:cs="Arial"/>
          <w:snapToGrid w:val="0"/>
          <w:lang w:val="id-ID"/>
        </w:rPr>
        <w:t>ayat 20) namun ada beberapa perkara yang jumlah nya kurang dari 400 ribu perperkara sehingga anggaran yang tersedia bisa untuk melaksanakan perkara prodeo sebanyak 18 perkara</w:t>
      </w:r>
      <w:r w:rsidR="00E80ECC" w:rsidRPr="00F6083D">
        <w:rPr>
          <w:rFonts w:ascii="Arial" w:hAnsi="Arial" w:cs="Arial"/>
          <w:snapToGrid w:val="0"/>
          <w:lang w:val="id-ID"/>
        </w:rPr>
        <w:t xml:space="preserve"> </w:t>
      </w:r>
      <w:r w:rsidRPr="00F6083D">
        <w:rPr>
          <w:rFonts w:ascii="Arial" w:hAnsi="Arial" w:cs="Arial"/>
          <w:snapToGrid w:val="0"/>
          <w:lang w:val="id-ID"/>
        </w:rPr>
        <w:t xml:space="preserve">untuk tahun </w:t>
      </w:r>
      <w:r w:rsidR="00E2526E" w:rsidRPr="00F6083D">
        <w:rPr>
          <w:rFonts w:ascii="Arial" w:hAnsi="Arial" w:cs="Arial"/>
          <w:snapToGrid w:val="0"/>
          <w:lang w:val="id-ID"/>
        </w:rPr>
        <w:t>2018</w:t>
      </w:r>
      <w:r w:rsidRPr="00F6083D">
        <w:rPr>
          <w:rFonts w:ascii="Arial" w:hAnsi="Arial" w:cs="Arial"/>
          <w:snapToGrid w:val="0"/>
          <w:lang w:val="id-ID"/>
        </w:rPr>
        <w:t xml:space="preserve"> pengadilan Agama Negara juga melaksanakan penyelesaian biaya perkara dengan prodeo murni sebanyak 27 perkara yang dilaksanakan untuk perkara istbat nikah yang dilaksanakan dengan pelaksanaan sidang diluar gedung pengadilan.</w:t>
      </w:r>
    </w:p>
    <w:p w:rsidR="00466D99" w:rsidRPr="00F6083D" w:rsidRDefault="00466D99" w:rsidP="00E80ECC">
      <w:pPr>
        <w:spacing w:before="120" w:line="360" w:lineRule="auto"/>
        <w:ind w:left="720" w:firstLine="720"/>
        <w:jc w:val="both"/>
        <w:rPr>
          <w:rFonts w:ascii="Arial" w:hAnsi="Arial" w:cs="Arial"/>
          <w:snapToGrid w:val="0"/>
          <w:lang w:val="id-ID"/>
        </w:rPr>
      </w:pPr>
      <w:r w:rsidRPr="00F6083D">
        <w:rPr>
          <w:rFonts w:ascii="Arial" w:hAnsi="Arial" w:cs="Arial"/>
          <w:b/>
          <w:snapToGrid w:val="0"/>
          <w:lang w:val="id-ID"/>
        </w:rPr>
        <w:t>Adapun untuk tahun 2015 PA Negara</w:t>
      </w:r>
      <w:r w:rsidRPr="00F6083D">
        <w:rPr>
          <w:rFonts w:ascii="Arial" w:hAnsi="Arial" w:cs="Arial"/>
          <w:snapToGrid w:val="0"/>
          <w:lang w:val="id-ID"/>
        </w:rPr>
        <w:t xml:space="preserve"> mendapatkan anggaran dana Prodeo sebesar Rp. 6.000.000</w:t>
      </w:r>
      <w:r w:rsidR="005516F2" w:rsidRPr="00F6083D">
        <w:rPr>
          <w:rFonts w:ascii="Arial" w:hAnsi="Arial" w:cs="Arial"/>
          <w:snapToGrid w:val="0"/>
          <w:lang w:val="id-ID"/>
        </w:rPr>
        <w:t xml:space="preserve">, </w:t>
      </w:r>
      <w:r w:rsidRPr="00F6083D">
        <w:rPr>
          <w:rFonts w:ascii="Arial" w:hAnsi="Arial" w:cs="Arial"/>
          <w:snapToGrid w:val="0"/>
          <w:lang w:val="id-ID"/>
        </w:rPr>
        <w:t>- untuk 15 perkara</w:t>
      </w:r>
      <w:r w:rsidR="005516F2" w:rsidRPr="00F6083D">
        <w:rPr>
          <w:rFonts w:ascii="Arial" w:hAnsi="Arial" w:cs="Arial"/>
          <w:snapToGrid w:val="0"/>
          <w:lang w:val="id-ID"/>
        </w:rPr>
        <w:t xml:space="preserve">, </w:t>
      </w:r>
      <w:r w:rsidRPr="00F6083D">
        <w:rPr>
          <w:rFonts w:ascii="Arial" w:hAnsi="Arial" w:cs="Arial"/>
          <w:snapToGrid w:val="0"/>
          <w:lang w:val="id-ID"/>
        </w:rPr>
        <w:t>dimana setiap perkara ditentukan @ Rp. 400.000</w:t>
      </w:r>
      <w:r w:rsidR="005516F2" w:rsidRPr="00F6083D">
        <w:rPr>
          <w:rFonts w:ascii="Arial" w:hAnsi="Arial" w:cs="Arial"/>
          <w:snapToGrid w:val="0"/>
          <w:lang w:val="id-ID"/>
        </w:rPr>
        <w:t xml:space="preserve">, </w:t>
      </w:r>
      <w:r w:rsidRPr="00F6083D">
        <w:rPr>
          <w:rFonts w:ascii="Arial" w:hAnsi="Arial" w:cs="Arial"/>
          <w:snapToGrid w:val="0"/>
          <w:lang w:val="id-ID"/>
        </w:rPr>
        <w:t>-</w:t>
      </w:r>
      <w:r w:rsidR="005516F2" w:rsidRPr="00F6083D">
        <w:rPr>
          <w:rFonts w:ascii="Arial" w:hAnsi="Arial" w:cs="Arial"/>
          <w:snapToGrid w:val="0"/>
          <w:lang w:val="id-ID"/>
        </w:rPr>
        <w:t xml:space="preserve">, </w:t>
      </w:r>
      <w:r w:rsidRPr="00F6083D">
        <w:rPr>
          <w:rFonts w:ascii="Arial" w:hAnsi="Arial" w:cs="Arial"/>
          <w:snapToGrid w:val="0"/>
          <w:lang w:val="id-ID"/>
        </w:rPr>
        <w:t>dan dana terserap Rp. 5.950.000</w:t>
      </w:r>
      <w:r w:rsidR="005516F2" w:rsidRPr="00F6083D">
        <w:rPr>
          <w:rFonts w:ascii="Arial" w:hAnsi="Arial" w:cs="Arial"/>
          <w:snapToGrid w:val="0"/>
          <w:lang w:val="id-ID"/>
        </w:rPr>
        <w:t xml:space="preserve">, </w:t>
      </w:r>
      <w:r w:rsidRPr="00F6083D">
        <w:rPr>
          <w:rFonts w:ascii="Arial" w:hAnsi="Arial" w:cs="Arial"/>
          <w:snapToGrid w:val="0"/>
          <w:lang w:val="id-ID"/>
        </w:rPr>
        <w:t>- untuk 15 perkara</w:t>
      </w:r>
      <w:r w:rsidR="005516F2" w:rsidRPr="00F6083D">
        <w:rPr>
          <w:rFonts w:ascii="Arial" w:hAnsi="Arial" w:cs="Arial"/>
          <w:snapToGrid w:val="0"/>
          <w:lang w:val="id-ID"/>
        </w:rPr>
        <w:t xml:space="preserve">, </w:t>
      </w:r>
      <w:r w:rsidRPr="00F6083D">
        <w:rPr>
          <w:rFonts w:ascii="Arial" w:hAnsi="Arial" w:cs="Arial"/>
          <w:snapToGrid w:val="0"/>
          <w:lang w:val="id-ID"/>
        </w:rPr>
        <w:t>sisa Rp. 50.000</w:t>
      </w:r>
      <w:r w:rsidR="005516F2" w:rsidRPr="00F6083D">
        <w:rPr>
          <w:rFonts w:ascii="Arial" w:hAnsi="Arial" w:cs="Arial"/>
          <w:snapToGrid w:val="0"/>
          <w:lang w:val="id-ID"/>
        </w:rPr>
        <w:t xml:space="preserve">, </w:t>
      </w:r>
      <w:r w:rsidRPr="00F6083D">
        <w:rPr>
          <w:rFonts w:ascii="Arial" w:hAnsi="Arial" w:cs="Arial"/>
          <w:snapToGrid w:val="0"/>
          <w:lang w:val="id-ID"/>
        </w:rPr>
        <w:t>- kembali ke Kas Negara.</w:t>
      </w:r>
    </w:p>
    <w:p w:rsidR="00466D99" w:rsidRPr="00F6083D" w:rsidRDefault="00466D99" w:rsidP="00D10F05">
      <w:pPr>
        <w:numPr>
          <w:ilvl w:val="0"/>
          <w:numId w:val="20"/>
        </w:numPr>
        <w:spacing w:line="360" w:lineRule="auto"/>
        <w:ind w:left="990" w:hanging="270"/>
        <w:jc w:val="both"/>
        <w:rPr>
          <w:rFonts w:ascii="Arial" w:hAnsi="Arial" w:cs="Arial"/>
          <w:bCs/>
          <w:lang w:val="id-ID"/>
        </w:rPr>
      </w:pPr>
      <w:r w:rsidRPr="00F6083D">
        <w:rPr>
          <w:rFonts w:ascii="Arial" w:hAnsi="Arial" w:cs="Arial"/>
          <w:bCs/>
          <w:lang w:val="id-ID"/>
        </w:rPr>
        <w:t>Oleh karena itu realisasinya = 15/15 x 100% = 100</w:t>
      </w:r>
      <w:r w:rsidR="00974144" w:rsidRPr="00F6083D">
        <w:rPr>
          <w:rFonts w:ascii="Arial" w:hAnsi="Arial" w:cs="Arial"/>
          <w:bCs/>
          <w:lang w:val="id-ID"/>
        </w:rPr>
        <w:t>%</w:t>
      </w:r>
      <w:r w:rsidRPr="00F6083D">
        <w:rPr>
          <w:rFonts w:ascii="Arial" w:hAnsi="Arial" w:cs="Arial"/>
          <w:bCs/>
          <w:lang w:val="id-ID"/>
        </w:rPr>
        <w:t>.</w:t>
      </w:r>
    </w:p>
    <w:p w:rsidR="00466D99" w:rsidRPr="00F6083D" w:rsidRDefault="00466D99" w:rsidP="00D10F05">
      <w:pPr>
        <w:numPr>
          <w:ilvl w:val="0"/>
          <w:numId w:val="20"/>
        </w:numPr>
        <w:spacing w:line="360" w:lineRule="auto"/>
        <w:ind w:left="990" w:hanging="270"/>
        <w:jc w:val="both"/>
        <w:rPr>
          <w:rFonts w:ascii="Arial" w:hAnsi="Arial" w:cs="Arial"/>
          <w:bCs/>
          <w:lang w:val="id-ID"/>
        </w:rPr>
      </w:pPr>
      <w:r w:rsidRPr="00F6083D">
        <w:rPr>
          <w:rFonts w:ascii="Arial" w:hAnsi="Arial" w:cs="Arial"/>
          <w:bCs/>
          <w:lang w:val="id-ID"/>
        </w:rPr>
        <w:t>Capaian kinerja = 100/100 x100% = 100</w:t>
      </w:r>
      <w:r w:rsidR="00974144" w:rsidRPr="00F6083D">
        <w:rPr>
          <w:rFonts w:ascii="Arial" w:hAnsi="Arial" w:cs="Arial"/>
          <w:bCs/>
          <w:lang w:val="id-ID"/>
        </w:rPr>
        <w:t>%</w:t>
      </w:r>
      <w:r w:rsidRPr="00F6083D">
        <w:rPr>
          <w:rFonts w:ascii="Arial" w:hAnsi="Arial" w:cs="Arial"/>
          <w:bCs/>
          <w:lang w:val="id-ID"/>
        </w:rPr>
        <w:t>.</w:t>
      </w:r>
    </w:p>
    <w:p w:rsidR="00E80ECC" w:rsidRPr="00F6083D" w:rsidRDefault="00466D99" w:rsidP="00E80ECC">
      <w:pPr>
        <w:spacing w:before="120" w:line="360" w:lineRule="auto"/>
        <w:ind w:left="720" w:firstLine="720"/>
        <w:jc w:val="both"/>
        <w:rPr>
          <w:rFonts w:ascii="Arial" w:hAnsi="Arial" w:cs="Arial"/>
          <w:snapToGrid w:val="0"/>
        </w:rPr>
      </w:pPr>
      <w:r w:rsidRPr="00F6083D">
        <w:rPr>
          <w:rFonts w:ascii="Arial" w:hAnsi="Arial" w:cs="Arial"/>
          <w:snapToGrid w:val="0"/>
          <w:lang w:val="id-ID"/>
        </w:rPr>
        <w:t>Adapun sisa anggaran yang tidak terserap dikarenakan merupakan sisa</w:t>
      </w:r>
      <w:r w:rsidR="005516F2" w:rsidRPr="00F6083D">
        <w:rPr>
          <w:rFonts w:ascii="Arial" w:hAnsi="Arial" w:cs="Arial"/>
          <w:snapToGrid w:val="0"/>
          <w:lang w:val="id-ID"/>
        </w:rPr>
        <w:t xml:space="preserve">, </w:t>
      </w:r>
      <w:r w:rsidRPr="00F6083D">
        <w:rPr>
          <w:rFonts w:ascii="Arial" w:hAnsi="Arial" w:cs="Arial"/>
          <w:snapToGrid w:val="0"/>
          <w:lang w:val="id-ID"/>
        </w:rPr>
        <w:t>karena ada radius yang kurang dari jumlah dana yang ditetapkan dalam DIPA.</w:t>
      </w:r>
    </w:p>
    <w:p w:rsidR="00E80ECC" w:rsidRPr="00F6083D" w:rsidRDefault="00466D99" w:rsidP="00E80ECC">
      <w:pPr>
        <w:spacing w:before="120" w:line="360" w:lineRule="auto"/>
        <w:ind w:left="720" w:firstLine="720"/>
        <w:jc w:val="both"/>
        <w:rPr>
          <w:rFonts w:ascii="Arial" w:hAnsi="Arial" w:cs="Arial"/>
          <w:snapToGrid w:val="0"/>
        </w:rPr>
      </w:pPr>
      <w:r w:rsidRPr="00F6083D">
        <w:rPr>
          <w:rFonts w:ascii="Arial" w:hAnsi="Arial" w:cs="Arial"/>
          <w:b/>
          <w:snapToGrid w:val="0"/>
          <w:lang w:val="id-ID"/>
        </w:rPr>
        <w:lastRenderedPageBreak/>
        <w:t>Pengadilan Agama Negara pada tahun 2015</w:t>
      </w:r>
      <w:r w:rsidRPr="00F6083D">
        <w:rPr>
          <w:rFonts w:ascii="Arial" w:hAnsi="Arial" w:cs="Arial"/>
          <w:snapToGrid w:val="0"/>
          <w:lang w:val="id-ID"/>
        </w:rPr>
        <w:t xml:space="preserve"> mendapat alokasi dana anggaran Rp. 21.840.000</w:t>
      </w:r>
      <w:r w:rsidR="005516F2" w:rsidRPr="00F6083D">
        <w:rPr>
          <w:rFonts w:ascii="Arial" w:hAnsi="Arial" w:cs="Arial"/>
          <w:snapToGrid w:val="0"/>
          <w:lang w:val="id-ID"/>
        </w:rPr>
        <w:t xml:space="preserve">, </w:t>
      </w:r>
      <w:r w:rsidRPr="00F6083D">
        <w:rPr>
          <w:rFonts w:ascii="Arial" w:hAnsi="Arial" w:cs="Arial"/>
          <w:snapToGrid w:val="0"/>
          <w:lang w:val="id-ID"/>
        </w:rPr>
        <w:t>- dengan waktu pelaksanaan 4 kali kegiatan</w:t>
      </w:r>
      <w:r w:rsidR="005516F2" w:rsidRPr="00F6083D">
        <w:rPr>
          <w:rFonts w:ascii="Arial" w:hAnsi="Arial" w:cs="Arial"/>
          <w:snapToGrid w:val="0"/>
          <w:lang w:val="id-ID"/>
        </w:rPr>
        <w:t xml:space="preserve">, </w:t>
      </w:r>
      <w:r w:rsidRPr="00F6083D">
        <w:rPr>
          <w:rFonts w:ascii="Arial" w:hAnsi="Arial" w:cs="Arial"/>
          <w:snapToGrid w:val="0"/>
          <w:lang w:val="id-ID"/>
        </w:rPr>
        <w:t>dengan dana Rp. 5.460.000</w:t>
      </w:r>
      <w:r w:rsidR="005516F2" w:rsidRPr="00F6083D">
        <w:rPr>
          <w:rFonts w:ascii="Arial" w:hAnsi="Arial" w:cs="Arial"/>
          <w:snapToGrid w:val="0"/>
          <w:lang w:val="id-ID"/>
        </w:rPr>
        <w:t xml:space="preserve">, </w:t>
      </w:r>
      <w:r w:rsidRPr="00F6083D">
        <w:rPr>
          <w:rFonts w:ascii="Arial" w:hAnsi="Arial" w:cs="Arial"/>
          <w:snapToGrid w:val="0"/>
          <w:lang w:val="id-ID"/>
        </w:rPr>
        <w:t>- untuk satu kali kegiatan</w:t>
      </w:r>
      <w:r w:rsidR="005516F2" w:rsidRPr="00F6083D">
        <w:rPr>
          <w:rFonts w:ascii="Arial" w:hAnsi="Arial" w:cs="Arial"/>
          <w:snapToGrid w:val="0"/>
          <w:lang w:val="id-ID"/>
        </w:rPr>
        <w:t xml:space="preserve">, </w:t>
      </w:r>
      <w:r w:rsidRPr="00F6083D">
        <w:rPr>
          <w:rFonts w:ascii="Arial" w:hAnsi="Arial" w:cs="Arial"/>
          <w:snapToGrid w:val="0"/>
          <w:lang w:val="id-ID"/>
        </w:rPr>
        <w:t>sidang keliling dilaksanakan untuk perkara yang tidak ada biaya baik dari DIPA ataupun para pihak dengan pelaksanaan penyelesaian perkara Prodeo Murni dan menyelesaikan perkara prodeo murni sebanyak 42 perkara.</w:t>
      </w:r>
    </w:p>
    <w:p w:rsidR="00E80ECC" w:rsidRPr="00F6083D" w:rsidRDefault="00466D99" w:rsidP="00E80ECC">
      <w:pPr>
        <w:spacing w:before="120" w:line="360" w:lineRule="auto"/>
        <w:ind w:left="720" w:firstLine="720"/>
        <w:jc w:val="both"/>
        <w:rPr>
          <w:rFonts w:ascii="Arial" w:hAnsi="Arial" w:cs="Arial"/>
          <w:snapToGrid w:val="0"/>
        </w:rPr>
      </w:pPr>
      <w:r w:rsidRPr="00F6083D">
        <w:rPr>
          <w:rFonts w:ascii="Arial" w:hAnsi="Arial" w:cs="Arial"/>
          <w:b/>
          <w:snapToGrid w:val="0"/>
        </w:rPr>
        <w:t>Pengadilan Agama Negara pada tahun 2016</w:t>
      </w:r>
      <w:r w:rsidRPr="00F6083D">
        <w:rPr>
          <w:rFonts w:ascii="Arial" w:hAnsi="Arial" w:cs="Arial"/>
          <w:snapToGrid w:val="0"/>
        </w:rPr>
        <w:t xml:space="preserve"> mendapat alokasi </w:t>
      </w:r>
      <w:proofErr w:type="gramStart"/>
      <w:r w:rsidRPr="00F6083D">
        <w:rPr>
          <w:rFonts w:ascii="Arial" w:hAnsi="Arial" w:cs="Arial"/>
          <w:snapToGrid w:val="0"/>
        </w:rPr>
        <w:t>dana</w:t>
      </w:r>
      <w:proofErr w:type="gramEnd"/>
      <w:r w:rsidRPr="00F6083D">
        <w:rPr>
          <w:rFonts w:ascii="Arial" w:hAnsi="Arial" w:cs="Arial"/>
          <w:snapToGrid w:val="0"/>
        </w:rPr>
        <w:t xml:space="preserve"> anggaran Rp. 21.840.000</w:t>
      </w:r>
      <w:r w:rsidR="005516F2" w:rsidRPr="00F6083D">
        <w:rPr>
          <w:rFonts w:ascii="Arial" w:hAnsi="Arial" w:cs="Arial"/>
          <w:snapToGrid w:val="0"/>
        </w:rPr>
        <w:t xml:space="preserve">, </w:t>
      </w:r>
      <w:r w:rsidRPr="00F6083D">
        <w:rPr>
          <w:rFonts w:ascii="Arial" w:hAnsi="Arial" w:cs="Arial"/>
          <w:snapToGrid w:val="0"/>
        </w:rPr>
        <w:t>- dengan waktu pelaksanaan 4 kali kegiatan</w:t>
      </w:r>
      <w:r w:rsidR="005516F2" w:rsidRPr="00F6083D">
        <w:rPr>
          <w:rFonts w:ascii="Arial" w:hAnsi="Arial" w:cs="Arial"/>
          <w:snapToGrid w:val="0"/>
        </w:rPr>
        <w:t xml:space="preserve">, </w:t>
      </w:r>
      <w:r w:rsidRPr="00F6083D">
        <w:rPr>
          <w:rFonts w:ascii="Arial" w:hAnsi="Arial" w:cs="Arial"/>
          <w:snapToGrid w:val="0"/>
        </w:rPr>
        <w:t>dengan dana Rp. 5.460.000</w:t>
      </w:r>
      <w:r w:rsidR="005516F2" w:rsidRPr="00F6083D">
        <w:rPr>
          <w:rFonts w:ascii="Arial" w:hAnsi="Arial" w:cs="Arial"/>
          <w:snapToGrid w:val="0"/>
        </w:rPr>
        <w:t xml:space="preserve">, </w:t>
      </w:r>
      <w:r w:rsidRPr="00F6083D">
        <w:rPr>
          <w:rFonts w:ascii="Arial" w:hAnsi="Arial" w:cs="Arial"/>
          <w:snapToGrid w:val="0"/>
        </w:rPr>
        <w:t>- untuk satu kali kegiatan.</w:t>
      </w:r>
      <w:r w:rsidRPr="00F6083D">
        <w:rPr>
          <w:rFonts w:ascii="Arial" w:hAnsi="Arial" w:cs="Arial"/>
          <w:snapToGrid w:val="0"/>
          <w:lang w:val="id-ID"/>
        </w:rPr>
        <w:t xml:space="preserve"> sidang keliling dilaksanakan untuk perkara yang tidak ada biaya baik dari DIPA ataupun para pihak dengan pelaksanaan penyelesaian perkara Prodeo Murni dan menyelesaikan perkara prodeo murni sebanyak 57 perkara.</w:t>
      </w:r>
    </w:p>
    <w:p w:rsidR="00A37B0B" w:rsidRPr="00F6083D" w:rsidRDefault="00A37B0B" w:rsidP="00A37B0B">
      <w:pPr>
        <w:spacing w:before="120" w:line="360" w:lineRule="auto"/>
        <w:ind w:left="720" w:firstLine="720"/>
        <w:jc w:val="both"/>
        <w:rPr>
          <w:rFonts w:ascii="Arial" w:hAnsi="Arial" w:cs="Arial"/>
          <w:snapToGrid w:val="0"/>
        </w:rPr>
      </w:pPr>
      <w:r w:rsidRPr="00F6083D">
        <w:rPr>
          <w:rFonts w:ascii="Arial" w:hAnsi="Arial" w:cs="Arial"/>
          <w:b/>
          <w:snapToGrid w:val="0"/>
        </w:rPr>
        <w:t>Pengadilan Agama Negara pada tahun 2017</w:t>
      </w:r>
      <w:r w:rsidRPr="00F6083D">
        <w:rPr>
          <w:rFonts w:ascii="Arial" w:hAnsi="Arial" w:cs="Arial"/>
          <w:snapToGrid w:val="0"/>
        </w:rPr>
        <w:t xml:space="preserve"> mendapat alokasi </w:t>
      </w:r>
      <w:proofErr w:type="gramStart"/>
      <w:r w:rsidRPr="00F6083D">
        <w:rPr>
          <w:rFonts w:ascii="Arial" w:hAnsi="Arial" w:cs="Arial"/>
          <w:snapToGrid w:val="0"/>
        </w:rPr>
        <w:t>dana</w:t>
      </w:r>
      <w:proofErr w:type="gramEnd"/>
      <w:r w:rsidRPr="00F6083D">
        <w:rPr>
          <w:rFonts w:ascii="Arial" w:hAnsi="Arial" w:cs="Arial"/>
          <w:snapToGrid w:val="0"/>
        </w:rPr>
        <w:t xml:space="preserve"> anggaran Rp. 21.840.000, - dengan waktu pelaksanaan 4 kali kegiatan, dengan dana Rp. 5.460.000, - untuk satu kali kegiatan.</w:t>
      </w:r>
      <w:r w:rsidRPr="00F6083D">
        <w:rPr>
          <w:rFonts w:ascii="Arial" w:hAnsi="Arial" w:cs="Arial"/>
          <w:snapToGrid w:val="0"/>
          <w:lang w:val="id-ID"/>
        </w:rPr>
        <w:t xml:space="preserve"> sidang keliling dilaksanakan untuk perkara yang tidak ada biaya baik dari DIPA ataupun para pihak dengan pelaksanaan penyelesaian perkara Prodeo Murni dan menyelesaikan perkara prodeo murni sebanyak 25 perkara.</w:t>
      </w:r>
    </w:p>
    <w:p w:rsidR="00E80ECC" w:rsidRPr="00F6083D" w:rsidRDefault="00466D99" w:rsidP="00E80ECC">
      <w:pPr>
        <w:spacing w:before="120" w:line="360" w:lineRule="auto"/>
        <w:ind w:left="720" w:firstLine="720"/>
        <w:jc w:val="both"/>
        <w:rPr>
          <w:rFonts w:ascii="Arial" w:hAnsi="Arial" w:cs="Arial"/>
          <w:snapToGrid w:val="0"/>
        </w:rPr>
      </w:pPr>
      <w:r w:rsidRPr="00F6083D">
        <w:rPr>
          <w:rFonts w:ascii="Arial" w:hAnsi="Arial" w:cs="Arial"/>
          <w:b/>
          <w:snapToGrid w:val="0"/>
        </w:rPr>
        <w:t xml:space="preserve">Pengadilan Agama Negara pada tahun </w:t>
      </w:r>
      <w:r w:rsidR="00E2526E" w:rsidRPr="00F6083D">
        <w:rPr>
          <w:rFonts w:ascii="Arial" w:hAnsi="Arial" w:cs="Arial"/>
          <w:b/>
          <w:snapToGrid w:val="0"/>
        </w:rPr>
        <w:t>2018</w:t>
      </w:r>
      <w:r w:rsidRPr="00F6083D">
        <w:rPr>
          <w:rFonts w:ascii="Arial" w:hAnsi="Arial" w:cs="Arial"/>
          <w:snapToGrid w:val="0"/>
        </w:rPr>
        <w:t xml:space="preserve"> mendapat alokasi </w:t>
      </w:r>
      <w:proofErr w:type="gramStart"/>
      <w:r w:rsidRPr="00F6083D">
        <w:rPr>
          <w:rFonts w:ascii="Arial" w:hAnsi="Arial" w:cs="Arial"/>
          <w:snapToGrid w:val="0"/>
        </w:rPr>
        <w:t>dana</w:t>
      </w:r>
      <w:proofErr w:type="gramEnd"/>
      <w:r w:rsidRPr="00F6083D">
        <w:rPr>
          <w:rFonts w:ascii="Arial" w:hAnsi="Arial" w:cs="Arial"/>
          <w:snapToGrid w:val="0"/>
        </w:rPr>
        <w:t xml:space="preserve"> anggaran Rp. 21.840.000</w:t>
      </w:r>
      <w:r w:rsidR="005516F2" w:rsidRPr="00F6083D">
        <w:rPr>
          <w:rFonts w:ascii="Arial" w:hAnsi="Arial" w:cs="Arial"/>
          <w:snapToGrid w:val="0"/>
        </w:rPr>
        <w:t xml:space="preserve">, </w:t>
      </w:r>
      <w:r w:rsidRPr="00F6083D">
        <w:rPr>
          <w:rFonts w:ascii="Arial" w:hAnsi="Arial" w:cs="Arial"/>
          <w:snapToGrid w:val="0"/>
        </w:rPr>
        <w:t>- dengan waktu pelaksanaan 4 kali kegiatan</w:t>
      </w:r>
      <w:r w:rsidR="005516F2" w:rsidRPr="00F6083D">
        <w:rPr>
          <w:rFonts w:ascii="Arial" w:hAnsi="Arial" w:cs="Arial"/>
          <w:snapToGrid w:val="0"/>
        </w:rPr>
        <w:t xml:space="preserve">, </w:t>
      </w:r>
      <w:r w:rsidRPr="00F6083D">
        <w:rPr>
          <w:rFonts w:ascii="Arial" w:hAnsi="Arial" w:cs="Arial"/>
          <w:snapToGrid w:val="0"/>
        </w:rPr>
        <w:t>dengan dana Rp. 5.460.000</w:t>
      </w:r>
      <w:r w:rsidR="005516F2" w:rsidRPr="00F6083D">
        <w:rPr>
          <w:rFonts w:ascii="Arial" w:hAnsi="Arial" w:cs="Arial"/>
          <w:snapToGrid w:val="0"/>
        </w:rPr>
        <w:t xml:space="preserve">, </w:t>
      </w:r>
      <w:r w:rsidRPr="00F6083D">
        <w:rPr>
          <w:rFonts w:ascii="Arial" w:hAnsi="Arial" w:cs="Arial"/>
          <w:snapToGrid w:val="0"/>
        </w:rPr>
        <w:t>- untuk satu kali kegiatan.</w:t>
      </w:r>
      <w:r w:rsidRPr="00F6083D">
        <w:rPr>
          <w:rFonts w:ascii="Arial" w:hAnsi="Arial" w:cs="Arial"/>
          <w:snapToGrid w:val="0"/>
          <w:lang w:val="id-ID"/>
        </w:rPr>
        <w:t xml:space="preserve"> sidang keliling dilaksanakan untuk perkara yang tidak ada biaya baik dari DIPA ataupun para pihak dengan pelaksanaan penyelesaian perkara Prodeo Murni dan menyelesaikan perkara prodeo murni sebanyak 25 perkara.</w:t>
      </w:r>
    </w:p>
    <w:p w:rsidR="00466D99" w:rsidRPr="00F6083D" w:rsidRDefault="00466D99" w:rsidP="00E80ECC">
      <w:pPr>
        <w:spacing w:before="120" w:after="120" w:line="360" w:lineRule="auto"/>
        <w:ind w:left="720" w:firstLine="720"/>
        <w:jc w:val="both"/>
        <w:rPr>
          <w:rFonts w:ascii="Arial" w:hAnsi="Arial" w:cs="Arial"/>
          <w:snapToGrid w:val="0"/>
        </w:rPr>
      </w:pPr>
      <w:proofErr w:type="gramStart"/>
      <w:r w:rsidRPr="00F6083D">
        <w:rPr>
          <w:rFonts w:ascii="Arial" w:hAnsi="Arial" w:cs="Arial"/>
          <w:snapToGrid w:val="0"/>
        </w:rPr>
        <w:t>Dalam pelaksanaan sidang keliling PA Negara dapat melayani masyarakat miskin dengan Prodeo Murni tanpa biayai DIPA.</w:t>
      </w:r>
      <w:proofErr w:type="gramEnd"/>
      <w:r w:rsidR="00E80ECC" w:rsidRPr="00F6083D">
        <w:rPr>
          <w:rFonts w:ascii="Arial" w:hAnsi="Arial" w:cs="Arial"/>
          <w:snapToGrid w:val="0"/>
        </w:rPr>
        <w:t xml:space="preserve"> </w:t>
      </w:r>
      <w:r w:rsidRPr="00F6083D">
        <w:rPr>
          <w:rFonts w:ascii="Arial" w:hAnsi="Arial" w:cs="Arial"/>
          <w:snapToGrid w:val="0"/>
        </w:rPr>
        <w:t xml:space="preserve">Sehingga dapat benar-benar melayani masyarakat miskin tanpa dipungut biaya dengan tanpa </w:t>
      </w:r>
      <w:proofErr w:type="gramStart"/>
      <w:r w:rsidRPr="00F6083D">
        <w:rPr>
          <w:rFonts w:ascii="Arial" w:hAnsi="Arial" w:cs="Arial"/>
          <w:snapToGrid w:val="0"/>
        </w:rPr>
        <w:t>dana</w:t>
      </w:r>
      <w:proofErr w:type="gramEnd"/>
      <w:r w:rsidRPr="00F6083D">
        <w:rPr>
          <w:rFonts w:ascii="Arial" w:hAnsi="Arial" w:cs="Arial"/>
          <w:snapToGrid w:val="0"/>
        </w:rPr>
        <w:t xml:space="preserve"> Prodeo DIPA. </w:t>
      </w:r>
    </w:p>
    <w:p w:rsidR="00E80ECC" w:rsidRPr="00F6083D" w:rsidRDefault="00466D99" w:rsidP="00D10F05">
      <w:pPr>
        <w:pStyle w:val="ListParagraph"/>
        <w:numPr>
          <w:ilvl w:val="0"/>
          <w:numId w:val="17"/>
        </w:numPr>
        <w:spacing w:line="360" w:lineRule="auto"/>
        <w:ind w:left="720"/>
        <w:jc w:val="both"/>
        <w:rPr>
          <w:rFonts w:ascii="Arial" w:hAnsi="Arial" w:cs="Arial"/>
          <w:snapToGrid w:val="0"/>
          <w:lang w:val="id-ID"/>
        </w:rPr>
      </w:pPr>
      <w:r w:rsidRPr="00F6083D">
        <w:rPr>
          <w:rFonts w:ascii="Arial" w:hAnsi="Arial" w:cs="Arial"/>
          <w:snapToGrid w:val="0"/>
          <w:lang w:val="id-ID"/>
        </w:rPr>
        <w:lastRenderedPageBreak/>
        <w:t xml:space="preserve">Untuk melaksanaan penyelesaian perkara tentang ekonomi Syariah pada </w:t>
      </w:r>
      <w:r w:rsidRPr="00F6083D">
        <w:rPr>
          <w:rFonts w:ascii="Arial" w:hAnsi="Arial" w:cs="Arial"/>
          <w:lang w:val="id-ID"/>
        </w:rPr>
        <w:t>pengadilan</w:t>
      </w:r>
      <w:r w:rsidRPr="00F6083D">
        <w:rPr>
          <w:rFonts w:ascii="Arial" w:hAnsi="Arial" w:cs="Arial"/>
          <w:snapToGrid w:val="0"/>
          <w:lang w:val="id-ID"/>
        </w:rPr>
        <w:t xml:space="preserve"> Agama Negara selama tiga tahun berturut turut belum ada para pihak yang mengajukan</w:t>
      </w:r>
      <w:r w:rsidR="005516F2" w:rsidRPr="00F6083D">
        <w:rPr>
          <w:rFonts w:ascii="Arial" w:hAnsi="Arial" w:cs="Arial"/>
          <w:snapToGrid w:val="0"/>
          <w:lang w:val="id-ID"/>
        </w:rPr>
        <w:t xml:space="preserve">, </w:t>
      </w:r>
      <w:r w:rsidRPr="00F6083D">
        <w:rPr>
          <w:rFonts w:ascii="Arial" w:hAnsi="Arial" w:cs="Arial"/>
          <w:snapToGrid w:val="0"/>
          <w:lang w:val="id-ID"/>
        </w:rPr>
        <w:t>sehingga dari target yang ditentukan belum bisa tercapai 100</w:t>
      </w:r>
      <w:r w:rsidR="00974144" w:rsidRPr="00F6083D">
        <w:rPr>
          <w:rFonts w:ascii="Arial" w:hAnsi="Arial" w:cs="Arial"/>
          <w:snapToGrid w:val="0"/>
          <w:lang w:val="id-ID"/>
        </w:rPr>
        <w:t>%</w:t>
      </w:r>
      <w:r w:rsidRPr="00F6083D">
        <w:rPr>
          <w:rFonts w:ascii="Arial" w:hAnsi="Arial" w:cs="Arial"/>
          <w:snapToGrid w:val="0"/>
          <w:lang w:val="id-ID"/>
        </w:rPr>
        <w:t xml:space="preserve"> dan capaian kinerjanya juga hasilnya 0.</w:t>
      </w:r>
    </w:p>
    <w:p w:rsidR="00E80ECC" w:rsidRPr="00F6083D" w:rsidRDefault="00466D99" w:rsidP="00D10F05">
      <w:pPr>
        <w:pStyle w:val="ListParagraph"/>
        <w:numPr>
          <w:ilvl w:val="0"/>
          <w:numId w:val="17"/>
        </w:numPr>
        <w:spacing w:line="360" w:lineRule="auto"/>
        <w:ind w:left="720"/>
        <w:jc w:val="both"/>
        <w:rPr>
          <w:rFonts w:ascii="Arial" w:hAnsi="Arial" w:cs="Arial"/>
          <w:snapToGrid w:val="0"/>
          <w:lang w:val="id-ID"/>
        </w:rPr>
      </w:pPr>
      <w:r w:rsidRPr="00F6083D">
        <w:rPr>
          <w:rFonts w:ascii="Arial" w:hAnsi="Arial" w:cs="Arial"/>
          <w:snapToGrid w:val="0"/>
          <w:lang w:val="id-ID"/>
        </w:rPr>
        <w:t>Untuk pelaksanaan penerimaan perkara bagi masyarakat pencari keadilan</w:t>
      </w:r>
      <w:r w:rsidR="00A23771" w:rsidRPr="00F6083D">
        <w:rPr>
          <w:rFonts w:ascii="Arial" w:hAnsi="Arial" w:cs="Arial"/>
          <w:snapToGrid w:val="0"/>
          <w:lang w:val="id-ID"/>
        </w:rPr>
        <w:t xml:space="preserve"> </w:t>
      </w:r>
      <w:r w:rsidRPr="00F6083D">
        <w:rPr>
          <w:rFonts w:ascii="Arial" w:hAnsi="Arial" w:cs="Arial"/>
          <w:snapToGrid w:val="0"/>
          <w:lang w:val="id-ID"/>
        </w:rPr>
        <w:t>golongan tertentu yang mendapat layanan Bantuan Hukum (Posbakum) dipengadilan Agama Negara belum pernah mendapat anggaran Dana untuk pelaksanaan Posbakum jadi target yang diinginkan tidak bisa tercapai sehingga hasil kinerja tiga tahun berturut turut hasilnya 0.</w:t>
      </w:r>
    </w:p>
    <w:p w:rsidR="00466D99" w:rsidRPr="00F6083D" w:rsidRDefault="00466D99" w:rsidP="00D10F05">
      <w:pPr>
        <w:pStyle w:val="ListParagraph"/>
        <w:numPr>
          <w:ilvl w:val="0"/>
          <w:numId w:val="17"/>
        </w:numPr>
        <w:spacing w:line="360" w:lineRule="auto"/>
        <w:ind w:left="720"/>
        <w:jc w:val="both"/>
        <w:rPr>
          <w:rFonts w:ascii="Arial" w:hAnsi="Arial" w:cs="Arial"/>
          <w:snapToGrid w:val="0"/>
          <w:lang w:val="id-ID"/>
        </w:rPr>
      </w:pPr>
      <w:r w:rsidRPr="00F6083D">
        <w:rPr>
          <w:rFonts w:ascii="Arial" w:hAnsi="Arial" w:cs="Arial"/>
          <w:snapToGrid w:val="0"/>
          <w:lang w:val="id-ID"/>
        </w:rPr>
        <w:t>Untuk putusan perkara perdata yaang ditindaklanjuti (eksekusi) diPengadilan Agama Negara selama tiga tahun berturut turut yaitu tahun 2015</w:t>
      </w:r>
      <w:r w:rsidR="005516F2" w:rsidRPr="00F6083D">
        <w:rPr>
          <w:rFonts w:ascii="Arial" w:hAnsi="Arial" w:cs="Arial"/>
          <w:snapToGrid w:val="0"/>
          <w:lang w:val="id-ID"/>
        </w:rPr>
        <w:t xml:space="preserve">, </w:t>
      </w:r>
      <w:r w:rsidRPr="00F6083D">
        <w:rPr>
          <w:rFonts w:ascii="Arial" w:hAnsi="Arial" w:cs="Arial"/>
          <w:snapToGrid w:val="0"/>
          <w:lang w:val="id-ID"/>
        </w:rPr>
        <w:t xml:space="preserve">2016 dan tahun </w:t>
      </w:r>
      <w:r w:rsidR="00E2526E" w:rsidRPr="00F6083D">
        <w:rPr>
          <w:rFonts w:ascii="Arial" w:hAnsi="Arial" w:cs="Arial"/>
          <w:snapToGrid w:val="0"/>
          <w:lang w:val="id-ID"/>
        </w:rPr>
        <w:t>2018</w:t>
      </w:r>
      <w:r w:rsidRPr="00F6083D">
        <w:rPr>
          <w:rFonts w:ascii="Arial" w:hAnsi="Arial" w:cs="Arial"/>
          <w:snapToGrid w:val="0"/>
          <w:lang w:val="id-ID"/>
        </w:rPr>
        <w:t xml:space="preserve"> belum ada yang mengajukan Eksekusi terhadap putusan pengadilan sehingga dari target yaang diinginkan tidak terpenuhi sehingga hasil capaian kinerja tiga tahun berturut turut hasilnya 0.</w:t>
      </w:r>
    </w:p>
    <w:p w:rsidR="00CD312F" w:rsidRPr="00F6083D" w:rsidRDefault="00CD312F" w:rsidP="00CD312F">
      <w:pPr>
        <w:pStyle w:val="Heading3"/>
        <w:tabs>
          <w:tab w:val="left" w:pos="1800"/>
          <w:tab w:val="left" w:pos="1980"/>
        </w:tabs>
        <w:spacing w:before="240"/>
        <w:ind w:left="1980" w:hanging="1620"/>
        <w:jc w:val="both"/>
        <w:rPr>
          <w:rFonts w:ascii="Arial" w:hAnsi="Arial" w:cs="Arial"/>
          <w:bCs/>
          <w:sz w:val="24"/>
          <w:szCs w:val="24"/>
        </w:rPr>
      </w:pPr>
      <w:r w:rsidRPr="00F6083D">
        <w:rPr>
          <w:rFonts w:ascii="Arial" w:hAnsi="Arial" w:cs="Arial"/>
          <w:bCs/>
          <w:sz w:val="24"/>
          <w:szCs w:val="24"/>
        </w:rPr>
        <w:t>SASARAN 5</w:t>
      </w:r>
      <w:r w:rsidRPr="00F6083D">
        <w:rPr>
          <w:rFonts w:ascii="Arial" w:hAnsi="Arial" w:cs="Arial"/>
          <w:bCs/>
          <w:sz w:val="24"/>
          <w:szCs w:val="24"/>
        </w:rPr>
        <w:tab/>
        <w:t>:</w:t>
      </w:r>
      <w:r w:rsidRPr="00F6083D">
        <w:rPr>
          <w:rFonts w:ascii="Arial" w:hAnsi="Arial" w:cs="Arial"/>
          <w:bCs/>
          <w:sz w:val="24"/>
          <w:szCs w:val="24"/>
        </w:rPr>
        <w:tab/>
      </w:r>
      <w:r w:rsidR="008C1695" w:rsidRPr="00F6083D">
        <w:rPr>
          <w:rFonts w:ascii="Arial" w:hAnsi="Arial" w:cs="Arial"/>
          <w:noProof/>
          <w:sz w:val="24"/>
          <w:szCs w:val="24"/>
          <w:lang w:val="en-ID"/>
        </w:rPr>
        <w:t>Tercapainya Dukungan Manajemen Untuk Layanan Prima Peradilan</w:t>
      </w:r>
    </w:p>
    <w:p w:rsidR="00073775" w:rsidRPr="00F6083D" w:rsidRDefault="00073775" w:rsidP="00073775">
      <w:pPr>
        <w:pStyle w:val="Heading4"/>
        <w:spacing w:before="120" w:after="0" w:line="360" w:lineRule="auto"/>
        <w:ind w:left="360"/>
        <w:jc w:val="both"/>
        <w:rPr>
          <w:rFonts w:ascii="Arial" w:hAnsi="Arial"/>
          <w:sz w:val="24"/>
          <w:szCs w:val="24"/>
        </w:rPr>
      </w:pPr>
      <w:r w:rsidRPr="00F6083D">
        <w:rPr>
          <w:rFonts w:ascii="Arial" w:hAnsi="Arial"/>
          <w:sz w:val="24"/>
          <w:szCs w:val="24"/>
        </w:rPr>
        <w:t>Sasaran 5 Indikator Kinerja 1</w:t>
      </w:r>
    </w:p>
    <w:p w:rsidR="00073775" w:rsidRPr="00F6083D" w:rsidRDefault="00073775" w:rsidP="00073775">
      <w:pPr>
        <w:pStyle w:val="ListParagraph"/>
        <w:spacing w:before="40" w:after="40"/>
        <w:ind w:left="273" w:firstLine="87"/>
        <w:jc w:val="left"/>
        <w:rPr>
          <w:rFonts w:ascii="Arial" w:hAnsi="Arial" w:cs="Arial"/>
          <w:b/>
          <w:noProof/>
          <w:lang w:val="en-ID"/>
        </w:rPr>
      </w:pPr>
      <w:r w:rsidRPr="00F6083D">
        <w:rPr>
          <w:rFonts w:ascii="Arial" w:hAnsi="Arial" w:cs="Arial"/>
          <w:b/>
          <w:noProof/>
        </w:rPr>
        <w:t>Persentase P</w:t>
      </w:r>
      <w:r w:rsidRPr="00F6083D">
        <w:rPr>
          <w:rFonts w:ascii="Arial" w:hAnsi="Arial" w:cs="Arial"/>
          <w:b/>
          <w:noProof/>
          <w:lang w:val="en-ID"/>
        </w:rPr>
        <w:t>engelolaan Keuangan Peradilan Tepat Waktu</w:t>
      </w:r>
    </w:p>
    <w:p w:rsidR="00B00FEF" w:rsidRPr="00F6083D" w:rsidRDefault="00B00FEF" w:rsidP="00073775">
      <w:pPr>
        <w:pStyle w:val="ListParagraph"/>
        <w:spacing w:before="40" w:after="40"/>
        <w:ind w:left="273" w:firstLine="87"/>
        <w:jc w:val="left"/>
        <w:rPr>
          <w:rFonts w:ascii="Arial" w:hAnsi="Arial" w:cs="Arial"/>
          <w:b/>
          <w:noProof/>
          <w:lang w:val="en-ID"/>
        </w:rPr>
      </w:pPr>
    </w:p>
    <w:tbl>
      <w:tblPr>
        <w:tblW w:w="840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569"/>
        <w:gridCol w:w="927"/>
        <w:gridCol w:w="1179"/>
        <w:gridCol w:w="1452"/>
        <w:gridCol w:w="884"/>
        <w:gridCol w:w="829"/>
      </w:tblGrid>
      <w:tr w:rsidR="00A4452E" w:rsidRPr="00F6083D" w:rsidTr="00345D1C">
        <w:trPr>
          <w:trHeight w:val="363"/>
        </w:trPr>
        <w:tc>
          <w:tcPr>
            <w:tcW w:w="567" w:type="dxa"/>
            <w:vMerge w:val="restart"/>
            <w:vAlign w:val="center"/>
          </w:tcPr>
          <w:p w:rsidR="00A4452E" w:rsidRPr="00F6083D" w:rsidRDefault="00A4452E" w:rsidP="00345D1C">
            <w:pPr>
              <w:spacing w:before="40" w:after="40"/>
              <w:jc w:val="center"/>
              <w:rPr>
                <w:rFonts w:ascii="Arial" w:hAnsi="Arial" w:cs="Arial"/>
                <w:b/>
                <w:bCs/>
              </w:rPr>
            </w:pPr>
            <w:r w:rsidRPr="00F6083D">
              <w:rPr>
                <w:rFonts w:ascii="Arial" w:hAnsi="Arial" w:cs="Arial"/>
                <w:b/>
                <w:bCs/>
              </w:rPr>
              <w:t>No</w:t>
            </w:r>
          </w:p>
        </w:tc>
        <w:tc>
          <w:tcPr>
            <w:tcW w:w="2569" w:type="dxa"/>
            <w:vMerge w:val="restart"/>
            <w:vAlign w:val="center"/>
          </w:tcPr>
          <w:p w:rsidR="00A4452E" w:rsidRPr="00F6083D" w:rsidRDefault="00A4452E" w:rsidP="00345D1C">
            <w:pPr>
              <w:spacing w:before="40" w:after="40"/>
              <w:jc w:val="center"/>
              <w:rPr>
                <w:rFonts w:ascii="Arial" w:hAnsi="Arial" w:cs="Arial"/>
                <w:b/>
                <w:bCs/>
                <w:lang w:val="id-ID"/>
              </w:rPr>
            </w:pPr>
            <w:r w:rsidRPr="00F6083D">
              <w:rPr>
                <w:rFonts w:ascii="Arial" w:hAnsi="Arial" w:cs="Arial"/>
                <w:b/>
                <w:bCs/>
                <w:lang w:val="id-ID"/>
              </w:rPr>
              <w:t>Indikator Kinerja</w:t>
            </w:r>
          </w:p>
        </w:tc>
        <w:tc>
          <w:tcPr>
            <w:tcW w:w="927" w:type="dxa"/>
            <w:tcBorders>
              <w:bottom w:val="nil"/>
            </w:tcBorders>
            <w:vAlign w:val="center"/>
          </w:tcPr>
          <w:p w:rsidR="00A4452E" w:rsidRPr="00F6083D" w:rsidRDefault="00A4452E" w:rsidP="00345D1C">
            <w:pPr>
              <w:spacing w:before="40" w:after="40"/>
              <w:jc w:val="center"/>
              <w:rPr>
                <w:rFonts w:ascii="Arial" w:hAnsi="Arial" w:cs="Arial"/>
                <w:b/>
                <w:bCs/>
                <w:lang w:val="id-ID"/>
              </w:rPr>
            </w:pPr>
            <w:r w:rsidRPr="00F6083D">
              <w:rPr>
                <w:rFonts w:ascii="Arial" w:hAnsi="Arial" w:cs="Arial"/>
                <w:b/>
                <w:bCs/>
                <w:lang w:val="id-ID"/>
              </w:rPr>
              <w:t>Target</w:t>
            </w:r>
          </w:p>
        </w:tc>
        <w:tc>
          <w:tcPr>
            <w:tcW w:w="1179" w:type="dxa"/>
            <w:tcBorders>
              <w:bottom w:val="nil"/>
            </w:tcBorders>
            <w:vAlign w:val="center"/>
          </w:tcPr>
          <w:p w:rsidR="00A4452E" w:rsidRPr="00F6083D" w:rsidRDefault="00A4452E" w:rsidP="00345D1C">
            <w:pPr>
              <w:spacing w:before="40" w:after="40"/>
              <w:jc w:val="center"/>
              <w:rPr>
                <w:rFonts w:ascii="Arial" w:hAnsi="Arial" w:cs="Arial"/>
                <w:b/>
                <w:bCs/>
                <w:lang w:val="id-ID"/>
              </w:rPr>
            </w:pPr>
            <w:r w:rsidRPr="00F6083D">
              <w:rPr>
                <w:rFonts w:ascii="Arial" w:hAnsi="Arial" w:cs="Arial"/>
                <w:b/>
                <w:bCs/>
                <w:lang w:val="id-ID"/>
              </w:rPr>
              <w:t>Realisasi</w:t>
            </w:r>
          </w:p>
        </w:tc>
        <w:tc>
          <w:tcPr>
            <w:tcW w:w="1452" w:type="dxa"/>
            <w:tcBorders>
              <w:bottom w:val="nil"/>
            </w:tcBorders>
            <w:vAlign w:val="center"/>
          </w:tcPr>
          <w:p w:rsidR="00A4452E" w:rsidRPr="00F6083D" w:rsidRDefault="00A4452E" w:rsidP="00345D1C">
            <w:pPr>
              <w:spacing w:before="40" w:after="40"/>
              <w:jc w:val="center"/>
              <w:rPr>
                <w:rFonts w:ascii="Arial" w:hAnsi="Arial" w:cs="Arial"/>
                <w:b/>
                <w:bCs/>
              </w:rPr>
            </w:pPr>
            <w:r w:rsidRPr="00F6083D">
              <w:rPr>
                <w:rFonts w:ascii="Arial" w:hAnsi="Arial" w:cs="Arial"/>
                <w:b/>
                <w:bCs/>
              </w:rPr>
              <w:t>Capaian</w:t>
            </w:r>
            <w:r w:rsidRPr="00F6083D">
              <w:rPr>
                <w:rFonts w:ascii="Arial" w:hAnsi="Arial" w:cs="Arial"/>
                <w:b/>
                <w:bCs/>
                <w:lang w:val="id-ID"/>
              </w:rPr>
              <w:t xml:space="preserve"> </w:t>
            </w:r>
            <w:r w:rsidRPr="00F6083D">
              <w:rPr>
                <w:rFonts w:ascii="Arial" w:hAnsi="Arial" w:cs="Arial"/>
                <w:b/>
                <w:bCs/>
              </w:rPr>
              <w:t>(</w:t>
            </w:r>
            <w:r w:rsidRPr="00F6083D">
              <w:rPr>
                <w:rFonts w:ascii="Arial" w:hAnsi="Arial" w:cs="Arial"/>
                <w:b/>
                <w:bCs/>
                <w:lang w:val="id-ID"/>
              </w:rPr>
              <w:t>%</w:t>
            </w:r>
            <w:r w:rsidRPr="00F6083D">
              <w:rPr>
                <w:rFonts w:ascii="Arial" w:hAnsi="Arial" w:cs="Arial"/>
                <w:b/>
                <w:bCs/>
              </w:rPr>
              <w:t>)</w:t>
            </w:r>
          </w:p>
        </w:tc>
        <w:tc>
          <w:tcPr>
            <w:tcW w:w="1713" w:type="dxa"/>
            <w:gridSpan w:val="2"/>
            <w:tcBorders>
              <w:bottom w:val="single" w:sz="4" w:space="0" w:color="auto"/>
            </w:tcBorders>
            <w:vAlign w:val="center"/>
          </w:tcPr>
          <w:p w:rsidR="00A4452E" w:rsidRPr="00F6083D" w:rsidRDefault="00A4452E" w:rsidP="00345D1C">
            <w:pPr>
              <w:spacing w:before="40" w:after="40"/>
              <w:jc w:val="center"/>
              <w:rPr>
                <w:rFonts w:ascii="Arial" w:hAnsi="Arial" w:cs="Arial"/>
                <w:b/>
                <w:bCs/>
              </w:rPr>
            </w:pPr>
            <w:proofErr w:type="gramStart"/>
            <w:r w:rsidRPr="00F6083D">
              <w:rPr>
                <w:rFonts w:ascii="Arial" w:hAnsi="Arial" w:cs="Arial"/>
                <w:b/>
                <w:bCs/>
              </w:rPr>
              <w:t>Capaian(</w:t>
            </w:r>
            <w:proofErr w:type="gramEnd"/>
            <w:r w:rsidRPr="00F6083D">
              <w:rPr>
                <w:rFonts w:ascii="Arial" w:hAnsi="Arial" w:cs="Arial"/>
                <w:b/>
                <w:bCs/>
                <w:lang w:val="id-ID"/>
              </w:rPr>
              <w:t>%</w:t>
            </w:r>
            <w:r w:rsidRPr="00F6083D">
              <w:rPr>
                <w:rFonts w:ascii="Arial" w:hAnsi="Arial" w:cs="Arial"/>
                <w:b/>
                <w:bCs/>
              </w:rPr>
              <w:t>)</w:t>
            </w:r>
          </w:p>
        </w:tc>
      </w:tr>
      <w:tr w:rsidR="00A4452E" w:rsidRPr="00F6083D" w:rsidTr="00345D1C">
        <w:trPr>
          <w:trHeight w:val="309"/>
        </w:trPr>
        <w:tc>
          <w:tcPr>
            <w:tcW w:w="567" w:type="dxa"/>
            <w:vMerge/>
          </w:tcPr>
          <w:p w:rsidR="00A4452E" w:rsidRPr="00F6083D" w:rsidRDefault="00A4452E" w:rsidP="00345D1C">
            <w:pPr>
              <w:spacing w:before="40" w:after="40"/>
              <w:jc w:val="center"/>
              <w:rPr>
                <w:rFonts w:ascii="Arial" w:hAnsi="Arial" w:cs="Arial"/>
                <w:b/>
                <w:bCs/>
                <w:lang w:val="id-ID"/>
              </w:rPr>
            </w:pPr>
          </w:p>
        </w:tc>
        <w:tc>
          <w:tcPr>
            <w:tcW w:w="2569" w:type="dxa"/>
            <w:vMerge/>
            <w:vAlign w:val="center"/>
          </w:tcPr>
          <w:p w:rsidR="00A4452E" w:rsidRPr="00F6083D" w:rsidRDefault="00A4452E" w:rsidP="00345D1C">
            <w:pPr>
              <w:spacing w:before="40" w:after="40"/>
              <w:jc w:val="center"/>
              <w:rPr>
                <w:rFonts w:ascii="Arial" w:hAnsi="Arial" w:cs="Arial"/>
                <w:b/>
                <w:bCs/>
                <w:lang w:val="id-ID"/>
              </w:rPr>
            </w:pPr>
          </w:p>
        </w:tc>
        <w:tc>
          <w:tcPr>
            <w:tcW w:w="927" w:type="dxa"/>
            <w:tcBorders>
              <w:top w:val="nil"/>
            </w:tcBorders>
            <w:vAlign w:val="center"/>
          </w:tcPr>
          <w:p w:rsidR="00A4452E" w:rsidRPr="00F6083D" w:rsidRDefault="00A4452E" w:rsidP="00345D1C">
            <w:pPr>
              <w:spacing w:before="40" w:after="40"/>
              <w:jc w:val="center"/>
              <w:rPr>
                <w:rFonts w:ascii="Arial" w:hAnsi="Arial" w:cs="Arial"/>
                <w:b/>
                <w:bCs/>
                <w:lang w:val="id-ID"/>
              </w:rPr>
            </w:pPr>
            <w:r w:rsidRPr="00F6083D">
              <w:rPr>
                <w:rFonts w:ascii="Arial" w:hAnsi="Arial" w:cs="Arial"/>
                <w:b/>
                <w:bCs/>
              </w:rPr>
              <w:t>2018</w:t>
            </w:r>
          </w:p>
        </w:tc>
        <w:tc>
          <w:tcPr>
            <w:tcW w:w="1179" w:type="dxa"/>
            <w:tcBorders>
              <w:top w:val="nil"/>
            </w:tcBorders>
            <w:vAlign w:val="center"/>
          </w:tcPr>
          <w:p w:rsidR="00A4452E" w:rsidRPr="00F6083D" w:rsidRDefault="00A4452E" w:rsidP="00345D1C">
            <w:pPr>
              <w:spacing w:before="40" w:after="40"/>
              <w:jc w:val="center"/>
              <w:rPr>
                <w:rFonts w:ascii="Arial" w:hAnsi="Arial" w:cs="Arial"/>
                <w:b/>
                <w:bCs/>
                <w:lang w:val="id-ID"/>
              </w:rPr>
            </w:pPr>
            <w:r w:rsidRPr="00F6083D">
              <w:rPr>
                <w:rFonts w:ascii="Arial" w:hAnsi="Arial" w:cs="Arial"/>
                <w:b/>
                <w:bCs/>
              </w:rPr>
              <w:t>2018</w:t>
            </w:r>
          </w:p>
        </w:tc>
        <w:tc>
          <w:tcPr>
            <w:tcW w:w="1452" w:type="dxa"/>
            <w:tcBorders>
              <w:top w:val="nil"/>
            </w:tcBorders>
            <w:vAlign w:val="center"/>
          </w:tcPr>
          <w:p w:rsidR="00A4452E" w:rsidRPr="00F6083D" w:rsidRDefault="00A4452E" w:rsidP="00345D1C">
            <w:pPr>
              <w:spacing w:before="40" w:after="40"/>
              <w:jc w:val="center"/>
              <w:rPr>
                <w:rFonts w:ascii="Arial" w:hAnsi="Arial" w:cs="Arial"/>
                <w:b/>
                <w:bCs/>
                <w:lang w:val="id-ID"/>
              </w:rPr>
            </w:pPr>
            <w:r w:rsidRPr="00F6083D">
              <w:rPr>
                <w:rFonts w:ascii="Arial" w:hAnsi="Arial" w:cs="Arial"/>
                <w:b/>
                <w:bCs/>
              </w:rPr>
              <w:t>2018</w:t>
            </w:r>
          </w:p>
        </w:tc>
        <w:tc>
          <w:tcPr>
            <w:tcW w:w="884" w:type="dxa"/>
            <w:tcBorders>
              <w:top w:val="single" w:sz="4" w:space="0" w:color="auto"/>
            </w:tcBorders>
            <w:vAlign w:val="center"/>
          </w:tcPr>
          <w:p w:rsidR="00A4452E" w:rsidRPr="00F6083D" w:rsidRDefault="00A4452E" w:rsidP="00345D1C">
            <w:pPr>
              <w:spacing w:before="40" w:after="40"/>
              <w:jc w:val="center"/>
              <w:rPr>
                <w:rFonts w:ascii="Arial" w:hAnsi="Arial" w:cs="Arial"/>
                <w:b/>
                <w:bCs/>
                <w:lang w:val="id-ID"/>
              </w:rPr>
            </w:pPr>
            <w:r w:rsidRPr="00F6083D">
              <w:rPr>
                <w:rFonts w:ascii="Arial" w:hAnsi="Arial" w:cs="Arial"/>
                <w:b/>
                <w:bCs/>
              </w:rPr>
              <w:t>201</w:t>
            </w:r>
            <w:r w:rsidRPr="00F6083D">
              <w:rPr>
                <w:rFonts w:ascii="Arial" w:hAnsi="Arial" w:cs="Arial"/>
                <w:b/>
                <w:bCs/>
                <w:lang w:val="id-ID"/>
              </w:rPr>
              <w:t>5</w:t>
            </w:r>
          </w:p>
        </w:tc>
        <w:tc>
          <w:tcPr>
            <w:tcW w:w="829" w:type="dxa"/>
            <w:tcBorders>
              <w:top w:val="single" w:sz="4" w:space="0" w:color="auto"/>
            </w:tcBorders>
            <w:vAlign w:val="center"/>
          </w:tcPr>
          <w:p w:rsidR="00A4452E" w:rsidRPr="00F6083D" w:rsidRDefault="00A4452E" w:rsidP="00345D1C">
            <w:pPr>
              <w:spacing w:before="40" w:after="40"/>
              <w:jc w:val="center"/>
              <w:rPr>
                <w:rFonts w:ascii="Arial" w:hAnsi="Arial" w:cs="Arial"/>
                <w:b/>
                <w:bCs/>
                <w:lang w:val="id-ID"/>
              </w:rPr>
            </w:pPr>
            <w:r w:rsidRPr="00F6083D">
              <w:rPr>
                <w:rFonts w:ascii="Arial" w:hAnsi="Arial" w:cs="Arial"/>
                <w:b/>
                <w:bCs/>
              </w:rPr>
              <w:t>201</w:t>
            </w:r>
            <w:r w:rsidRPr="00F6083D">
              <w:rPr>
                <w:rFonts w:ascii="Arial" w:hAnsi="Arial" w:cs="Arial"/>
                <w:b/>
                <w:bCs/>
                <w:lang w:val="id-ID"/>
              </w:rPr>
              <w:t>6</w:t>
            </w:r>
          </w:p>
        </w:tc>
      </w:tr>
      <w:tr w:rsidR="00A4452E" w:rsidRPr="00F6083D" w:rsidTr="00345D1C">
        <w:trPr>
          <w:trHeight w:val="70"/>
        </w:trPr>
        <w:tc>
          <w:tcPr>
            <w:tcW w:w="567" w:type="dxa"/>
          </w:tcPr>
          <w:p w:rsidR="00A4452E" w:rsidRPr="00F6083D" w:rsidRDefault="00A4452E" w:rsidP="00B00FEF">
            <w:pPr>
              <w:spacing w:before="40" w:after="40"/>
              <w:jc w:val="both"/>
              <w:rPr>
                <w:rFonts w:ascii="Arial" w:hAnsi="Arial" w:cs="Arial"/>
                <w:lang w:eastAsia="en-US"/>
              </w:rPr>
            </w:pPr>
            <w:r w:rsidRPr="00F6083D">
              <w:rPr>
                <w:rFonts w:ascii="Arial" w:hAnsi="Arial" w:cs="Arial"/>
                <w:lang w:eastAsia="en-US"/>
              </w:rPr>
              <w:t>1</w:t>
            </w:r>
          </w:p>
        </w:tc>
        <w:tc>
          <w:tcPr>
            <w:tcW w:w="2569" w:type="dxa"/>
          </w:tcPr>
          <w:p w:rsidR="00B00FEF" w:rsidRPr="00F6083D" w:rsidRDefault="00B00FEF" w:rsidP="00B00FEF">
            <w:pPr>
              <w:pStyle w:val="ListParagraph"/>
              <w:spacing w:before="40" w:after="40"/>
              <w:ind w:left="0" w:hanging="42"/>
              <w:jc w:val="both"/>
              <w:rPr>
                <w:rFonts w:ascii="Arial" w:hAnsi="Arial" w:cs="Arial"/>
                <w:noProof/>
                <w:lang w:val="en-ID"/>
              </w:rPr>
            </w:pPr>
            <w:r w:rsidRPr="00F6083D">
              <w:rPr>
                <w:rFonts w:ascii="Arial" w:hAnsi="Arial" w:cs="Arial"/>
                <w:noProof/>
              </w:rPr>
              <w:t>Persentase P</w:t>
            </w:r>
            <w:r w:rsidRPr="00F6083D">
              <w:rPr>
                <w:rFonts w:ascii="Arial" w:hAnsi="Arial" w:cs="Arial"/>
                <w:noProof/>
                <w:lang w:val="en-ID"/>
              </w:rPr>
              <w:t>engelolaan Keuangan Peradilan Tepat Waktu</w:t>
            </w:r>
          </w:p>
          <w:p w:rsidR="00A4452E" w:rsidRPr="00F6083D" w:rsidRDefault="00A4452E" w:rsidP="00B00FEF">
            <w:pPr>
              <w:spacing w:before="40" w:after="40"/>
              <w:jc w:val="both"/>
              <w:rPr>
                <w:rFonts w:ascii="Arial" w:hAnsi="Arial" w:cs="Arial"/>
                <w:color w:val="000000"/>
                <w:lang w:val="id-ID" w:eastAsia="id-ID"/>
              </w:rPr>
            </w:pPr>
          </w:p>
        </w:tc>
        <w:tc>
          <w:tcPr>
            <w:tcW w:w="927" w:type="dxa"/>
            <w:vAlign w:val="center"/>
          </w:tcPr>
          <w:p w:rsidR="00A4452E" w:rsidRPr="00F6083D" w:rsidRDefault="00A4452E" w:rsidP="00345D1C">
            <w:pPr>
              <w:spacing w:before="40" w:after="40"/>
              <w:jc w:val="center"/>
              <w:rPr>
                <w:rFonts w:ascii="Arial" w:hAnsi="Arial" w:cs="Arial"/>
                <w:bCs/>
                <w:lang w:val="id-ID"/>
              </w:rPr>
            </w:pPr>
            <w:r w:rsidRPr="00F6083D">
              <w:rPr>
                <w:rFonts w:ascii="Arial" w:hAnsi="Arial" w:cs="Arial"/>
                <w:lang w:val="id-ID" w:eastAsia="en-US"/>
              </w:rPr>
              <w:t>100</w:t>
            </w:r>
            <w:r w:rsidRPr="00F6083D">
              <w:rPr>
                <w:rFonts w:ascii="Arial" w:hAnsi="Arial" w:cs="Arial"/>
                <w:lang w:eastAsia="en-US"/>
              </w:rPr>
              <w:t>%</w:t>
            </w:r>
          </w:p>
        </w:tc>
        <w:tc>
          <w:tcPr>
            <w:tcW w:w="1179" w:type="dxa"/>
            <w:vAlign w:val="center"/>
          </w:tcPr>
          <w:p w:rsidR="00A4452E" w:rsidRPr="00F6083D" w:rsidRDefault="00A4452E" w:rsidP="00345D1C">
            <w:pPr>
              <w:spacing w:before="40" w:after="40"/>
              <w:jc w:val="center"/>
              <w:rPr>
                <w:rFonts w:ascii="Arial" w:hAnsi="Arial" w:cs="Arial"/>
                <w:color w:val="000000"/>
                <w:lang w:val="id-ID" w:eastAsia="id-ID"/>
              </w:rPr>
            </w:pPr>
            <w:r w:rsidRPr="00F6083D">
              <w:rPr>
                <w:rFonts w:ascii="Arial" w:hAnsi="Arial" w:cs="Arial"/>
                <w:color w:val="000000"/>
                <w:lang w:eastAsia="id-ID"/>
              </w:rPr>
              <w:t>100</w:t>
            </w:r>
            <w:r w:rsidRPr="00F6083D">
              <w:rPr>
                <w:rFonts w:ascii="Arial" w:hAnsi="Arial" w:cs="Arial"/>
                <w:color w:val="000000"/>
                <w:lang w:val="id-ID" w:eastAsia="id-ID"/>
              </w:rPr>
              <w:t>%</w:t>
            </w:r>
          </w:p>
        </w:tc>
        <w:tc>
          <w:tcPr>
            <w:tcW w:w="1452" w:type="dxa"/>
            <w:vAlign w:val="center"/>
          </w:tcPr>
          <w:p w:rsidR="00A4452E" w:rsidRPr="00F6083D" w:rsidRDefault="00A4452E" w:rsidP="00345D1C">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c>
          <w:tcPr>
            <w:tcW w:w="884" w:type="dxa"/>
            <w:vAlign w:val="center"/>
          </w:tcPr>
          <w:p w:rsidR="00A4452E" w:rsidRPr="00F6083D" w:rsidRDefault="00A4452E" w:rsidP="00345D1C">
            <w:pPr>
              <w:spacing w:before="40" w:after="40"/>
              <w:jc w:val="center"/>
              <w:rPr>
                <w:rFonts w:ascii="Arial" w:hAnsi="Arial" w:cs="Arial"/>
                <w:color w:val="000000"/>
                <w:lang w:val="id-ID" w:eastAsia="id-ID"/>
              </w:rPr>
            </w:pPr>
            <w:r w:rsidRPr="00F6083D">
              <w:rPr>
                <w:rFonts w:ascii="Arial" w:hAnsi="Arial" w:cs="Arial"/>
                <w:color w:val="000000"/>
                <w:lang w:val="id-ID" w:eastAsia="id-ID"/>
              </w:rPr>
              <w:t>100%</w:t>
            </w:r>
          </w:p>
        </w:tc>
        <w:tc>
          <w:tcPr>
            <w:tcW w:w="829" w:type="dxa"/>
            <w:vAlign w:val="center"/>
          </w:tcPr>
          <w:p w:rsidR="00A4452E" w:rsidRPr="00F6083D" w:rsidRDefault="00A4452E" w:rsidP="00345D1C">
            <w:pPr>
              <w:spacing w:before="40" w:after="40"/>
              <w:jc w:val="center"/>
              <w:rPr>
                <w:rFonts w:ascii="Arial" w:hAnsi="Arial" w:cs="Arial"/>
                <w:color w:val="000000"/>
                <w:lang w:val="id-ID" w:eastAsia="id-ID"/>
              </w:rPr>
            </w:pPr>
            <w:r w:rsidRPr="00F6083D">
              <w:rPr>
                <w:rFonts w:ascii="Arial" w:hAnsi="Arial" w:cs="Arial"/>
                <w:color w:val="000000"/>
                <w:lang w:eastAsia="id-ID"/>
              </w:rPr>
              <w:t>100</w:t>
            </w:r>
            <w:r w:rsidRPr="00F6083D">
              <w:rPr>
                <w:rFonts w:ascii="Arial" w:hAnsi="Arial" w:cs="Arial"/>
                <w:color w:val="000000"/>
                <w:lang w:val="id-ID" w:eastAsia="id-ID"/>
              </w:rPr>
              <w:t>%</w:t>
            </w:r>
          </w:p>
        </w:tc>
      </w:tr>
    </w:tbl>
    <w:p w:rsidR="00A4452E" w:rsidRPr="00F6083D" w:rsidRDefault="00A4452E" w:rsidP="00A4452E">
      <w:pPr>
        <w:spacing w:line="360" w:lineRule="auto"/>
        <w:ind w:firstLine="720"/>
        <w:jc w:val="both"/>
        <w:rPr>
          <w:rFonts w:ascii="Arial" w:hAnsi="Arial" w:cs="Arial"/>
          <w:bCs/>
          <w:lang w:val="id-ID"/>
        </w:rPr>
      </w:pPr>
    </w:p>
    <w:p w:rsidR="00A4452E" w:rsidRPr="00F6083D" w:rsidRDefault="00A4452E" w:rsidP="00A4452E">
      <w:pPr>
        <w:spacing w:line="360" w:lineRule="auto"/>
        <w:ind w:left="360" w:firstLine="720"/>
        <w:jc w:val="both"/>
        <w:rPr>
          <w:rFonts w:ascii="Arial" w:hAnsi="Arial" w:cs="Arial"/>
          <w:bCs/>
          <w:lang w:val="id-ID"/>
        </w:rPr>
      </w:pPr>
      <w:r w:rsidRPr="00F6083D">
        <w:rPr>
          <w:rFonts w:ascii="Arial" w:hAnsi="Arial" w:cs="Arial"/>
          <w:bCs/>
          <w:lang w:val="id-ID"/>
        </w:rPr>
        <w:t>Pada tahun 2018</w:t>
      </w:r>
      <w:r w:rsidR="00896311" w:rsidRPr="00720FEC">
        <w:rPr>
          <w:rFonts w:ascii="Arial" w:hAnsi="Arial" w:cs="Arial"/>
          <w:bCs/>
          <w:lang w:val="id-ID"/>
        </w:rPr>
        <w:t xml:space="preserve"> pengelolaan keuangan………………………</w:t>
      </w:r>
      <w:r w:rsidRPr="00F6083D">
        <w:rPr>
          <w:rFonts w:ascii="Arial" w:hAnsi="Arial" w:cs="Arial"/>
          <w:bCs/>
          <w:lang w:val="id-ID"/>
        </w:rPr>
        <w:t>, sedangkan jumlah sisa perkara yang harus diselesaikan tahun 2018 sebanyak 6 perkara dan pada tahun 2018 telah diputus sebanyak 6 perkara.</w:t>
      </w:r>
    </w:p>
    <w:p w:rsidR="00A4452E" w:rsidRPr="00F6083D" w:rsidRDefault="00A4452E" w:rsidP="00A4452E">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lastRenderedPageBreak/>
        <w:t xml:space="preserve">Realisasi </w:t>
      </w:r>
      <w:r w:rsidR="00896311" w:rsidRPr="00F6083D">
        <w:rPr>
          <w:rFonts w:ascii="Arial" w:hAnsi="Arial" w:cs="Arial"/>
          <w:bCs/>
          <w:lang w:val="en-ID"/>
        </w:rPr>
        <w:t xml:space="preserve"> anggaran </w:t>
      </w:r>
      <w:r w:rsidRPr="00F6083D">
        <w:rPr>
          <w:rFonts w:ascii="Arial" w:hAnsi="Arial" w:cs="Arial"/>
          <w:bCs/>
          <w:lang w:val="id-ID"/>
        </w:rPr>
        <w:t xml:space="preserve">tahun 2018 yang diselesaikan tahun 2018 = </w:t>
      </w:r>
      <w:r w:rsidR="00896311" w:rsidRPr="00F6083D">
        <w:rPr>
          <w:rFonts w:ascii="Arial" w:hAnsi="Arial" w:cs="Arial"/>
          <w:bCs/>
          <w:lang w:val="en-ID"/>
        </w:rPr>
        <w:t>……………..</w:t>
      </w:r>
      <w:r w:rsidRPr="00F6083D">
        <w:rPr>
          <w:rFonts w:ascii="Arial" w:hAnsi="Arial" w:cs="Arial"/>
          <w:bCs/>
          <w:lang w:val="id-ID"/>
        </w:rPr>
        <w:t>6 / 6 x 100% = 100%</w:t>
      </w:r>
    </w:p>
    <w:p w:rsidR="00A4452E" w:rsidRPr="00F6083D" w:rsidRDefault="00A4452E" w:rsidP="00A4452E">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 xml:space="preserve">Capaian Kinerja = </w:t>
      </w:r>
      <w:r w:rsidRPr="00F6083D">
        <w:rPr>
          <w:rFonts w:ascii="Arial" w:hAnsi="Arial" w:cs="Arial"/>
          <w:bCs/>
        </w:rPr>
        <w:t>100</w:t>
      </w:r>
      <w:r w:rsidRPr="00F6083D">
        <w:rPr>
          <w:rFonts w:ascii="Arial" w:hAnsi="Arial" w:cs="Arial"/>
          <w:bCs/>
          <w:lang w:val="id-ID"/>
        </w:rPr>
        <w:t xml:space="preserve">/100 x 100% = </w:t>
      </w:r>
      <w:r w:rsidRPr="00F6083D">
        <w:rPr>
          <w:rFonts w:ascii="Arial" w:hAnsi="Arial" w:cs="Arial"/>
          <w:bCs/>
        </w:rPr>
        <w:t>100</w:t>
      </w:r>
      <w:r w:rsidRPr="00F6083D">
        <w:rPr>
          <w:rFonts w:ascii="Arial" w:hAnsi="Arial" w:cs="Arial"/>
          <w:bCs/>
          <w:lang w:val="id-ID"/>
        </w:rPr>
        <w:t>%.</w:t>
      </w:r>
    </w:p>
    <w:p w:rsidR="00A4452E" w:rsidRPr="00F6083D" w:rsidRDefault="00A4452E" w:rsidP="00A4452E">
      <w:pPr>
        <w:spacing w:before="120" w:line="360" w:lineRule="auto"/>
        <w:ind w:left="360" w:firstLine="720"/>
        <w:jc w:val="both"/>
        <w:rPr>
          <w:rFonts w:ascii="Arial" w:hAnsi="Arial" w:cs="Arial"/>
          <w:bCs/>
          <w:lang w:val="id-ID"/>
        </w:rPr>
      </w:pPr>
      <w:r w:rsidRPr="00F6083D">
        <w:rPr>
          <w:rFonts w:ascii="Arial" w:hAnsi="Arial" w:cs="Arial"/>
          <w:bCs/>
          <w:lang w:val="id-ID"/>
        </w:rPr>
        <w:t>Pada tahun 2015 jumlah sisa perkara yang diselesaikan sebanyak 19 perkara, sedangkan jumlah sisa perkara yang harus diselesaikan tahun 2015 sebanyak 19 perkara.</w:t>
      </w:r>
    </w:p>
    <w:p w:rsidR="00A4452E" w:rsidRPr="00F6083D" w:rsidRDefault="00A4452E" w:rsidP="00A4452E">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Realisasi sisa perkara yang diselesaikan tahun 2015 yang diselesaikan tahun 2015 = 19 / 19 x 100% = 100%</w:t>
      </w:r>
    </w:p>
    <w:p w:rsidR="00A4452E" w:rsidRPr="00F6083D" w:rsidRDefault="00A4452E" w:rsidP="00A4452E">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 xml:space="preserve">Capaian Kinerja = </w:t>
      </w:r>
      <w:r w:rsidRPr="00F6083D">
        <w:rPr>
          <w:rFonts w:ascii="Arial" w:hAnsi="Arial" w:cs="Arial"/>
          <w:bCs/>
        </w:rPr>
        <w:t>100</w:t>
      </w:r>
      <w:r w:rsidRPr="00F6083D">
        <w:rPr>
          <w:rFonts w:ascii="Arial" w:hAnsi="Arial" w:cs="Arial"/>
          <w:bCs/>
          <w:lang w:val="id-ID"/>
        </w:rPr>
        <w:t xml:space="preserve">/100 x 100% = </w:t>
      </w:r>
      <w:r w:rsidRPr="00F6083D">
        <w:rPr>
          <w:rFonts w:ascii="Arial" w:hAnsi="Arial" w:cs="Arial"/>
          <w:bCs/>
        </w:rPr>
        <w:t>100</w:t>
      </w:r>
      <w:r w:rsidRPr="00F6083D">
        <w:rPr>
          <w:rFonts w:ascii="Arial" w:hAnsi="Arial" w:cs="Arial"/>
          <w:bCs/>
          <w:lang w:val="id-ID"/>
        </w:rPr>
        <w:t>%.</w:t>
      </w:r>
    </w:p>
    <w:p w:rsidR="00A4452E" w:rsidRPr="00F6083D" w:rsidRDefault="00A4452E" w:rsidP="00A4452E">
      <w:pPr>
        <w:spacing w:before="120" w:line="360" w:lineRule="auto"/>
        <w:ind w:left="360" w:firstLine="720"/>
        <w:jc w:val="both"/>
        <w:rPr>
          <w:rFonts w:ascii="Arial" w:hAnsi="Arial" w:cs="Arial"/>
          <w:bCs/>
          <w:lang w:val="id-ID"/>
        </w:rPr>
      </w:pPr>
      <w:r w:rsidRPr="00F6083D">
        <w:rPr>
          <w:rFonts w:ascii="Arial" w:hAnsi="Arial" w:cs="Arial"/>
          <w:bCs/>
          <w:lang w:val="id-ID"/>
        </w:rPr>
        <w:t>Pada tahun 2016 jumlah sisa perkara yang diselesaikan sebanyak 18 perkara, sedangkan jumlah sisa perkara yang harus diselesaikan tahun 2016 sebanyak 18 perkara.</w:t>
      </w:r>
    </w:p>
    <w:p w:rsidR="00A4452E" w:rsidRPr="00F6083D" w:rsidRDefault="00A4452E" w:rsidP="00A4452E">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Realisasi sisa perkara yang diselesaikan tahun 2016 yang diselesaikan tahun 2015 = 18 / 18 x 100% = 100%</w:t>
      </w:r>
      <w:r w:rsidRPr="00F6083D">
        <w:rPr>
          <w:rFonts w:ascii="Arial" w:hAnsi="Arial" w:cs="Arial"/>
          <w:bCs/>
        </w:rPr>
        <w:t>.</w:t>
      </w:r>
    </w:p>
    <w:p w:rsidR="00A4452E" w:rsidRPr="00F6083D" w:rsidRDefault="00A4452E" w:rsidP="00A4452E">
      <w:pPr>
        <w:numPr>
          <w:ilvl w:val="0"/>
          <w:numId w:val="20"/>
        </w:numPr>
        <w:spacing w:line="360" w:lineRule="auto"/>
        <w:ind w:left="630" w:hanging="270"/>
        <w:jc w:val="both"/>
        <w:rPr>
          <w:rFonts w:ascii="Arial" w:hAnsi="Arial" w:cs="Arial"/>
          <w:bCs/>
          <w:lang w:val="id-ID"/>
        </w:rPr>
      </w:pPr>
      <w:r w:rsidRPr="00F6083D">
        <w:rPr>
          <w:rFonts w:ascii="Arial" w:hAnsi="Arial" w:cs="Arial"/>
          <w:bCs/>
          <w:lang w:val="id-ID"/>
        </w:rPr>
        <w:t xml:space="preserve">Capaian Kinerja = </w:t>
      </w:r>
      <w:r w:rsidRPr="00F6083D">
        <w:rPr>
          <w:rFonts w:ascii="Arial" w:hAnsi="Arial" w:cs="Arial"/>
          <w:bCs/>
        </w:rPr>
        <w:t>100</w:t>
      </w:r>
      <w:r w:rsidRPr="00F6083D">
        <w:rPr>
          <w:rFonts w:ascii="Arial" w:hAnsi="Arial" w:cs="Arial"/>
          <w:bCs/>
          <w:lang w:val="id-ID"/>
        </w:rPr>
        <w:t xml:space="preserve">/100 x 100% = </w:t>
      </w:r>
      <w:r w:rsidRPr="00F6083D">
        <w:rPr>
          <w:rFonts w:ascii="Arial" w:hAnsi="Arial" w:cs="Arial"/>
          <w:bCs/>
        </w:rPr>
        <w:t>100</w:t>
      </w:r>
      <w:r w:rsidRPr="00F6083D">
        <w:rPr>
          <w:rFonts w:ascii="Arial" w:hAnsi="Arial" w:cs="Arial"/>
          <w:bCs/>
          <w:lang w:val="id-ID"/>
        </w:rPr>
        <w:t>%.</w:t>
      </w:r>
    </w:p>
    <w:p w:rsidR="00A4452E" w:rsidRPr="00F6083D" w:rsidRDefault="00A4452E" w:rsidP="00A4452E">
      <w:pPr>
        <w:spacing w:before="120" w:line="360" w:lineRule="auto"/>
        <w:ind w:left="360"/>
        <w:jc w:val="both"/>
        <w:rPr>
          <w:rFonts w:ascii="Arial" w:hAnsi="Arial" w:cs="Arial"/>
          <w:b/>
        </w:rPr>
      </w:pPr>
      <w:r w:rsidRPr="00F6083D">
        <w:rPr>
          <w:rFonts w:ascii="Arial" w:hAnsi="Arial" w:cs="Arial"/>
          <w:b/>
        </w:rPr>
        <w:t>Tabel data sisa perkara yang diselesaikan</w:t>
      </w:r>
    </w:p>
    <w:tbl>
      <w:tblPr>
        <w:tblW w:w="816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217"/>
        <w:gridCol w:w="1503"/>
        <w:gridCol w:w="1217"/>
        <w:gridCol w:w="1504"/>
        <w:gridCol w:w="1217"/>
      </w:tblGrid>
      <w:tr w:rsidR="00A4452E" w:rsidRPr="00F6083D" w:rsidTr="00345D1C">
        <w:tc>
          <w:tcPr>
            <w:tcW w:w="2720" w:type="dxa"/>
            <w:gridSpan w:val="2"/>
          </w:tcPr>
          <w:p w:rsidR="00A4452E" w:rsidRPr="00F6083D" w:rsidRDefault="00A4452E" w:rsidP="00345D1C">
            <w:pPr>
              <w:spacing w:before="40" w:after="40"/>
              <w:jc w:val="center"/>
              <w:rPr>
                <w:rFonts w:ascii="Arial" w:hAnsi="Arial" w:cs="Arial"/>
                <w:b/>
              </w:rPr>
            </w:pPr>
            <w:r w:rsidRPr="00F6083D">
              <w:rPr>
                <w:rFonts w:ascii="Arial" w:hAnsi="Arial" w:cs="Arial"/>
                <w:b/>
              </w:rPr>
              <w:t>2015</w:t>
            </w:r>
          </w:p>
        </w:tc>
        <w:tc>
          <w:tcPr>
            <w:tcW w:w="2720" w:type="dxa"/>
            <w:gridSpan w:val="2"/>
          </w:tcPr>
          <w:p w:rsidR="00A4452E" w:rsidRPr="00F6083D" w:rsidRDefault="00A4452E" w:rsidP="00345D1C">
            <w:pPr>
              <w:spacing w:before="40" w:after="40"/>
              <w:jc w:val="center"/>
              <w:rPr>
                <w:rFonts w:ascii="Arial" w:hAnsi="Arial" w:cs="Arial"/>
                <w:b/>
              </w:rPr>
            </w:pPr>
            <w:r w:rsidRPr="00F6083D">
              <w:rPr>
                <w:rFonts w:ascii="Arial" w:hAnsi="Arial" w:cs="Arial"/>
                <w:b/>
              </w:rPr>
              <w:t>2016</w:t>
            </w:r>
          </w:p>
        </w:tc>
        <w:tc>
          <w:tcPr>
            <w:tcW w:w="2721" w:type="dxa"/>
            <w:gridSpan w:val="2"/>
          </w:tcPr>
          <w:p w:rsidR="00A4452E" w:rsidRPr="00F6083D" w:rsidRDefault="00A4452E" w:rsidP="00345D1C">
            <w:pPr>
              <w:spacing w:before="40" w:after="40"/>
              <w:jc w:val="center"/>
              <w:rPr>
                <w:rFonts w:ascii="Arial" w:hAnsi="Arial" w:cs="Arial"/>
                <w:b/>
              </w:rPr>
            </w:pPr>
            <w:r w:rsidRPr="00F6083D">
              <w:rPr>
                <w:rFonts w:ascii="Arial" w:hAnsi="Arial" w:cs="Arial"/>
                <w:b/>
              </w:rPr>
              <w:t>2018</w:t>
            </w:r>
          </w:p>
        </w:tc>
      </w:tr>
      <w:tr w:rsidR="00A4452E" w:rsidRPr="00F6083D" w:rsidTr="00345D1C">
        <w:tc>
          <w:tcPr>
            <w:tcW w:w="1574" w:type="dxa"/>
          </w:tcPr>
          <w:p w:rsidR="00A4452E" w:rsidRPr="00F6083D" w:rsidRDefault="00A4452E" w:rsidP="00345D1C">
            <w:pPr>
              <w:spacing w:before="40" w:after="40"/>
              <w:jc w:val="center"/>
              <w:rPr>
                <w:rFonts w:ascii="Arial" w:hAnsi="Arial" w:cs="Arial"/>
                <w:bCs/>
              </w:rPr>
            </w:pPr>
            <w:r w:rsidRPr="00F6083D">
              <w:rPr>
                <w:rFonts w:ascii="Arial" w:hAnsi="Arial" w:cs="Arial"/>
                <w:bCs/>
              </w:rPr>
              <w:t>SISA TH 2014</w:t>
            </w:r>
          </w:p>
        </w:tc>
        <w:tc>
          <w:tcPr>
            <w:tcW w:w="1146" w:type="dxa"/>
          </w:tcPr>
          <w:p w:rsidR="00A4452E" w:rsidRPr="00F6083D" w:rsidRDefault="00A4452E" w:rsidP="00345D1C">
            <w:pPr>
              <w:spacing w:before="40" w:after="40"/>
              <w:jc w:val="center"/>
              <w:rPr>
                <w:rFonts w:ascii="Arial" w:hAnsi="Arial" w:cs="Arial"/>
                <w:bCs/>
              </w:rPr>
            </w:pPr>
            <w:r w:rsidRPr="00F6083D">
              <w:rPr>
                <w:rFonts w:ascii="Arial" w:hAnsi="Arial" w:cs="Arial"/>
                <w:bCs/>
              </w:rPr>
              <w:t>SELESAI</w:t>
            </w:r>
          </w:p>
        </w:tc>
        <w:tc>
          <w:tcPr>
            <w:tcW w:w="1574" w:type="dxa"/>
          </w:tcPr>
          <w:p w:rsidR="00A4452E" w:rsidRPr="00F6083D" w:rsidRDefault="00A4452E" w:rsidP="00345D1C">
            <w:pPr>
              <w:spacing w:before="40" w:after="40"/>
              <w:jc w:val="center"/>
              <w:rPr>
                <w:rFonts w:ascii="Arial" w:hAnsi="Arial" w:cs="Arial"/>
                <w:bCs/>
              </w:rPr>
            </w:pPr>
            <w:r w:rsidRPr="00F6083D">
              <w:rPr>
                <w:rFonts w:ascii="Arial" w:hAnsi="Arial" w:cs="Arial"/>
                <w:bCs/>
              </w:rPr>
              <w:t>SISA TH 2015</w:t>
            </w:r>
          </w:p>
        </w:tc>
        <w:tc>
          <w:tcPr>
            <w:tcW w:w="1146" w:type="dxa"/>
          </w:tcPr>
          <w:p w:rsidR="00A4452E" w:rsidRPr="00F6083D" w:rsidRDefault="00A4452E" w:rsidP="00345D1C">
            <w:pPr>
              <w:spacing w:before="40" w:after="40"/>
              <w:jc w:val="center"/>
              <w:rPr>
                <w:rFonts w:ascii="Arial" w:hAnsi="Arial" w:cs="Arial"/>
                <w:bCs/>
              </w:rPr>
            </w:pPr>
            <w:r w:rsidRPr="00F6083D">
              <w:rPr>
                <w:rFonts w:ascii="Arial" w:hAnsi="Arial" w:cs="Arial"/>
                <w:bCs/>
              </w:rPr>
              <w:t>SELESAI</w:t>
            </w:r>
          </w:p>
        </w:tc>
        <w:tc>
          <w:tcPr>
            <w:tcW w:w="1575" w:type="dxa"/>
          </w:tcPr>
          <w:p w:rsidR="00A4452E" w:rsidRPr="00F6083D" w:rsidRDefault="00A4452E" w:rsidP="00345D1C">
            <w:pPr>
              <w:spacing w:before="40" w:after="40"/>
              <w:jc w:val="center"/>
              <w:rPr>
                <w:rFonts w:ascii="Arial" w:hAnsi="Arial" w:cs="Arial"/>
                <w:bCs/>
              </w:rPr>
            </w:pPr>
            <w:r w:rsidRPr="00F6083D">
              <w:rPr>
                <w:rFonts w:ascii="Arial" w:hAnsi="Arial" w:cs="Arial"/>
                <w:bCs/>
              </w:rPr>
              <w:t>SISA TH 2016</w:t>
            </w:r>
          </w:p>
        </w:tc>
        <w:tc>
          <w:tcPr>
            <w:tcW w:w="1146" w:type="dxa"/>
          </w:tcPr>
          <w:p w:rsidR="00A4452E" w:rsidRPr="00F6083D" w:rsidRDefault="00A4452E" w:rsidP="00345D1C">
            <w:pPr>
              <w:spacing w:before="40" w:after="40"/>
              <w:jc w:val="center"/>
              <w:rPr>
                <w:rFonts w:ascii="Arial" w:hAnsi="Arial" w:cs="Arial"/>
                <w:bCs/>
              </w:rPr>
            </w:pPr>
            <w:r w:rsidRPr="00F6083D">
              <w:rPr>
                <w:rFonts w:ascii="Arial" w:hAnsi="Arial" w:cs="Arial"/>
                <w:bCs/>
              </w:rPr>
              <w:t>SELESAI</w:t>
            </w:r>
          </w:p>
        </w:tc>
      </w:tr>
      <w:tr w:rsidR="00A4452E" w:rsidRPr="00F6083D" w:rsidTr="00345D1C">
        <w:tc>
          <w:tcPr>
            <w:tcW w:w="1574" w:type="dxa"/>
          </w:tcPr>
          <w:p w:rsidR="00A4452E" w:rsidRPr="00F6083D" w:rsidRDefault="00A4452E" w:rsidP="00345D1C">
            <w:pPr>
              <w:spacing w:before="40" w:after="40"/>
              <w:jc w:val="center"/>
              <w:rPr>
                <w:rFonts w:ascii="Arial" w:hAnsi="Arial" w:cs="Arial"/>
                <w:b/>
              </w:rPr>
            </w:pPr>
            <w:r w:rsidRPr="00F6083D">
              <w:rPr>
                <w:rFonts w:ascii="Arial" w:hAnsi="Arial" w:cs="Arial"/>
                <w:b/>
              </w:rPr>
              <w:t>19</w:t>
            </w:r>
          </w:p>
        </w:tc>
        <w:tc>
          <w:tcPr>
            <w:tcW w:w="1146" w:type="dxa"/>
          </w:tcPr>
          <w:p w:rsidR="00A4452E" w:rsidRPr="00F6083D" w:rsidRDefault="00A4452E" w:rsidP="00345D1C">
            <w:pPr>
              <w:spacing w:before="40" w:after="40"/>
              <w:jc w:val="center"/>
              <w:rPr>
                <w:rFonts w:ascii="Arial" w:hAnsi="Arial" w:cs="Arial"/>
                <w:b/>
              </w:rPr>
            </w:pPr>
            <w:r w:rsidRPr="00F6083D">
              <w:rPr>
                <w:rFonts w:ascii="Arial" w:hAnsi="Arial" w:cs="Arial"/>
                <w:b/>
              </w:rPr>
              <w:t>19</w:t>
            </w:r>
          </w:p>
        </w:tc>
        <w:tc>
          <w:tcPr>
            <w:tcW w:w="1574" w:type="dxa"/>
          </w:tcPr>
          <w:p w:rsidR="00A4452E" w:rsidRPr="00F6083D" w:rsidRDefault="00A4452E" w:rsidP="00345D1C">
            <w:pPr>
              <w:spacing w:before="40" w:after="40"/>
              <w:jc w:val="center"/>
              <w:rPr>
                <w:rFonts w:ascii="Arial" w:hAnsi="Arial" w:cs="Arial"/>
                <w:b/>
              </w:rPr>
            </w:pPr>
            <w:r w:rsidRPr="00F6083D">
              <w:rPr>
                <w:rFonts w:ascii="Arial" w:hAnsi="Arial" w:cs="Arial"/>
                <w:b/>
              </w:rPr>
              <w:t>18</w:t>
            </w:r>
          </w:p>
        </w:tc>
        <w:tc>
          <w:tcPr>
            <w:tcW w:w="1146" w:type="dxa"/>
          </w:tcPr>
          <w:p w:rsidR="00A4452E" w:rsidRPr="00F6083D" w:rsidRDefault="00A4452E" w:rsidP="00345D1C">
            <w:pPr>
              <w:spacing w:before="40" w:after="40"/>
              <w:jc w:val="center"/>
              <w:rPr>
                <w:rFonts w:ascii="Arial" w:hAnsi="Arial" w:cs="Arial"/>
                <w:b/>
              </w:rPr>
            </w:pPr>
            <w:r w:rsidRPr="00F6083D">
              <w:rPr>
                <w:rFonts w:ascii="Arial" w:hAnsi="Arial" w:cs="Arial"/>
                <w:b/>
              </w:rPr>
              <w:t>18</w:t>
            </w:r>
          </w:p>
        </w:tc>
        <w:tc>
          <w:tcPr>
            <w:tcW w:w="1575" w:type="dxa"/>
          </w:tcPr>
          <w:p w:rsidR="00A4452E" w:rsidRPr="00F6083D" w:rsidRDefault="00A4452E" w:rsidP="00345D1C">
            <w:pPr>
              <w:spacing w:before="40" w:after="40"/>
              <w:jc w:val="center"/>
              <w:rPr>
                <w:rFonts w:ascii="Arial" w:hAnsi="Arial" w:cs="Arial"/>
                <w:b/>
              </w:rPr>
            </w:pPr>
            <w:r w:rsidRPr="00F6083D">
              <w:rPr>
                <w:rFonts w:ascii="Arial" w:hAnsi="Arial" w:cs="Arial"/>
                <w:b/>
              </w:rPr>
              <w:t>6</w:t>
            </w:r>
          </w:p>
        </w:tc>
        <w:tc>
          <w:tcPr>
            <w:tcW w:w="1146" w:type="dxa"/>
          </w:tcPr>
          <w:p w:rsidR="00A4452E" w:rsidRPr="00F6083D" w:rsidRDefault="00A4452E" w:rsidP="00345D1C">
            <w:pPr>
              <w:spacing w:before="40" w:after="40"/>
              <w:jc w:val="center"/>
              <w:rPr>
                <w:rFonts w:ascii="Arial" w:hAnsi="Arial" w:cs="Arial"/>
                <w:b/>
              </w:rPr>
            </w:pPr>
            <w:r w:rsidRPr="00F6083D">
              <w:rPr>
                <w:rFonts w:ascii="Arial" w:hAnsi="Arial" w:cs="Arial"/>
                <w:b/>
              </w:rPr>
              <w:t>6</w:t>
            </w:r>
          </w:p>
        </w:tc>
      </w:tr>
    </w:tbl>
    <w:p w:rsidR="00A4452E" w:rsidRPr="00F6083D" w:rsidRDefault="00A4452E" w:rsidP="00A4452E">
      <w:pPr>
        <w:spacing w:before="240" w:line="360" w:lineRule="auto"/>
        <w:ind w:left="360"/>
        <w:jc w:val="both"/>
        <w:rPr>
          <w:rFonts w:ascii="Arial" w:hAnsi="Arial" w:cs="Arial"/>
          <w:b/>
        </w:rPr>
      </w:pPr>
    </w:p>
    <w:p w:rsidR="00A4452E" w:rsidRPr="00F6083D" w:rsidRDefault="00A4452E" w:rsidP="00A4452E">
      <w:pPr>
        <w:spacing w:before="240" w:line="360" w:lineRule="auto"/>
        <w:ind w:left="360"/>
        <w:jc w:val="both"/>
        <w:rPr>
          <w:rFonts w:ascii="Arial" w:hAnsi="Arial" w:cs="Arial"/>
          <w:b/>
        </w:rPr>
      </w:pPr>
      <w:r w:rsidRPr="00F6083D">
        <w:rPr>
          <w:rFonts w:ascii="Arial" w:hAnsi="Arial" w:cs="Arial"/>
          <w:b/>
        </w:rPr>
        <w:t>Grafik data sisa perkara yang diselesaikan</w:t>
      </w:r>
    </w:p>
    <w:p w:rsidR="00A4452E" w:rsidRPr="00F6083D" w:rsidRDefault="00A4452E" w:rsidP="00A4452E">
      <w:pPr>
        <w:spacing w:line="360" w:lineRule="auto"/>
        <w:ind w:left="360"/>
        <w:jc w:val="both"/>
        <w:rPr>
          <w:rFonts w:ascii="Arial" w:hAnsi="Arial" w:cs="Arial"/>
          <w:bCs/>
        </w:rPr>
      </w:pPr>
      <w:r w:rsidRPr="00F6083D">
        <w:rPr>
          <w:rFonts w:ascii="Arial" w:hAnsi="Arial" w:cs="Arial"/>
          <w:bCs/>
          <w:noProof/>
          <w:lang w:eastAsia="en-US"/>
        </w:rPr>
        <w:drawing>
          <wp:inline distT="0" distB="0" distL="0" distR="0">
            <wp:extent cx="4943475" cy="1838325"/>
            <wp:effectExtent l="19050" t="0" r="9525"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4452E" w:rsidRPr="00F6083D" w:rsidRDefault="00A4452E" w:rsidP="00A4452E">
      <w:pPr>
        <w:spacing w:line="360" w:lineRule="auto"/>
        <w:ind w:left="360" w:firstLine="720"/>
        <w:jc w:val="both"/>
        <w:rPr>
          <w:rFonts w:ascii="Arial" w:hAnsi="Arial" w:cs="Arial"/>
          <w:bCs/>
        </w:rPr>
      </w:pPr>
      <w:r w:rsidRPr="00F6083D">
        <w:rPr>
          <w:rFonts w:ascii="Arial" w:hAnsi="Arial" w:cs="Arial"/>
          <w:bCs/>
          <w:lang w:val="id-ID"/>
        </w:rPr>
        <w:t>Berdasarkan hal tersebut, perbandingan realisasi kinerja dalam penyelesaian sisa perkara yang diselesaikan: tahun 2016 (</w:t>
      </w:r>
      <w:r w:rsidRPr="00F6083D">
        <w:rPr>
          <w:rFonts w:ascii="Arial" w:hAnsi="Arial" w:cs="Arial"/>
          <w:bCs/>
        </w:rPr>
        <w:t>100</w:t>
      </w:r>
      <w:r w:rsidRPr="00F6083D">
        <w:rPr>
          <w:rFonts w:ascii="Arial" w:hAnsi="Arial" w:cs="Arial"/>
          <w:bCs/>
          <w:lang w:val="id-ID"/>
        </w:rPr>
        <w:t>%), tahun 2015 (</w:t>
      </w:r>
      <w:r w:rsidRPr="00F6083D">
        <w:rPr>
          <w:rFonts w:ascii="Arial" w:hAnsi="Arial" w:cs="Arial"/>
          <w:bCs/>
        </w:rPr>
        <w:t>100</w:t>
      </w:r>
      <w:r w:rsidRPr="00F6083D">
        <w:rPr>
          <w:rFonts w:ascii="Arial" w:hAnsi="Arial" w:cs="Arial"/>
          <w:bCs/>
          <w:lang w:val="id-ID"/>
        </w:rPr>
        <w:t>%), tahun 2018 (</w:t>
      </w:r>
      <w:r w:rsidRPr="00F6083D">
        <w:rPr>
          <w:rFonts w:ascii="Arial" w:hAnsi="Arial" w:cs="Arial"/>
          <w:bCs/>
        </w:rPr>
        <w:t>100</w:t>
      </w:r>
      <w:r w:rsidRPr="00F6083D">
        <w:rPr>
          <w:rFonts w:ascii="Arial" w:hAnsi="Arial" w:cs="Arial"/>
          <w:bCs/>
          <w:lang w:val="id-ID"/>
        </w:rPr>
        <w:t xml:space="preserve">%), dimana penyelesaian sisa perkara </w:t>
      </w:r>
      <w:r w:rsidRPr="00F6083D">
        <w:rPr>
          <w:rFonts w:ascii="Arial" w:hAnsi="Arial" w:cs="Arial"/>
          <w:bCs/>
          <w:lang w:val="id-ID"/>
        </w:rPr>
        <w:lastRenderedPageBreak/>
        <w:t xml:space="preserve">tahun 2015 dengan tahun 2016 </w:t>
      </w:r>
      <w:r w:rsidRPr="00F6083D">
        <w:rPr>
          <w:rFonts w:ascii="Arial" w:hAnsi="Arial" w:cs="Arial"/>
          <w:bCs/>
        </w:rPr>
        <w:t>dan di tahun 2018 dapat diselesaikan 100%.</w:t>
      </w:r>
    </w:p>
    <w:p w:rsidR="00A4452E" w:rsidRPr="00F6083D" w:rsidRDefault="00A4452E" w:rsidP="00A4452E">
      <w:pPr>
        <w:spacing w:line="360" w:lineRule="auto"/>
        <w:ind w:left="360" w:firstLine="720"/>
        <w:jc w:val="both"/>
        <w:rPr>
          <w:rFonts w:ascii="Arial" w:hAnsi="Arial" w:cs="Arial"/>
          <w:bCs/>
        </w:rPr>
      </w:pPr>
      <w:r w:rsidRPr="00F6083D">
        <w:rPr>
          <w:rFonts w:ascii="Arial" w:hAnsi="Arial" w:cs="Arial"/>
          <w:bCs/>
          <w:lang w:val="id-ID"/>
        </w:rPr>
        <w:t>Dari uraian tersebut, baik realisasi maupun capaian sisa perkara yang diselesaikan dalam kurun waktu 3 tahun berturut</w:t>
      </w:r>
      <w:r w:rsidRPr="00F6083D">
        <w:rPr>
          <w:rFonts w:ascii="Arial" w:hAnsi="Arial" w:cs="Arial"/>
          <w:bCs/>
        </w:rPr>
        <w:t>-</w:t>
      </w:r>
      <w:r w:rsidRPr="00F6083D">
        <w:rPr>
          <w:rFonts w:ascii="Arial" w:hAnsi="Arial" w:cs="Arial"/>
          <w:bCs/>
          <w:lang w:val="id-ID"/>
        </w:rPr>
        <w:t>turut bisa mencapai target 100%</w:t>
      </w:r>
      <w:r w:rsidRPr="00F6083D">
        <w:rPr>
          <w:rFonts w:ascii="Arial" w:hAnsi="Arial" w:cs="Arial"/>
          <w:bCs/>
        </w:rPr>
        <w:t>.</w:t>
      </w:r>
    </w:p>
    <w:p w:rsidR="00A4452E" w:rsidRPr="00F6083D" w:rsidRDefault="00A4452E" w:rsidP="00A4452E">
      <w:pPr>
        <w:spacing w:line="360" w:lineRule="auto"/>
        <w:ind w:left="360" w:firstLine="720"/>
        <w:jc w:val="both"/>
        <w:rPr>
          <w:rFonts w:ascii="Arial" w:hAnsi="Arial" w:cs="Arial"/>
          <w:bCs/>
        </w:rPr>
      </w:pPr>
      <w:r w:rsidRPr="00F6083D">
        <w:rPr>
          <w:rFonts w:ascii="Arial" w:hAnsi="Arial" w:cs="Arial"/>
          <w:bCs/>
          <w:lang w:val="id-ID"/>
        </w:rPr>
        <w:t>Oleh karena itu dalam jangka menengah rencana strategis pada tahun</w:t>
      </w:r>
      <w:r w:rsidRPr="00F6083D">
        <w:rPr>
          <w:rFonts w:ascii="Arial" w:hAnsi="Arial" w:cs="Arial"/>
          <w:bCs/>
        </w:rPr>
        <w:t xml:space="preserve"> </w:t>
      </w:r>
      <w:r w:rsidRPr="00F6083D">
        <w:rPr>
          <w:rFonts w:ascii="Arial" w:hAnsi="Arial" w:cs="Arial"/>
          <w:bCs/>
          <w:lang w:val="id-ID"/>
        </w:rPr>
        <w:t xml:space="preserve">(tahun 2018) Pengadilan Agama </w:t>
      </w:r>
      <w:r w:rsidRPr="00F6083D">
        <w:rPr>
          <w:rFonts w:ascii="Arial" w:hAnsi="Arial" w:cs="Arial"/>
          <w:bCs/>
        </w:rPr>
        <w:t>Negara</w:t>
      </w:r>
      <w:r w:rsidRPr="00F6083D">
        <w:rPr>
          <w:rFonts w:ascii="Arial" w:hAnsi="Arial" w:cs="Arial"/>
          <w:bCs/>
          <w:lang w:val="id-ID"/>
        </w:rPr>
        <w:t xml:space="preserve"> bisa merealisasikan penyelesaian sisa perkara (100%) dengan melakukan langkah-langkah:</w:t>
      </w:r>
    </w:p>
    <w:p w:rsidR="00A4452E" w:rsidRPr="00F6083D" w:rsidRDefault="00A4452E" w:rsidP="00A4452E">
      <w:pPr>
        <w:pStyle w:val="ListParagraph"/>
        <w:numPr>
          <w:ilvl w:val="0"/>
          <w:numId w:val="21"/>
        </w:numPr>
        <w:spacing w:line="360" w:lineRule="auto"/>
        <w:ind w:left="720"/>
        <w:jc w:val="both"/>
        <w:rPr>
          <w:rFonts w:ascii="Arial" w:hAnsi="Arial" w:cs="Arial"/>
          <w:bCs/>
        </w:rPr>
      </w:pPr>
      <w:r w:rsidRPr="00F6083D">
        <w:rPr>
          <w:rFonts w:ascii="Arial" w:hAnsi="Arial" w:cs="Arial"/>
          <w:bCs/>
          <w:lang w:val="id-ID"/>
        </w:rPr>
        <w:t>Pembinaan dan sosialisasi peraturan dan hukum acara</w:t>
      </w:r>
      <w:r w:rsidRPr="00F6083D">
        <w:rPr>
          <w:rFonts w:ascii="Arial" w:hAnsi="Arial" w:cs="Arial"/>
          <w:bCs/>
        </w:rPr>
        <w:t>.</w:t>
      </w:r>
    </w:p>
    <w:p w:rsidR="00A4452E" w:rsidRPr="00F6083D" w:rsidRDefault="00A4452E" w:rsidP="00A4452E">
      <w:pPr>
        <w:pStyle w:val="ListParagraph"/>
        <w:numPr>
          <w:ilvl w:val="0"/>
          <w:numId w:val="21"/>
        </w:numPr>
        <w:spacing w:line="360" w:lineRule="auto"/>
        <w:ind w:left="720"/>
        <w:jc w:val="both"/>
        <w:rPr>
          <w:rFonts w:ascii="Arial" w:hAnsi="Arial" w:cs="Arial"/>
          <w:bCs/>
        </w:rPr>
      </w:pPr>
      <w:r w:rsidRPr="00F6083D">
        <w:rPr>
          <w:rFonts w:ascii="Arial" w:hAnsi="Arial" w:cs="Arial"/>
          <w:bCs/>
          <w:lang w:val="id-ID"/>
        </w:rPr>
        <w:t>Optimalisasi penggunaan Aplikasi SIPP.</w:t>
      </w:r>
    </w:p>
    <w:p w:rsidR="00A4452E" w:rsidRPr="00F6083D" w:rsidRDefault="00A4452E" w:rsidP="00A4452E">
      <w:pPr>
        <w:pStyle w:val="ListParagraph"/>
        <w:numPr>
          <w:ilvl w:val="0"/>
          <w:numId w:val="21"/>
        </w:numPr>
        <w:spacing w:line="360" w:lineRule="auto"/>
        <w:ind w:left="720"/>
        <w:jc w:val="both"/>
        <w:rPr>
          <w:rFonts w:ascii="Arial" w:hAnsi="Arial" w:cs="Arial"/>
          <w:bCs/>
        </w:rPr>
      </w:pPr>
      <w:r w:rsidRPr="00F6083D">
        <w:rPr>
          <w:rFonts w:ascii="Arial" w:hAnsi="Arial" w:cs="Arial"/>
          <w:bCs/>
          <w:lang w:val="id-ID"/>
        </w:rPr>
        <w:t>Penyempurnaan SOP persidangan</w:t>
      </w:r>
      <w:r w:rsidRPr="00F6083D">
        <w:rPr>
          <w:rFonts w:ascii="Arial" w:hAnsi="Arial" w:cs="Arial"/>
          <w:bCs/>
        </w:rPr>
        <w:t>.</w:t>
      </w:r>
    </w:p>
    <w:p w:rsidR="00A4452E" w:rsidRPr="00F6083D" w:rsidRDefault="00A4452E" w:rsidP="00A4452E">
      <w:pPr>
        <w:pStyle w:val="ListParagraph"/>
        <w:numPr>
          <w:ilvl w:val="0"/>
          <w:numId w:val="21"/>
        </w:numPr>
        <w:spacing w:line="360" w:lineRule="auto"/>
        <w:ind w:left="720"/>
        <w:jc w:val="both"/>
        <w:rPr>
          <w:rFonts w:ascii="Arial" w:hAnsi="Arial" w:cs="Arial"/>
          <w:bCs/>
        </w:rPr>
      </w:pPr>
      <w:r w:rsidRPr="00F6083D">
        <w:rPr>
          <w:rFonts w:ascii="Arial" w:hAnsi="Arial" w:cs="Arial"/>
          <w:bCs/>
          <w:lang w:val="id-ID"/>
        </w:rPr>
        <w:t>Pelaksanaan persidangan dilakukan dengan asas cepat, sederhana dan biaya murah.</w:t>
      </w:r>
    </w:p>
    <w:p w:rsidR="00A4452E" w:rsidRPr="00F6083D" w:rsidRDefault="00A4452E" w:rsidP="00073775">
      <w:pPr>
        <w:pStyle w:val="ListParagraph"/>
        <w:spacing w:before="40" w:after="40"/>
        <w:ind w:left="273" w:firstLine="87"/>
        <w:jc w:val="left"/>
        <w:rPr>
          <w:rFonts w:ascii="Arial" w:hAnsi="Arial" w:cs="Arial"/>
          <w:b/>
          <w:noProof/>
          <w:lang w:val="en-ID"/>
        </w:rPr>
      </w:pPr>
    </w:p>
    <w:p w:rsidR="00073775" w:rsidRPr="00F6083D" w:rsidRDefault="00073775" w:rsidP="00073775">
      <w:pPr>
        <w:pStyle w:val="ListParagraph"/>
        <w:spacing w:before="40" w:after="40"/>
        <w:ind w:left="273" w:firstLine="87"/>
        <w:jc w:val="left"/>
        <w:rPr>
          <w:rFonts w:ascii="Arial" w:hAnsi="Arial" w:cs="Arial"/>
          <w:b/>
          <w:noProof/>
          <w:lang w:val="en-ID"/>
        </w:rPr>
      </w:pPr>
    </w:p>
    <w:p w:rsidR="00073775" w:rsidRPr="00F6083D" w:rsidRDefault="00073775" w:rsidP="00073775">
      <w:pPr>
        <w:pStyle w:val="ListParagraph"/>
        <w:spacing w:before="40" w:after="40"/>
        <w:ind w:left="273" w:firstLine="87"/>
        <w:jc w:val="left"/>
        <w:rPr>
          <w:rFonts w:ascii="Arial" w:hAnsi="Arial" w:cs="Arial"/>
          <w:b/>
          <w:noProof/>
          <w:lang w:val="en-ID"/>
        </w:rPr>
      </w:pPr>
    </w:p>
    <w:p w:rsidR="00073775" w:rsidRPr="00F6083D" w:rsidRDefault="00073775" w:rsidP="00073775">
      <w:pPr>
        <w:pStyle w:val="Heading4"/>
        <w:spacing w:before="120" w:after="0" w:line="360" w:lineRule="auto"/>
        <w:ind w:left="360"/>
        <w:jc w:val="both"/>
        <w:rPr>
          <w:rFonts w:ascii="Arial" w:hAnsi="Arial"/>
          <w:sz w:val="24"/>
          <w:szCs w:val="24"/>
        </w:rPr>
      </w:pPr>
      <w:r w:rsidRPr="00F6083D">
        <w:rPr>
          <w:rFonts w:ascii="Arial" w:hAnsi="Arial"/>
          <w:sz w:val="24"/>
          <w:szCs w:val="24"/>
        </w:rPr>
        <w:t>Sasaran 5 Indikator Kinerja 2</w:t>
      </w:r>
    </w:p>
    <w:p w:rsidR="00073775" w:rsidRPr="00F6083D" w:rsidRDefault="00073775" w:rsidP="00073775">
      <w:pPr>
        <w:pStyle w:val="ListParagraph"/>
        <w:tabs>
          <w:tab w:val="left" w:pos="252"/>
        </w:tabs>
        <w:spacing w:before="40" w:after="40"/>
        <w:ind w:left="273"/>
        <w:jc w:val="left"/>
        <w:rPr>
          <w:rFonts w:ascii="Arial" w:hAnsi="Arial" w:cs="Arial"/>
          <w:b/>
          <w:color w:val="000000"/>
          <w:lang w:val="id-ID" w:eastAsia="id-ID"/>
        </w:rPr>
      </w:pPr>
      <w:r w:rsidRPr="00F6083D">
        <w:rPr>
          <w:rFonts w:ascii="Arial" w:hAnsi="Arial" w:cs="Arial"/>
          <w:b/>
          <w:noProof/>
        </w:rPr>
        <w:t>Persentase P</w:t>
      </w:r>
      <w:r w:rsidRPr="00F6083D">
        <w:rPr>
          <w:rFonts w:ascii="Arial" w:hAnsi="Arial" w:cs="Arial"/>
          <w:b/>
          <w:noProof/>
          <w:lang w:val="en-ID"/>
        </w:rPr>
        <w:t>engelolaan Barang Milik Negara</w:t>
      </w:r>
      <w:r w:rsidRPr="00F6083D">
        <w:rPr>
          <w:rFonts w:ascii="Arial" w:hAnsi="Arial" w:cs="Arial"/>
          <w:b/>
          <w:lang w:val="id-ID"/>
        </w:rPr>
        <w:t xml:space="preserve"> </w:t>
      </w:r>
    </w:p>
    <w:p w:rsidR="00073775" w:rsidRPr="00F6083D" w:rsidRDefault="00073775" w:rsidP="00073775">
      <w:pPr>
        <w:pStyle w:val="ListParagraph"/>
        <w:spacing w:before="40" w:after="40"/>
        <w:ind w:left="273" w:firstLine="87"/>
        <w:jc w:val="left"/>
        <w:rPr>
          <w:rFonts w:ascii="Arial" w:hAnsi="Arial" w:cs="Arial"/>
          <w:b/>
          <w:color w:val="000000"/>
          <w:lang w:val="en-ID" w:eastAsia="id-ID"/>
        </w:rPr>
      </w:pPr>
    </w:p>
    <w:p w:rsidR="00073775" w:rsidRPr="00F6083D" w:rsidRDefault="00073775" w:rsidP="00073775">
      <w:pPr>
        <w:pStyle w:val="ListParagraph"/>
        <w:spacing w:before="40" w:after="40"/>
        <w:ind w:left="273" w:firstLine="87"/>
        <w:jc w:val="left"/>
        <w:rPr>
          <w:rFonts w:ascii="Arial" w:hAnsi="Arial" w:cs="Arial"/>
          <w:b/>
          <w:color w:val="000000"/>
          <w:lang w:val="en-ID" w:eastAsia="id-ID"/>
        </w:rPr>
      </w:pPr>
    </w:p>
    <w:p w:rsidR="00073775" w:rsidRPr="00F6083D" w:rsidRDefault="00073775" w:rsidP="00073775">
      <w:pPr>
        <w:pStyle w:val="ListParagraph"/>
        <w:spacing w:before="40" w:after="40"/>
        <w:ind w:left="273" w:firstLine="87"/>
        <w:jc w:val="left"/>
        <w:rPr>
          <w:rFonts w:ascii="Arial" w:hAnsi="Arial" w:cs="Arial"/>
          <w:b/>
          <w:color w:val="000000"/>
          <w:lang w:val="en-ID" w:eastAsia="id-ID"/>
        </w:rPr>
      </w:pPr>
    </w:p>
    <w:p w:rsidR="00073775" w:rsidRPr="00F6083D" w:rsidRDefault="00073775" w:rsidP="00073775">
      <w:pPr>
        <w:pStyle w:val="ListParagraph"/>
        <w:spacing w:before="40" w:after="40"/>
        <w:ind w:left="273" w:firstLine="87"/>
        <w:jc w:val="left"/>
        <w:rPr>
          <w:rFonts w:ascii="Arial" w:hAnsi="Arial" w:cs="Arial"/>
          <w:b/>
          <w:color w:val="000000"/>
          <w:lang w:val="en-ID" w:eastAsia="id-ID"/>
        </w:rPr>
      </w:pPr>
    </w:p>
    <w:p w:rsidR="00073775" w:rsidRPr="00F6083D" w:rsidRDefault="00073775" w:rsidP="00073775">
      <w:pPr>
        <w:pStyle w:val="ListParagraph"/>
        <w:spacing w:before="40" w:after="40"/>
        <w:ind w:left="273" w:firstLine="87"/>
        <w:jc w:val="left"/>
        <w:rPr>
          <w:rFonts w:ascii="Arial" w:hAnsi="Arial" w:cs="Arial"/>
          <w:b/>
          <w:color w:val="000000"/>
          <w:lang w:val="en-ID" w:eastAsia="id-ID"/>
        </w:rPr>
      </w:pPr>
    </w:p>
    <w:p w:rsidR="00073775" w:rsidRPr="00F6083D" w:rsidRDefault="00073775" w:rsidP="00073775">
      <w:pPr>
        <w:pStyle w:val="ListParagraph"/>
        <w:spacing w:before="40" w:after="40"/>
        <w:ind w:left="273" w:firstLine="87"/>
        <w:jc w:val="left"/>
        <w:rPr>
          <w:rFonts w:ascii="Arial" w:hAnsi="Arial" w:cs="Arial"/>
          <w:b/>
          <w:color w:val="000000"/>
          <w:lang w:val="en-ID" w:eastAsia="id-ID"/>
        </w:rPr>
      </w:pPr>
    </w:p>
    <w:p w:rsidR="00073775" w:rsidRPr="00F6083D" w:rsidRDefault="00073775" w:rsidP="00073775">
      <w:pPr>
        <w:pStyle w:val="ListParagraph"/>
        <w:spacing w:before="40" w:after="40"/>
        <w:ind w:left="273" w:firstLine="87"/>
        <w:jc w:val="left"/>
        <w:rPr>
          <w:rFonts w:ascii="Arial" w:hAnsi="Arial" w:cs="Arial"/>
          <w:b/>
          <w:color w:val="000000"/>
          <w:lang w:val="en-ID" w:eastAsia="id-ID"/>
        </w:rPr>
      </w:pPr>
    </w:p>
    <w:p w:rsidR="00073775" w:rsidRPr="00F6083D" w:rsidRDefault="00073775" w:rsidP="00073775">
      <w:pPr>
        <w:pStyle w:val="ListParagraph"/>
        <w:spacing w:before="40" w:after="40"/>
        <w:ind w:left="273" w:firstLine="87"/>
        <w:jc w:val="left"/>
        <w:rPr>
          <w:rFonts w:ascii="Arial" w:hAnsi="Arial" w:cs="Arial"/>
          <w:b/>
          <w:color w:val="000000"/>
          <w:lang w:val="en-ID" w:eastAsia="id-ID"/>
        </w:rPr>
      </w:pPr>
    </w:p>
    <w:p w:rsidR="00073775" w:rsidRPr="00F6083D" w:rsidRDefault="00073775" w:rsidP="00073775">
      <w:pPr>
        <w:pStyle w:val="ListParagraph"/>
        <w:spacing w:before="40" w:after="40"/>
        <w:ind w:left="273" w:firstLine="87"/>
        <w:jc w:val="left"/>
        <w:rPr>
          <w:rFonts w:ascii="Arial" w:hAnsi="Arial" w:cs="Arial"/>
          <w:b/>
          <w:color w:val="000000"/>
          <w:lang w:val="en-ID" w:eastAsia="id-ID"/>
        </w:rPr>
      </w:pPr>
    </w:p>
    <w:p w:rsidR="00073775" w:rsidRPr="00F6083D" w:rsidRDefault="00073775" w:rsidP="00073775">
      <w:pPr>
        <w:pStyle w:val="Heading4"/>
        <w:spacing w:before="120" w:after="0" w:line="360" w:lineRule="auto"/>
        <w:jc w:val="both"/>
        <w:rPr>
          <w:rFonts w:ascii="Arial" w:hAnsi="Arial"/>
          <w:sz w:val="24"/>
          <w:szCs w:val="24"/>
        </w:rPr>
      </w:pPr>
      <w:r w:rsidRPr="00F6083D">
        <w:rPr>
          <w:rFonts w:ascii="Arial" w:hAnsi="Arial"/>
          <w:sz w:val="24"/>
          <w:szCs w:val="24"/>
        </w:rPr>
        <w:t>Sasaran 5 Indikator Kinerja 3</w:t>
      </w:r>
    </w:p>
    <w:p w:rsidR="00073775" w:rsidRPr="00F6083D" w:rsidRDefault="00073775" w:rsidP="00073775">
      <w:pPr>
        <w:tabs>
          <w:tab w:val="left" w:pos="252"/>
        </w:tabs>
        <w:spacing w:before="40" w:after="40"/>
        <w:jc w:val="left"/>
        <w:rPr>
          <w:rFonts w:ascii="Arial" w:hAnsi="Arial" w:cs="Arial"/>
          <w:b/>
          <w:color w:val="000000"/>
          <w:lang w:val="id-ID" w:eastAsia="id-ID"/>
        </w:rPr>
      </w:pPr>
      <w:r w:rsidRPr="00F6083D">
        <w:rPr>
          <w:rFonts w:ascii="Arial" w:hAnsi="Arial" w:cs="Arial"/>
          <w:b/>
          <w:noProof/>
        </w:rPr>
        <w:t xml:space="preserve">Persentase </w:t>
      </w:r>
      <w:r w:rsidRPr="00F6083D">
        <w:rPr>
          <w:rFonts w:ascii="Arial" w:hAnsi="Arial" w:cs="Arial"/>
          <w:b/>
          <w:noProof/>
          <w:lang w:val="en-ID"/>
        </w:rPr>
        <w:t>Temuan Hasil Pemeriksaan Eksternal</w:t>
      </w:r>
    </w:p>
    <w:p w:rsidR="00073775" w:rsidRPr="00F6083D" w:rsidRDefault="00073775" w:rsidP="00073775">
      <w:pPr>
        <w:pStyle w:val="ListParagraph"/>
        <w:spacing w:before="40" w:after="40"/>
        <w:ind w:left="273" w:firstLine="87"/>
        <w:jc w:val="left"/>
        <w:rPr>
          <w:rFonts w:ascii="Arial" w:hAnsi="Arial" w:cs="Arial"/>
          <w:b/>
          <w:color w:val="000000"/>
          <w:lang w:val="en-ID" w:eastAsia="id-ID"/>
        </w:rPr>
      </w:pPr>
    </w:p>
    <w:p w:rsidR="00CD312F" w:rsidRPr="00F6083D" w:rsidRDefault="00CD312F" w:rsidP="009A6CF9">
      <w:pPr>
        <w:pStyle w:val="ListParagraph"/>
        <w:spacing w:line="360" w:lineRule="auto"/>
        <w:jc w:val="both"/>
        <w:rPr>
          <w:rFonts w:ascii="Arial" w:hAnsi="Arial" w:cs="Arial"/>
          <w:snapToGrid w:val="0"/>
          <w:lang w:val="en-ID"/>
        </w:rPr>
      </w:pPr>
    </w:p>
    <w:p w:rsidR="00896311" w:rsidRPr="00F6083D" w:rsidRDefault="00896311" w:rsidP="009A6CF9">
      <w:pPr>
        <w:pStyle w:val="ListParagraph"/>
        <w:spacing w:line="360" w:lineRule="auto"/>
        <w:jc w:val="both"/>
        <w:rPr>
          <w:rFonts w:ascii="Arial" w:hAnsi="Arial" w:cs="Arial"/>
          <w:snapToGrid w:val="0"/>
          <w:lang w:val="en-ID"/>
        </w:rPr>
      </w:pPr>
    </w:p>
    <w:p w:rsidR="00896311" w:rsidRPr="00F6083D" w:rsidRDefault="00896311" w:rsidP="009A6CF9">
      <w:pPr>
        <w:pStyle w:val="ListParagraph"/>
        <w:spacing w:line="360" w:lineRule="auto"/>
        <w:jc w:val="both"/>
        <w:rPr>
          <w:rFonts w:ascii="Arial" w:hAnsi="Arial" w:cs="Arial"/>
          <w:snapToGrid w:val="0"/>
          <w:lang w:val="en-ID"/>
        </w:rPr>
      </w:pPr>
    </w:p>
    <w:p w:rsidR="00896311" w:rsidRPr="00F6083D" w:rsidRDefault="00896311" w:rsidP="009A6CF9">
      <w:pPr>
        <w:pStyle w:val="ListParagraph"/>
        <w:spacing w:line="360" w:lineRule="auto"/>
        <w:jc w:val="both"/>
        <w:rPr>
          <w:rFonts w:ascii="Arial" w:hAnsi="Arial" w:cs="Arial"/>
          <w:snapToGrid w:val="0"/>
          <w:lang w:val="en-ID"/>
        </w:rPr>
      </w:pPr>
    </w:p>
    <w:p w:rsidR="00896311" w:rsidRPr="00F6083D" w:rsidRDefault="00896311" w:rsidP="009A6CF9">
      <w:pPr>
        <w:pStyle w:val="ListParagraph"/>
        <w:spacing w:line="360" w:lineRule="auto"/>
        <w:jc w:val="both"/>
        <w:rPr>
          <w:rFonts w:ascii="Arial" w:hAnsi="Arial" w:cs="Arial"/>
          <w:snapToGrid w:val="0"/>
          <w:lang w:val="en-ID"/>
        </w:rPr>
      </w:pPr>
    </w:p>
    <w:p w:rsidR="00CD312F" w:rsidRPr="00F6083D" w:rsidRDefault="00CD312F" w:rsidP="009A6CF9">
      <w:pPr>
        <w:pStyle w:val="ListParagraph"/>
        <w:spacing w:line="360" w:lineRule="auto"/>
        <w:jc w:val="both"/>
        <w:rPr>
          <w:rFonts w:ascii="Arial" w:hAnsi="Arial" w:cs="Arial"/>
          <w:snapToGrid w:val="0"/>
          <w:lang w:val="en-ID"/>
        </w:rPr>
      </w:pPr>
    </w:p>
    <w:p w:rsidR="009A6CF9" w:rsidRPr="00F6083D" w:rsidRDefault="009A6CF9" w:rsidP="009A6CF9">
      <w:pPr>
        <w:pStyle w:val="ListParagraph"/>
        <w:spacing w:line="360" w:lineRule="auto"/>
        <w:jc w:val="both"/>
        <w:rPr>
          <w:rFonts w:ascii="Arial" w:hAnsi="Arial" w:cs="Arial"/>
          <w:b/>
          <w:snapToGrid w:val="0"/>
          <w:lang w:val="en-ID"/>
        </w:rPr>
      </w:pPr>
      <w:r w:rsidRPr="00F6083D">
        <w:rPr>
          <w:rFonts w:ascii="Arial" w:hAnsi="Arial" w:cs="Arial"/>
          <w:snapToGrid w:val="0"/>
          <w:lang w:val="en-ID"/>
        </w:rPr>
        <w:lastRenderedPageBreak/>
        <w:t>B.</w:t>
      </w:r>
      <w:r w:rsidRPr="00F6083D">
        <w:rPr>
          <w:rFonts w:ascii="Arial" w:hAnsi="Arial" w:cs="Arial"/>
          <w:b/>
          <w:snapToGrid w:val="0"/>
          <w:lang w:val="en-ID"/>
        </w:rPr>
        <w:t>Realisasi Anggaran</w:t>
      </w:r>
    </w:p>
    <w:tbl>
      <w:tblPr>
        <w:tblStyle w:val="TableGrid"/>
        <w:tblW w:w="7827" w:type="dxa"/>
        <w:tblInd w:w="720" w:type="dxa"/>
        <w:tblLook w:val="04A0" w:firstRow="1" w:lastRow="0" w:firstColumn="1" w:lastColumn="0" w:noHBand="0" w:noVBand="1"/>
      </w:tblPr>
      <w:tblGrid>
        <w:gridCol w:w="536"/>
        <w:gridCol w:w="3388"/>
        <w:gridCol w:w="1974"/>
        <w:gridCol w:w="1929"/>
      </w:tblGrid>
      <w:tr w:rsidR="009A6CF9" w:rsidRPr="00F6083D" w:rsidTr="009A6CF9">
        <w:tc>
          <w:tcPr>
            <w:tcW w:w="536" w:type="dxa"/>
          </w:tcPr>
          <w:p w:rsidR="009A6CF9" w:rsidRPr="00F6083D" w:rsidRDefault="009A6CF9" w:rsidP="009A6CF9">
            <w:pPr>
              <w:pStyle w:val="ListParagraph"/>
              <w:spacing w:line="360" w:lineRule="auto"/>
              <w:ind w:left="0"/>
              <w:jc w:val="center"/>
              <w:rPr>
                <w:rFonts w:ascii="Arial" w:hAnsi="Arial" w:cs="Arial"/>
                <w:b/>
                <w:snapToGrid w:val="0"/>
                <w:lang w:val="en-ID"/>
              </w:rPr>
            </w:pPr>
            <w:r w:rsidRPr="00F6083D">
              <w:rPr>
                <w:rFonts w:ascii="Arial" w:hAnsi="Arial" w:cs="Arial"/>
                <w:b/>
                <w:snapToGrid w:val="0"/>
                <w:lang w:val="en-ID"/>
              </w:rPr>
              <w:t>No</w:t>
            </w:r>
          </w:p>
        </w:tc>
        <w:tc>
          <w:tcPr>
            <w:tcW w:w="3388" w:type="dxa"/>
          </w:tcPr>
          <w:p w:rsidR="009A6CF9" w:rsidRPr="00F6083D" w:rsidRDefault="009A6CF9" w:rsidP="009A6CF9">
            <w:pPr>
              <w:pStyle w:val="ListParagraph"/>
              <w:spacing w:line="360" w:lineRule="auto"/>
              <w:ind w:left="0"/>
              <w:jc w:val="center"/>
              <w:rPr>
                <w:rFonts w:ascii="Arial" w:hAnsi="Arial" w:cs="Arial"/>
                <w:b/>
                <w:snapToGrid w:val="0"/>
                <w:lang w:val="en-ID"/>
              </w:rPr>
            </w:pPr>
            <w:r w:rsidRPr="00F6083D">
              <w:rPr>
                <w:rFonts w:ascii="Arial" w:hAnsi="Arial" w:cs="Arial"/>
                <w:b/>
                <w:snapToGrid w:val="0"/>
                <w:lang w:val="en-ID"/>
              </w:rPr>
              <w:t>Kegiatan</w:t>
            </w:r>
          </w:p>
        </w:tc>
        <w:tc>
          <w:tcPr>
            <w:tcW w:w="1974" w:type="dxa"/>
          </w:tcPr>
          <w:p w:rsidR="009A6CF9" w:rsidRPr="00F6083D" w:rsidRDefault="009A6CF9" w:rsidP="009A6CF9">
            <w:pPr>
              <w:pStyle w:val="ListParagraph"/>
              <w:spacing w:line="360" w:lineRule="auto"/>
              <w:ind w:left="0"/>
              <w:jc w:val="center"/>
              <w:rPr>
                <w:rFonts w:ascii="Arial" w:hAnsi="Arial" w:cs="Arial"/>
                <w:b/>
                <w:snapToGrid w:val="0"/>
                <w:lang w:val="en-ID"/>
              </w:rPr>
            </w:pPr>
            <w:r w:rsidRPr="00F6083D">
              <w:rPr>
                <w:rFonts w:ascii="Arial" w:hAnsi="Arial" w:cs="Arial"/>
                <w:b/>
                <w:snapToGrid w:val="0"/>
                <w:lang w:val="en-ID"/>
              </w:rPr>
              <w:t>Anggaran</w:t>
            </w:r>
          </w:p>
        </w:tc>
        <w:tc>
          <w:tcPr>
            <w:tcW w:w="1929" w:type="dxa"/>
          </w:tcPr>
          <w:p w:rsidR="009A6CF9" w:rsidRPr="00F6083D" w:rsidRDefault="009A6CF9" w:rsidP="009A6CF9">
            <w:pPr>
              <w:pStyle w:val="ListParagraph"/>
              <w:spacing w:line="360" w:lineRule="auto"/>
              <w:ind w:left="0"/>
              <w:jc w:val="center"/>
              <w:rPr>
                <w:rFonts w:ascii="Arial" w:hAnsi="Arial" w:cs="Arial"/>
                <w:b/>
                <w:snapToGrid w:val="0"/>
                <w:lang w:val="en-ID"/>
              </w:rPr>
            </w:pPr>
            <w:r w:rsidRPr="00F6083D">
              <w:rPr>
                <w:rFonts w:ascii="Arial" w:hAnsi="Arial" w:cs="Arial"/>
                <w:b/>
                <w:snapToGrid w:val="0"/>
                <w:lang w:val="en-ID"/>
              </w:rPr>
              <w:t>Realisasi</w:t>
            </w:r>
          </w:p>
        </w:tc>
      </w:tr>
      <w:tr w:rsidR="009A6CF9" w:rsidRPr="00F6083D" w:rsidTr="009A6CF9">
        <w:tc>
          <w:tcPr>
            <w:tcW w:w="536" w:type="dxa"/>
          </w:tcPr>
          <w:p w:rsidR="009A6CF9" w:rsidRPr="00F6083D" w:rsidRDefault="009A6CF9" w:rsidP="009A6CF9">
            <w:pPr>
              <w:pStyle w:val="ListParagraph"/>
              <w:spacing w:line="360" w:lineRule="auto"/>
              <w:ind w:left="0"/>
              <w:jc w:val="both"/>
              <w:rPr>
                <w:rFonts w:ascii="Arial" w:hAnsi="Arial" w:cs="Arial"/>
                <w:b/>
                <w:snapToGrid w:val="0"/>
                <w:lang w:val="en-ID"/>
              </w:rPr>
            </w:pPr>
            <w:r w:rsidRPr="00F6083D">
              <w:rPr>
                <w:rFonts w:ascii="Arial" w:hAnsi="Arial" w:cs="Arial"/>
                <w:b/>
                <w:snapToGrid w:val="0"/>
                <w:lang w:val="en-ID"/>
              </w:rPr>
              <w:t>1.</w:t>
            </w:r>
          </w:p>
        </w:tc>
        <w:tc>
          <w:tcPr>
            <w:tcW w:w="3388" w:type="dxa"/>
          </w:tcPr>
          <w:p w:rsidR="009A6CF9" w:rsidRPr="00F6083D" w:rsidRDefault="009A6CF9" w:rsidP="009A6CF9">
            <w:pPr>
              <w:pStyle w:val="ListParagraph"/>
              <w:spacing w:line="360" w:lineRule="auto"/>
              <w:ind w:left="0"/>
              <w:jc w:val="both"/>
              <w:rPr>
                <w:rFonts w:ascii="Arial" w:hAnsi="Arial" w:cs="Arial"/>
                <w:b/>
                <w:snapToGrid w:val="0"/>
                <w:lang w:val="en-ID"/>
              </w:rPr>
            </w:pPr>
            <w:r w:rsidRPr="00F6083D">
              <w:rPr>
                <w:rFonts w:ascii="Arial" w:hAnsi="Arial" w:cs="Arial"/>
                <w:lang w:val="en-ID"/>
              </w:rPr>
              <w:t>Layanan Dukungan Manajemen Pengadilan</w:t>
            </w:r>
          </w:p>
        </w:tc>
        <w:tc>
          <w:tcPr>
            <w:tcW w:w="1974" w:type="dxa"/>
          </w:tcPr>
          <w:p w:rsidR="009A6CF9" w:rsidRPr="00F6083D" w:rsidRDefault="009A6CF9" w:rsidP="009A6CF9">
            <w:pPr>
              <w:pStyle w:val="ListParagraph"/>
              <w:spacing w:line="360" w:lineRule="auto"/>
              <w:ind w:left="0"/>
              <w:jc w:val="both"/>
              <w:rPr>
                <w:rFonts w:ascii="Arial" w:hAnsi="Arial" w:cs="Arial"/>
                <w:b/>
                <w:snapToGrid w:val="0"/>
                <w:lang w:val="en-ID"/>
              </w:rPr>
            </w:pPr>
            <w:r w:rsidRPr="00F6083D">
              <w:rPr>
                <w:rFonts w:ascii="Arial" w:hAnsi="Arial" w:cs="Arial"/>
                <w:lang w:val="en-ID"/>
              </w:rPr>
              <w:t>2.606.629.000</w:t>
            </w:r>
          </w:p>
        </w:tc>
        <w:tc>
          <w:tcPr>
            <w:tcW w:w="1929" w:type="dxa"/>
          </w:tcPr>
          <w:p w:rsidR="009A6CF9" w:rsidRPr="00F6083D" w:rsidRDefault="009A6CF9" w:rsidP="009A6CF9">
            <w:pPr>
              <w:pStyle w:val="ListParagraph"/>
              <w:spacing w:line="360" w:lineRule="auto"/>
              <w:ind w:left="0"/>
              <w:jc w:val="both"/>
              <w:rPr>
                <w:rFonts w:ascii="Arial" w:hAnsi="Arial" w:cs="Arial"/>
                <w:b/>
                <w:snapToGrid w:val="0"/>
                <w:lang w:val="en-ID"/>
              </w:rPr>
            </w:pPr>
          </w:p>
        </w:tc>
      </w:tr>
      <w:tr w:rsidR="009A6CF9" w:rsidRPr="00F6083D" w:rsidTr="009A6CF9">
        <w:tc>
          <w:tcPr>
            <w:tcW w:w="536" w:type="dxa"/>
          </w:tcPr>
          <w:p w:rsidR="009A6CF9" w:rsidRPr="00F6083D" w:rsidRDefault="009A6CF9" w:rsidP="009A6CF9">
            <w:pPr>
              <w:pStyle w:val="ListParagraph"/>
              <w:spacing w:line="360" w:lineRule="auto"/>
              <w:ind w:left="0"/>
              <w:jc w:val="both"/>
              <w:rPr>
                <w:rFonts w:ascii="Arial" w:hAnsi="Arial" w:cs="Arial"/>
                <w:b/>
                <w:snapToGrid w:val="0"/>
                <w:lang w:val="en-ID"/>
              </w:rPr>
            </w:pPr>
            <w:r w:rsidRPr="00F6083D">
              <w:rPr>
                <w:rFonts w:ascii="Arial" w:hAnsi="Arial" w:cs="Arial"/>
                <w:b/>
                <w:snapToGrid w:val="0"/>
                <w:lang w:val="en-ID"/>
              </w:rPr>
              <w:t>2.</w:t>
            </w:r>
          </w:p>
        </w:tc>
        <w:tc>
          <w:tcPr>
            <w:tcW w:w="3388" w:type="dxa"/>
          </w:tcPr>
          <w:p w:rsidR="009A6CF9" w:rsidRPr="00F6083D" w:rsidRDefault="009A6CF9" w:rsidP="009A6CF9">
            <w:pPr>
              <w:pStyle w:val="ListParagraph"/>
              <w:spacing w:line="360" w:lineRule="auto"/>
              <w:ind w:left="0"/>
              <w:jc w:val="both"/>
              <w:rPr>
                <w:rFonts w:ascii="Arial" w:hAnsi="Arial" w:cs="Arial"/>
                <w:b/>
                <w:snapToGrid w:val="0"/>
                <w:lang w:val="en-ID"/>
              </w:rPr>
            </w:pPr>
            <w:r w:rsidRPr="00F6083D">
              <w:rPr>
                <w:rFonts w:ascii="Arial" w:hAnsi="Arial" w:cs="Arial"/>
                <w:lang w:val="en-ID"/>
              </w:rPr>
              <w:t>Layanan Perkantoran</w:t>
            </w:r>
          </w:p>
        </w:tc>
        <w:tc>
          <w:tcPr>
            <w:tcW w:w="1974" w:type="dxa"/>
          </w:tcPr>
          <w:p w:rsidR="009A6CF9" w:rsidRPr="00F6083D" w:rsidRDefault="009A6CF9" w:rsidP="009A6CF9">
            <w:pPr>
              <w:pStyle w:val="ListParagraph"/>
              <w:spacing w:line="360" w:lineRule="auto"/>
              <w:ind w:left="0"/>
              <w:jc w:val="both"/>
              <w:rPr>
                <w:rFonts w:ascii="Arial" w:hAnsi="Arial" w:cs="Arial"/>
                <w:b/>
                <w:snapToGrid w:val="0"/>
                <w:lang w:val="en-ID"/>
              </w:rPr>
            </w:pPr>
            <w:r w:rsidRPr="00F6083D">
              <w:rPr>
                <w:rFonts w:ascii="Arial" w:hAnsi="Arial" w:cs="Arial"/>
                <w:lang w:val="en-ID"/>
              </w:rPr>
              <w:t>1.136.850.000</w:t>
            </w:r>
          </w:p>
        </w:tc>
        <w:tc>
          <w:tcPr>
            <w:tcW w:w="1929" w:type="dxa"/>
          </w:tcPr>
          <w:p w:rsidR="009A6CF9" w:rsidRPr="00F6083D" w:rsidRDefault="009A6CF9" w:rsidP="009A6CF9">
            <w:pPr>
              <w:pStyle w:val="ListParagraph"/>
              <w:spacing w:line="360" w:lineRule="auto"/>
              <w:ind w:left="0"/>
              <w:jc w:val="both"/>
              <w:rPr>
                <w:rFonts w:ascii="Arial" w:hAnsi="Arial" w:cs="Arial"/>
                <w:b/>
                <w:snapToGrid w:val="0"/>
                <w:lang w:val="en-ID"/>
              </w:rPr>
            </w:pPr>
          </w:p>
        </w:tc>
      </w:tr>
      <w:tr w:rsidR="009A6CF9" w:rsidRPr="00F6083D" w:rsidTr="009A6CF9">
        <w:tc>
          <w:tcPr>
            <w:tcW w:w="536" w:type="dxa"/>
          </w:tcPr>
          <w:p w:rsidR="009A6CF9" w:rsidRPr="00F6083D" w:rsidRDefault="009A6CF9" w:rsidP="009A6CF9">
            <w:pPr>
              <w:pStyle w:val="ListParagraph"/>
              <w:spacing w:line="360" w:lineRule="auto"/>
              <w:ind w:left="0"/>
              <w:jc w:val="both"/>
              <w:rPr>
                <w:rFonts w:ascii="Arial" w:hAnsi="Arial" w:cs="Arial"/>
                <w:b/>
                <w:snapToGrid w:val="0"/>
                <w:lang w:val="en-ID"/>
              </w:rPr>
            </w:pPr>
            <w:r w:rsidRPr="00F6083D">
              <w:rPr>
                <w:rFonts w:ascii="Arial" w:hAnsi="Arial" w:cs="Arial"/>
                <w:b/>
                <w:snapToGrid w:val="0"/>
                <w:lang w:val="en-ID"/>
              </w:rPr>
              <w:t>3.</w:t>
            </w:r>
          </w:p>
        </w:tc>
        <w:tc>
          <w:tcPr>
            <w:tcW w:w="3388" w:type="dxa"/>
          </w:tcPr>
          <w:p w:rsidR="009A6CF9" w:rsidRPr="00F6083D" w:rsidRDefault="009A6CF9" w:rsidP="009A6CF9">
            <w:pPr>
              <w:pStyle w:val="ListParagraph"/>
              <w:spacing w:line="360" w:lineRule="auto"/>
              <w:ind w:left="0"/>
              <w:jc w:val="both"/>
              <w:rPr>
                <w:rFonts w:ascii="Arial" w:hAnsi="Arial" w:cs="Arial"/>
                <w:b/>
                <w:snapToGrid w:val="0"/>
                <w:lang w:val="en-ID"/>
              </w:rPr>
            </w:pPr>
            <w:r w:rsidRPr="00F6083D">
              <w:rPr>
                <w:rFonts w:ascii="Arial" w:hAnsi="Arial" w:cs="Arial"/>
                <w:lang w:val="en-ID"/>
              </w:rPr>
              <w:t>Pengadaan Sarana danPrasarana</w:t>
            </w:r>
          </w:p>
        </w:tc>
        <w:tc>
          <w:tcPr>
            <w:tcW w:w="1974" w:type="dxa"/>
          </w:tcPr>
          <w:p w:rsidR="009A6CF9" w:rsidRPr="00F6083D" w:rsidRDefault="009A6CF9" w:rsidP="009A6CF9">
            <w:pPr>
              <w:pStyle w:val="ListParagraph"/>
              <w:spacing w:line="360" w:lineRule="auto"/>
              <w:ind w:left="0"/>
              <w:jc w:val="both"/>
              <w:rPr>
                <w:rFonts w:ascii="Arial" w:hAnsi="Arial" w:cs="Arial"/>
                <w:b/>
                <w:snapToGrid w:val="0"/>
                <w:lang w:val="en-ID"/>
              </w:rPr>
            </w:pPr>
            <w:r w:rsidRPr="00F6083D">
              <w:rPr>
                <w:rFonts w:ascii="Arial" w:hAnsi="Arial" w:cs="Arial"/>
                <w:lang w:val="en-ID"/>
              </w:rPr>
              <w:t>1.136.850.000</w:t>
            </w:r>
          </w:p>
        </w:tc>
        <w:tc>
          <w:tcPr>
            <w:tcW w:w="1929" w:type="dxa"/>
          </w:tcPr>
          <w:p w:rsidR="009A6CF9" w:rsidRPr="00F6083D" w:rsidRDefault="009A6CF9" w:rsidP="009A6CF9">
            <w:pPr>
              <w:pStyle w:val="ListParagraph"/>
              <w:spacing w:line="360" w:lineRule="auto"/>
              <w:ind w:left="0"/>
              <w:jc w:val="both"/>
              <w:rPr>
                <w:rFonts w:ascii="Arial" w:hAnsi="Arial" w:cs="Arial"/>
                <w:b/>
                <w:snapToGrid w:val="0"/>
                <w:lang w:val="en-ID"/>
              </w:rPr>
            </w:pPr>
          </w:p>
        </w:tc>
      </w:tr>
      <w:tr w:rsidR="009A6CF9" w:rsidRPr="00F6083D" w:rsidTr="009A6CF9">
        <w:tc>
          <w:tcPr>
            <w:tcW w:w="536" w:type="dxa"/>
          </w:tcPr>
          <w:p w:rsidR="009A6CF9" w:rsidRPr="00F6083D" w:rsidRDefault="009A6CF9" w:rsidP="009A6CF9">
            <w:pPr>
              <w:pStyle w:val="ListParagraph"/>
              <w:spacing w:line="360" w:lineRule="auto"/>
              <w:ind w:left="0"/>
              <w:jc w:val="both"/>
              <w:rPr>
                <w:rFonts w:ascii="Arial" w:hAnsi="Arial" w:cs="Arial"/>
                <w:b/>
                <w:snapToGrid w:val="0"/>
                <w:lang w:val="en-ID"/>
              </w:rPr>
            </w:pPr>
            <w:r w:rsidRPr="00F6083D">
              <w:rPr>
                <w:rFonts w:ascii="Arial" w:hAnsi="Arial" w:cs="Arial"/>
                <w:b/>
                <w:snapToGrid w:val="0"/>
                <w:lang w:val="en-ID"/>
              </w:rPr>
              <w:t>4.</w:t>
            </w:r>
          </w:p>
        </w:tc>
        <w:tc>
          <w:tcPr>
            <w:tcW w:w="3388" w:type="dxa"/>
          </w:tcPr>
          <w:p w:rsidR="009A6CF9" w:rsidRPr="00F6083D" w:rsidRDefault="009A6CF9" w:rsidP="009A6CF9">
            <w:pPr>
              <w:pStyle w:val="ListParagraph"/>
              <w:spacing w:line="360" w:lineRule="auto"/>
              <w:ind w:left="0"/>
              <w:jc w:val="both"/>
              <w:rPr>
                <w:rFonts w:ascii="Arial" w:hAnsi="Arial" w:cs="Arial"/>
                <w:b/>
                <w:snapToGrid w:val="0"/>
                <w:lang w:val="en-ID"/>
              </w:rPr>
            </w:pPr>
            <w:r w:rsidRPr="00F6083D">
              <w:rPr>
                <w:rFonts w:ascii="Arial" w:hAnsi="Arial" w:cs="Arial"/>
                <w:lang w:val="id-ID"/>
              </w:rPr>
              <w:t>Penyelesaian</w:t>
            </w:r>
            <w:r w:rsidRPr="00F6083D">
              <w:rPr>
                <w:rFonts w:ascii="Arial" w:hAnsi="Arial" w:cs="Arial"/>
              </w:rPr>
              <w:t xml:space="preserve"> </w:t>
            </w:r>
            <w:r w:rsidRPr="00F6083D">
              <w:rPr>
                <w:rFonts w:ascii="Arial" w:hAnsi="Arial" w:cs="Arial"/>
                <w:lang w:val="id-ID"/>
              </w:rPr>
              <w:t>administrasi penanganan perkara</w:t>
            </w:r>
            <w:r w:rsidRPr="00F6083D">
              <w:rPr>
                <w:rFonts w:ascii="Arial" w:hAnsi="Arial" w:cs="Arial"/>
              </w:rPr>
              <w:t xml:space="preserve"> </w:t>
            </w:r>
            <w:r w:rsidRPr="00F6083D">
              <w:rPr>
                <w:rFonts w:ascii="Arial" w:hAnsi="Arial" w:cs="Arial"/>
                <w:lang w:val="id-ID"/>
              </w:rPr>
              <w:t>prodeo</w:t>
            </w:r>
          </w:p>
        </w:tc>
        <w:tc>
          <w:tcPr>
            <w:tcW w:w="1974" w:type="dxa"/>
          </w:tcPr>
          <w:p w:rsidR="009A6CF9" w:rsidRPr="00F6083D" w:rsidRDefault="009A6CF9" w:rsidP="009A6CF9">
            <w:pPr>
              <w:pStyle w:val="ListParagraph"/>
              <w:spacing w:line="360" w:lineRule="auto"/>
              <w:ind w:left="0"/>
              <w:jc w:val="both"/>
              <w:rPr>
                <w:rFonts w:ascii="Arial" w:hAnsi="Arial" w:cs="Arial"/>
                <w:b/>
                <w:snapToGrid w:val="0"/>
                <w:lang w:val="en-ID"/>
              </w:rPr>
            </w:pPr>
            <w:r w:rsidRPr="00F6083D">
              <w:rPr>
                <w:rFonts w:ascii="Arial" w:hAnsi="Arial" w:cs="Arial"/>
                <w:lang w:val="en-ID"/>
              </w:rPr>
              <w:t xml:space="preserve">  6.000.000</w:t>
            </w:r>
          </w:p>
        </w:tc>
        <w:tc>
          <w:tcPr>
            <w:tcW w:w="1929" w:type="dxa"/>
          </w:tcPr>
          <w:p w:rsidR="009A6CF9" w:rsidRPr="00F6083D" w:rsidRDefault="009A6CF9" w:rsidP="009A6CF9">
            <w:pPr>
              <w:pStyle w:val="ListParagraph"/>
              <w:spacing w:line="360" w:lineRule="auto"/>
              <w:ind w:left="0"/>
              <w:jc w:val="both"/>
              <w:rPr>
                <w:rFonts w:ascii="Arial" w:hAnsi="Arial" w:cs="Arial"/>
                <w:b/>
                <w:snapToGrid w:val="0"/>
                <w:lang w:val="en-ID"/>
              </w:rPr>
            </w:pPr>
          </w:p>
        </w:tc>
      </w:tr>
      <w:tr w:rsidR="009A6CF9" w:rsidRPr="00F6083D" w:rsidTr="009A6CF9">
        <w:tc>
          <w:tcPr>
            <w:tcW w:w="536" w:type="dxa"/>
          </w:tcPr>
          <w:p w:rsidR="009A6CF9" w:rsidRPr="00F6083D" w:rsidRDefault="009A6CF9" w:rsidP="009A6CF9">
            <w:pPr>
              <w:pStyle w:val="ListParagraph"/>
              <w:spacing w:line="360" w:lineRule="auto"/>
              <w:ind w:left="0"/>
              <w:jc w:val="both"/>
              <w:rPr>
                <w:rFonts w:ascii="Arial" w:hAnsi="Arial" w:cs="Arial"/>
                <w:b/>
                <w:snapToGrid w:val="0"/>
                <w:lang w:val="en-ID"/>
              </w:rPr>
            </w:pPr>
            <w:r w:rsidRPr="00F6083D">
              <w:rPr>
                <w:rFonts w:ascii="Arial" w:hAnsi="Arial" w:cs="Arial"/>
                <w:b/>
                <w:snapToGrid w:val="0"/>
                <w:lang w:val="en-ID"/>
              </w:rPr>
              <w:t>5.</w:t>
            </w:r>
          </w:p>
        </w:tc>
        <w:tc>
          <w:tcPr>
            <w:tcW w:w="3388" w:type="dxa"/>
          </w:tcPr>
          <w:p w:rsidR="009A6CF9" w:rsidRPr="00F6083D" w:rsidRDefault="009A6CF9" w:rsidP="009A6CF9">
            <w:pPr>
              <w:pStyle w:val="ListParagraph"/>
              <w:spacing w:line="360" w:lineRule="auto"/>
              <w:ind w:left="0"/>
              <w:jc w:val="both"/>
              <w:rPr>
                <w:rFonts w:ascii="Arial" w:hAnsi="Arial" w:cs="Arial"/>
                <w:lang w:val="id-ID"/>
              </w:rPr>
            </w:pPr>
            <w:r w:rsidRPr="00F6083D">
              <w:rPr>
                <w:rFonts w:ascii="Arial" w:hAnsi="Arial" w:cs="Arial"/>
                <w:lang w:val="id-ID"/>
              </w:rPr>
              <w:t>Penyelenggaraan sidang keliling di</w:t>
            </w:r>
            <w:r w:rsidRPr="00F6083D">
              <w:rPr>
                <w:rFonts w:ascii="Arial" w:hAnsi="Arial" w:cs="Arial"/>
                <w:lang w:val="en-ID"/>
              </w:rPr>
              <w:t xml:space="preserve"> </w:t>
            </w:r>
            <w:r w:rsidRPr="00F6083D">
              <w:rPr>
                <w:rFonts w:ascii="Arial" w:hAnsi="Arial" w:cs="Arial"/>
                <w:lang w:val="id-ID"/>
              </w:rPr>
              <w:t>luar Pengadilan Agama</w:t>
            </w:r>
          </w:p>
        </w:tc>
        <w:tc>
          <w:tcPr>
            <w:tcW w:w="1974" w:type="dxa"/>
          </w:tcPr>
          <w:p w:rsidR="009A6CF9" w:rsidRPr="00F6083D" w:rsidRDefault="009A6CF9" w:rsidP="009A6CF9">
            <w:pPr>
              <w:pStyle w:val="ListParagraph"/>
              <w:spacing w:line="360" w:lineRule="auto"/>
              <w:ind w:left="0"/>
              <w:jc w:val="both"/>
              <w:rPr>
                <w:rFonts w:ascii="Arial" w:hAnsi="Arial" w:cs="Arial"/>
                <w:b/>
                <w:snapToGrid w:val="0"/>
                <w:lang w:val="en-ID"/>
              </w:rPr>
            </w:pPr>
            <w:r w:rsidRPr="00F6083D">
              <w:rPr>
                <w:rFonts w:ascii="Arial" w:hAnsi="Arial" w:cs="Arial"/>
                <w:lang w:val="en-ID"/>
              </w:rPr>
              <w:t xml:space="preserve">  15.000.000</w:t>
            </w:r>
          </w:p>
        </w:tc>
        <w:tc>
          <w:tcPr>
            <w:tcW w:w="1929" w:type="dxa"/>
          </w:tcPr>
          <w:p w:rsidR="009A6CF9" w:rsidRPr="00F6083D" w:rsidRDefault="009A6CF9" w:rsidP="009A6CF9">
            <w:pPr>
              <w:pStyle w:val="ListParagraph"/>
              <w:spacing w:line="360" w:lineRule="auto"/>
              <w:ind w:left="0"/>
              <w:jc w:val="both"/>
              <w:rPr>
                <w:rFonts w:ascii="Arial" w:hAnsi="Arial" w:cs="Arial"/>
                <w:b/>
                <w:snapToGrid w:val="0"/>
                <w:lang w:val="en-ID"/>
              </w:rPr>
            </w:pPr>
          </w:p>
        </w:tc>
      </w:tr>
    </w:tbl>
    <w:p w:rsidR="009A6CF9" w:rsidRPr="00F6083D" w:rsidRDefault="009A6CF9" w:rsidP="009A6CF9">
      <w:pPr>
        <w:pStyle w:val="ListParagraph"/>
        <w:spacing w:line="360" w:lineRule="auto"/>
        <w:jc w:val="both"/>
        <w:rPr>
          <w:rFonts w:ascii="Arial" w:hAnsi="Arial" w:cs="Arial"/>
          <w:b/>
          <w:snapToGrid w:val="0"/>
          <w:lang w:val="en-ID"/>
        </w:rPr>
      </w:pPr>
    </w:p>
    <w:p w:rsidR="009A6CF9" w:rsidRPr="00F6083D" w:rsidRDefault="009A6CF9" w:rsidP="009A6CF9">
      <w:pPr>
        <w:pStyle w:val="ListParagraph"/>
        <w:spacing w:line="360" w:lineRule="auto"/>
        <w:jc w:val="both"/>
        <w:rPr>
          <w:rFonts w:ascii="Arial" w:hAnsi="Arial" w:cs="Arial"/>
          <w:b/>
          <w:snapToGrid w:val="0"/>
          <w:lang w:val="en-ID"/>
        </w:rPr>
      </w:pPr>
    </w:p>
    <w:p w:rsidR="009A6CF9" w:rsidRPr="00F6083D" w:rsidRDefault="009A6CF9" w:rsidP="009A6CF9">
      <w:pPr>
        <w:pStyle w:val="ListParagraph"/>
        <w:spacing w:line="360" w:lineRule="auto"/>
        <w:jc w:val="both"/>
        <w:rPr>
          <w:rFonts w:ascii="Arial" w:hAnsi="Arial" w:cs="Arial"/>
          <w:snapToGrid w:val="0"/>
          <w:lang w:val="en-ID"/>
        </w:rPr>
      </w:pPr>
    </w:p>
    <w:p w:rsidR="002A20BB" w:rsidRPr="00F6083D" w:rsidRDefault="002A20BB" w:rsidP="002A20BB">
      <w:pPr>
        <w:pStyle w:val="ListParagraph"/>
        <w:spacing w:line="360" w:lineRule="auto"/>
        <w:jc w:val="both"/>
        <w:rPr>
          <w:rFonts w:ascii="Arial" w:hAnsi="Arial" w:cs="Arial"/>
          <w:snapToGrid w:val="0"/>
          <w:lang w:val="id-ID"/>
        </w:rPr>
      </w:pPr>
    </w:p>
    <w:p w:rsidR="002A20BB" w:rsidRPr="00F6083D" w:rsidRDefault="002A20BB">
      <w:pPr>
        <w:jc w:val="left"/>
        <w:rPr>
          <w:rFonts w:ascii="Arial" w:hAnsi="Arial" w:cs="Arial"/>
          <w:snapToGrid w:val="0"/>
          <w:lang w:val="id-ID"/>
        </w:rPr>
      </w:pPr>
      <w:r w:rsidRPr="00F6083D">
        <w:rPr>
          <w:rFonts w:ascii="Arial" w:hAnsi="Arial" w:cs="Arial"/>
          <w:snapToGrid w:val="0"/>
          <w:lang w:val="id-ID"/>
        </w:rPr>
        <w:br w:type="page"/>
      </w:r>
    </w:p>
    <w:p w:rsidR="002A20BB" w:rsidRPr="00F6083D" w:rsidRDefault="002A20BB" w:rsidP="002A20BB">
      <w:pPr>
        <w:pStyle w:val="Heading1"/>
        <w:spacing w:after="600"/>
        <w:ind w:left="0" w:firstLine="0"/>
        <w:jc w:val="center"/>
        <w:rPr>
          <w:rFonts w:ascii="Arial" w:hAnsi="Arial" w:cs="Arial"/>
          <w:bCs/>
          <w:sz w:val="24"/>
          <w:szCs w:val="24"/>
          <w:lang w:val="sv-SE"/>
        </w:rPr>
      </w:pPr>
      <w:bookmarkStart w:id="18" w:name="_Toc506775561"/>
      <w:r w:rsidRPr="00F6083D">
        <w:rPr>
          <w:rFonts w:ascii="Arial" w:hAnsi="Arial" w:cs="Arial"/>
          <w:bCs/>
          <w:sz w:val="24"/>
          <w:szCs w:val="24"/>
          <w:lang w:val="sv-SE"/>
        </w:rPr>
        <w:lastRenderedPageBreak/>
        <w:t>BAB IV</w:t>
      </w:r>
      <w:r w:rsidRPr="00F6083D">
        <w:rPr>
          <w:rFonts w:ascii="Arial" w:hAnsi="Arial" w:cs="Arial"/>
          <w:bCs/>
          <w:sz w:val="24"/>
          <w:szCs w:val="24"/>
          <w:lang w:val="sv-SE"/>
        </w:rPr>
        <w:br/>
        <w:t>PENUTUP</w:t>
      </w:r>
      <w:bookmarkEnd w:id="18"/>
    </w:p>
    <w:p w:rsidR="002A20BB" w:rsidRPr="00F6083D" w:rsidRDefault="002A20BB" w:rsidP="00900481">
      <w:pPr>
        <w:pStyle w:val="Heading2"/>
        <w:numPr>
          <w:ilvl w:val="0"/>
          <w:numId w:val="35"/>
        </w:numPr>
        <w:spacing w:before="240"/>
        <w:ind w:left="284" w:hanging="284"/>
        <w:jc w:val="both"/>
        <w:rPr>
          <w:rFonts w:ascii="Arial" w:hAnsi="Arial" w:cs="Arial"/>
          <w:i w:val="0"/>
          <w:iCs/>
          <w:sz w:val="24"/>
          <w:szCs w:val="24"/>
        </w:rPr>
      </w:pPr>
      <w:bookmarkStart w:id="19" w:name="_Toc506775515"/>
      <w:bookmarkStart w:id="20" w:name="_Toc506775562"/>
      <w:r w:rsidRPr="00F6083D">
        <w:rPr>
          <w:rFonts w:ascii="Arial" w:hAnsi="Arial" w:cs="Arial"/>
          <w:i w:val="0"/>
          <w:iCs/>
          <w:sz w:val="24"/>
          <w:szCs w:val="24"/>
        </w:rPr>
        <w:t>K</w:t>
      </w:r>
      <w:r w:rsidR="00422893">
        <w:rPr>
          <w:rFonts w:ascii="Arial" w:hAnsi="Arial" w:cs="Arial"/>
          <w:i w:val="0"/>
          <w:iCs/>
          <w:sz w:val="24"/>
          <w:szCs w:val="24"/>
        </w:rPr>
        <w:t xml:space="preserve">esimpulan </w:t>
      </w:r>
      <w:bookmarkEnd w:id="19"/>
      <w:bookmarkEnd w:id="20"/>
    </w:p>
    <w:p w:rsidR="002A20BB" w:rsidRPr="00900481" w:rsidRDefault="002A20BB" w:rsidP="00D10F05">
      <w:pPr>
        <w:pStyle w:val="BodyText"/>
        <w:numPr>
          <w:ilvl w:val="0"/>
          <w:numId w:val="1"/>
        </w:numPr>
        <w:spacing w:line="360" w:lineRule="auto"/>
        <w:ind w:left="720"/>
        <w:jc w:val="both"/>
        <w:rPr>
          <w:rFonts w:ascii="Arial" w:hAnsi="Arial" w:cs="Arial"/>
          <w:bCs/>
          <w:szCs w:val="24"/>
          <w:lang w:val="id-ID"/>
        </w:rPr>
      </w:pPr>
      <w:r w:rsidRPr="00F6083D">
        <w:rPr>
          <w:rFonts w:ascii="Arial" w:hAnsi="Arial" w:cs="Arial"/>
          <w:bCs/>
          <w:szCs w:val="24"/>
          <w:lang w:val="id-ID"/>
        </w:rPr>
        <w:t xml:space="preserve">Laporan Kinerja Pengadilan Agama </w:t>
      </w:r>
      <w:r w:rsidRPr="00F6083D">
        <w:rPr>
          <w:rFonts w:ascii="Arial" w:hAnsi="Arial" w:cs="Arial"/>
          <w:bCs/>
          <w:szCs w:val="24"/>
        </w:rPr>
        <w:t>Negara</w:t>
      </w:r>
      <w:r w:rsidR="005516F2" w:rsidRPr="00F6083D">
        <w:rPr>
          <w:rFonts w:ascii="Arial" w:hAnsi="Arial" w:cs="Arial"/>
          <w:bCs/>
          <w:szCs w:val="24"/>
        </w:rPr>
        <w:t xml:space="preserve"> </w:t>
      </w:r>
      <w:r w:rsidRPr="00F6083D">
        <w:rPr>
          <w:rFonts w:ascii="Arial" w:hAnsi="Arial" w:cs="Arial"/>
          <w:bCs/>
          <w:szCs w:val="24"/>
          <w:lang w:val="id-ID"/>
        </w:rPr>
        <w:t xml:space="preserve">Tahun </w:t>
      </w:r>
      <w:r w:rsidR="00E2526E" w:rsidRPr="00F6083D">
        <w:rPr>
          <w:rFonts w:ascii="Arial" w:hAnsi="Arial" w:cs="Arial"/>
          <w:bCs/>
          <w:szCs w:val="24"/>
        </w:rPr>
        <w:t>2018</w:t>
      </w:r>
      <w:r w:rsidRPr="00F6083D">
        <w:rPr>
          <w:rFonts w:ascii="Arial" w:hAnsi="Arial" w:cs="Arial"/>
          <w:bCs/>
          <w:szCs w:val="24"/>
          <w:lang w:val="id-ID"/>
        </w:rPr>
        <w:t xml:space="preserve"> ini menyajikan berbagai capaian strategis baik yang mencapai target maupun yang belum mencapai target</w:t>
      </w:r>
      <w:r w:rsidRPr="00F6083D">
        <w:rPr>
          <w:rFonts w:ascii="Arial" w:hAnsi="Arial" w:cs="Arial"/>
          <w:bCs/>
          <w:szCs w:val="24"/>
        </w:rPr>
        <w:t xml:space="preserve"> yang terdiri dari </w:t>
      </w:r>
      <w:r w:rsidR="00896311" w:rsidRPr="00F6083D">
        <w:rPr>
          <w:rFonts w:ascii="Arial" w:hAnsi="Arial" w:cs="Arial"/>
          <w:bCs/>
          <w:szCs w:val="24"/>
          <w:lang w:val="id-ID"/>
        </w:rPr>
        <w:t>1</w:t>
      </w:r>
      <w:r w:rsidR="00900481">
        <w:rPr>
          <w:rFonts w:ascii="Arial" w:hAnsi="Arial" w:cs="Arial"/>
          <w:bCs/>
          <w:szCs w:val="24"/>
          <w:lang w:val="en-ID"/>
        </w:rPr>
        <w:t>7</w:t>
      </w:r>
      <w:r w:rsidR="005516F2" w:rsidRPr="00F6083D">
        <w:rPr>
          <w:rFonts w:ascii="Arial" w:hAnsi="Arial" w:cs="Arial"/>
          <w:bCs/>
          <w:szCs w:val="24"/>
          <w:lang w:val="id-ID"/>
        </w:rPr>
        <w:t xml:space="preserve"> </w:t>
      </w:r>
      <w:r w:rsidRPr="00F6083D">
        <w:rPr>
          <w:rFonts w:ascii="Arial" w:hAnsi="Arial" w:cs="Arial"/>
          <w:bCs/>
          <w:szCs w:val="24"/>
        </w:rPr>
        <w:t>(</w:t>
      </w:r>
      <w:r w:rsidRPr="00F6083D">
        <w:rPr>
          <w:rFonts w:ascii="Arial" w:hAnsi="Arial" w:cs="Arial"/>
          <w:bCs/>
          <w:szCs w:val="24"/>
          <w:lang w:val="id-ID"/>
        </w:rPr>
        <w:t>t</w:t>
      </w:r>
      <w:r w:rsidR="00900481">
        <w:rPr>
          <w:rFonts w:ascii="Arial" w:hAnsi="Arial" w:cs="Arial"/>
          <w:bCs/>
          <w:szCs w:val="24"/>
          <w:lang w:val="en-ID"/>
        </w:rPr>
        <w:t>ujuh belas</w:t>
      </w:r>
      <w:r w:rsidRPr="00F6083D">
        <w:rPr>
          <w:rFonts w:ascii="Arial" w:hAnsi="Arial" w:cs="Arial"/>
          <w:bCs/>
          <w:szCs w:val="24"/>
        </w:rPr>
        <w:t>) indi</w:t>
      </w:r>
      <w:r w:rsidRPr="00F6083D">
        <w:rPr>
          <w:rFonts w:ascii="Arial" w:hAnsi="Arial" w:cs="Arial"/>
          <w:bCs/>
          <w:szCs w:val="24"/>
          <w:lang w:val="id-ID"/>
        </w:rPr>
        <w:t>k</w:t>
      </w:r>
      <w:r w:rsidRPr="00F6083D">
        <w:rPr>
          <w:rFonts w:ascii="Arial" w:hAnsi="Arial" w:cs="Arial"/>
          <w:bCs/>
          <w:szCs w:val="24"/>
        </w:rPr>
        <w:t>ator</w:t>
      </w:r>
      <w:r w:rsidRPr="00F6083D">
        <w:rPr>
          <w:rFonts w:ascii="Arial" w:hAnsi="Arial" w:cs="Arial"/>
          <w:bCs/>
          <w:szCs w:val="24"/>
          <w:lang w:val="id-ID"/>
        </w:rPr>
        <w:t>. Berbagai capaian strategis tersebut tercermin dalam capaian Indikator Kinerja Utama (IKU) maupun analisis kinerja berdasarkan tujuan dan sasaran.</w:t>
      </w:r>
    </w:p>
    <w:p w:rsidR="00900481" w:rsidRPr="00F6083D" w:rsidRDefault="00900481" w:rsidP="00900481">
      <w:pPr>
        <w:pStyle w:val="BodyText"/>
        <w:numPr>
          <w:ilvl w:val="0"/>
          <w:numId w:val="1"/>
        </w:numPr>
        <w:spacing w:line="360" w:lineRule="auto"/>
        <w:ind w:left="720"/>
        <w:jc w:val="both"/>
        <w:rPr>
          <w:rFonts w:ascii="Arial" w:hAnsi="Arial" w:cs="Arial"/>
          <w:bCs/>
          <w:szCs w:val="24"/>
          <w:lang w:val="id-ID"/>
        </w:rPr>
      </w:pPr>
      <w:r>
        <w:rPr>
          <w:rFonts w:ascii="Arial" w:hAnsi="Arial" w:cs="Arial"/>
          <w:bCs/>
          <w:szCs w:val="24"/>
          <w:lang w:val="en-ID"/>
        </w:rPr>
        <w:t xml:space="preserve">Indikator kinerja </w:t>
      </w:r>
      <w:r w:rsidRPr="00F6083D">
        <w:rPr>
          <w:rFonts w:ascii="Arial" w:hAnsi="Arial" w:cs="Arial"/>
          <w:bCs/>
          <w:szCs w:val="24"/>
          <w:lang w:val="id-ID"/>
        </w:rPr>
        <w:t xml:space="preserve">Pengadilan Agama </w:t>
      </w:r>
      <w:r w:rsidRPr="00F6083D">
        <w:rPr>
          <w:rFonts w:ascii="Arial" w:hAnsi="Arial" w:cs="Arial"/>
          <w:bCs/>
          <w:szCs w:val="24"/>
        </w:rPr>
        <w:t xml:space="preserve">Negara </w:t>
      </w:r>
      <w:r w:rsidRPr="00F6083D">
        <w:rPr>
          <w:rFonts w:ascii="Arial" w:hAnsi="Arial" w:cs="Arial"/>
          <w:bCs/>
          <w:szCs w:val="24"/>
          <w:lang w:val="id-ID"/>
        </w:rPr>
        <w:t xml:space="preserve">Tahun </w:t>
      </w:r>
      <w:r w:rsidRPr="00F6083D">
        <w:rPr>
          <w:rFonts w:ascii="Arial" w:hAnsi="Arial" w:cs="Arial"/>
          <w:bCs/>
          <w:szCs w:val="24"/>
        </w:rPr>
        <w:t>2018</w:t>
      </w:r>
      <w:r>
        <w:rPr>
          <w:rFonts w:ascii="Arial" w:hAnsi="Arial" w:cs="Arial"/>
          <w:bCs/>
          <w:szCs w:val="24"/>
        </w:rPr>
        <w:t xml:space="preserve"> </w:t>
      </w:r>
      <w:r w:rsidRPr="00F6083D">
        <w:rPr>
          <w:rFonts w:ascii="Arial" w:hAnsi="Arial" w:cs="Arial"/>
          <w:bCs/>
          <w:szCs w:val="24"/>
        </w:rPr>
        <w:t xml:space="preserve">sebanyak </w:t>
      </w:r>
      <w:r w:rsidRPr="00F6083D">
        <w:rPr>
          <w:rFonts w:ascii="Arial" w:hAnsi="Arial" w:cs="Arial"/>
          <w:bCs/>
          <w:szCs w:val="24"/>
          <w:lang w:val="id-ID"/>
        </w:rPr>
        <w:t>1</w:t>
      </w:r>
      <w:r w:rsidRPr="00F6083D">
        <w:rPr>
          <w:rFonts w:ascii="Arial" w:hAnsi="Arial" w:cs="Arial"/>
          <w:bCs/>
          <w:szCs w:val="24"/>
          <w:lang w:val="en-ID"/>
        </w:rPr>
        <w:t>7</w:t>
      </w:r>
      <w:r w:rsidRPr="00F6083D">
        <w:rPr>
          <w:rFonts w:ascii="Arial" w:hAnsi="Arial" w:cs="Arial"/>
          <w:bCs/>
          <w:szCs w:val="24"/>
          <w:lang w:val="id-ID"/>
        </w:rPr>
        <w:t xml:space="preserve"> (</w:t>
      </w:r>
      <w:r w:rsidRPr="00F6083D">
        <w:rPr>
          <w:rFonts w:ascii="Arial" w:hAnsi="Arial" w:cs="Arial"/>
          <w:bCs/>
          <w:szCs w:val="24"/>
          <w:lang w:val="en-ID"/>
        </w:rPr>
        <w:t xml:space="preserve">tujuh </w:t>
      </w:r>
      <w:r w:rsidRPr="00F6083D">
        <w:rPr>
          <w:rFonts w:ascii="Arial" w:hAnsi="Arial" w:cs="Arial"/>
          <w:bCs/>
          <w:szCs w:val="24"/>
          <w:lang w:val="id-ID"/>
        </w:rPr>
        <w:t>belas)</w:t>
      </w:r>
      <w:r w:rsidRPr="00F6083D">
        <w:rPr>
          <w:rFonts w:ascii="Arial" w:hAnsi="Arial" w:cs="Arial"/>
          <w:bCs/>
          <w:szCs w:val="24"/>
        </w:rPr>
        <w:t xml:space="preserve"> </w:t>
      </w:r>
      <w:r w:rsidR="003C202D">
        <w:rPr>
          <w:rFonts w:ascii="Arial" w:hAnsi="Arial" w:cs="Arial"/>
          <w:bCs/>
          <w:szCs w:val="24"/>
        </w:rPr>
        <w:t>indik</w:t>
      </w:r>
      <w:r>
        <w:rPr>
          <w:rFonts w:ascii="Arial" w:hAnsi="Arial" w:cs="Arial"/>
          <w:bCs/>
          <w:szCs w:val="24"/>
        </w:rPr>
        <w:t>ator</w:t>
      </w:r>
      <w:r>
        <w:rPr>
          <w:rFonts w:ascii="Arial" w:hAnsi="Arial" w:cs="Arial"/>
          <w:bCs/>
          <w:szCs w:val="24"/>
          <w:lang w:val="en-ID"/>
        </w:rPr>
        <w:t xml:space="preserve">, yaitu </w:t>
      </w:r>
      <w:r w:rsidRPr="00F6083D">
        <w:rPr>
          <w:rFonts w:ascii="Arial" w:hAnsi="Arial" w:cs="Arial"/>
          <w:bCs/>
          <w:szCs w:val="24"/>
          <w:lang w:val="id-ID"/>
        </w:rPr>
        <w:t>:</w:t>
      </w:r>
    </w:p>
    <w:p w:rsidR="00900481" w:rsidRPr="00F6083D" w:rsidRDefault="00900481" w:rsidP="00384E3B">
      <w:pPr>
        <w:pStyle w:val="BodyText"/>
        <w:numPr>
          <w:ilvl w:val="1"/>
          <w:numId w:val="43"/>
        </w:numPr>
        <w:spacing w:before="40" w:after="40" w:line="360" w:lineRule="auto"/>
        <w:ind w:left="1276" w:hanging="567"/>
        <w:jc w:val="both"/>
        <w:rPr>
          <w:rFonts w:ascii="Arial" w:hAnsi="Arial" w:cs="Arial"/>
          <w:snapToGrid w:val="0"/>
          <w:szCs w:val="24"/>
        </w:rPr>
      </w:pPr>
      <w:r w:rsidRPr="00F6083D">
        <w:rPr>
          <w:rFonts w:ascii="Arial" w:hAnsi="Arial" w:cs="Arial"/>
          <w:snapToGrid w:val="0"/>
          <w:szCs w:val="24"/>
        </w:rPr>
        <w:t>Terwujudnya proses peradilan yang pasti, transparan dan akuntabel, (Persentase sisa perkara yang diselesaikan)</w:t>
      </w:r>
    </w:p>
    <w:p w:rsidR="00900481" w:rsidRPr="00F6083D" w:rsidRDefault="00900481" w:rsidP="00384E3B">
      <w:pPr>
        <w:pStyle w:val="BodyText"/>
        <w:numPr>
          <w:ilvl w:val="1"/>
          <w:numId w:val="43"/>
        </w:numPr>
        <w:spacing w:before="40" w:after="40" w:line="360" w:lineRule="auto"/>
        <w:ind w:left="1276" w:hanging="567"/>
        <w:jc w:val="both"/>
        <w:rPr>
          <w:rFonts w:ascii="Arial" w:hAnsi="Arial" w:cs="Arial"/>
          <w:snapToGrid w:val="0"/>
          <w:szCs w:val="24"/>
        </w:rPr>
      </w:pPr>
      <w:r w:rsidRPr="00F6083D">
        <w:rPr>
          <w:rFonts w:ascii="Arial" w:hAnsi="Arial" w:cs="Arial"/>
          <w:snapToGrid w:val="0"/>
          <w:szCs w:val="24"/>
        </w:rPr>
        <w:t>Terwujudnya proses peradilan yang pasti, transparan dan akuntabel,  (Persentase perkara yang diselesaikan tepat waktu)</w:t>
      </w:r>
    </w:p>
    <w:p w:rsidR="00900481" w:rsidRPr="00F6083D" w:rsidRDefault="00900481" w:rsidP="00384E3B">
      <w:pPr>
        <w:pStyle w:val="BodyText"/>
        <w:numPr>
          <w:ilvl w:val="1"/>
          <w:numId w:val="43"/>
        </w:numPr>
        <w:spacing w:before="40" w:after="40" w:line="360" w:lineRule="auto"/>
        <w:ind w:left="1276" w:hanging="567"/>
        <w:jc w:val="both"/>
        <w:rPr>
          <w:rFonts w:ascii="Arial" w:hAnsi="Arial" w:cs="Arial"/>
          <w:snapToGrid w:val="0"/>
          <w:szCs w:val="24"/>
        </w:rPr>
      </w:pPr>
      <w:r w:rsidRPr="00F6083D">
        <w:rPr>
          <w:rFonts w:ascii="Arial" w:hAnsi="Arial" w:cs="Arial"/>
          <w:snapToGrid w:val="0"/>
          <w:szCs w:val="24"/>
        </w:rPr>
        <w:t>Terwujudnya proses peradilan yang pasti, transparan dan akuntabel, (Persentase penurunan sisa perkara)</w:t>
      </w:r>
    </w:p>
    <w:p w:rsidR="00900481" w:rsidRPr="00F6083D" w:rsidRDefault="00900481" w:rsidP="00384E3B">
      <w:pPr>
        <w:pStyle w:val="BodyText"/>
        <w:numPr>
          <w:ilvl w:val="1"/>
          <w:numId w:val="43"/>
        </w:numPr>
        <w:spacing w:before="40" w:after="40" w:line="360" w:lineRule="auto"/>
        <w:ind w:left="1276" w:hanging="567"/>
        <w:jc w:val="both"/>
        <w:rPr>
          <w:rFonts w:ascii="Arial" w:hAnsi="Arial" w:cs="Arial"/>
          <w:snapToGrid w:val="0"/>
          <w:szCs w:val="24"/>
        </w:rPr>
      </w:pPr>
      <w:r w:rsidRPr="00F6083D">
        <w:rPr>
          <w:rFonts w:ascii="Arial" w:hAnsi="Arial" w:cs="Arial"/>
          <w:snapToGrid w:val="0"/>
          <w:szCs w:val="24"/>
        </w:rPr>
        <w:t>Terwujudnya proses peradilan yang pasti, transparan dan akuntabel, (Persentase sisa perkara yang tidak mengajukan upaya hukum banding, kasasi dan PK)</w:t>
      </w:r>
    </w:p>
    <w:p w:rsidR="00900481" w:rsidRPr="00F6083D" w:rsidRDefault="00900481" w:rsidP="00384E3B">
      <w:pPr>
        <w:pStyle w:val="BodyText"/>
        <w:numPr>
          <w:ilvl w:val="1"/>
          <w:numId w:val="43"/>
        </w:numPr>
        <w:spacing w:before="40" w:after="40" w:line="360" w:lineRule="auto"/>
        <w:ind w:left="1276" w:hanging="567"/>
        <w:jc w:val="both"/>
        <w:rPr>
          <w:rFonts w:ascii="Arial" w:hAnsi="Arial" w:cs="Arial"/>
          <w:snapToGrid w:val="0"/>
          <w:szCs w:val="24"/>
        </w:rPr>
      </w:pPr>
      <w:r w:rsidRPr="00F6083D">
        <w:rPr>
          <w:rFonts w:ascii="Arial" w:hAnsi="Arial" w:cs="Arial"/>
          <w:snapToGrid w:val="0"/>
          <w:szCs w:val="24"/>
        </w:rPr>
        <w:t xml:space="preserve">Terwujudnya proses peradilan yang pasti, transparan dan akuntabel, (Index responden pencari keadilan yang puas terhadap layanan peradilan) </w:t>
      </w:r>
    </w:p>
    <w:p w:rsidR="00900481" w:rsidRPr="00F6083D" w:rsidRDefault="00900481" w:rsidP="00384E3B">
      <w:pPr>
        <w:pStyle w:val="BodyText"/>
        <w:numPr>
          <w:ilvl w:val="1"/>
          <w:numId w:val="43"/>
        </w:numPr>
        <w:spacing w:before="40" w:after="40" w:line="360" w:lineRule="auto"/>
        <w:ind w:left="1276" w:hanging="567"/>
        <w:jc w:val="both"/>
        <w:rPr>
          <w:rFonts w:ascii="Arial" w:hAnsi="Arial" w:cs="Arial"/>
          <w:snapToGrid w:val="0"/>
          <w:szCs w:val="24"/>
        </w:rPr>
      </w:pPr>
      <w:r w:rsidRPr="00F6083D">
        <w:rPr>
          <w:rFonts w:ascii="Arial" w:hAnsi="Arial" w:cs="Arial"/>
          <w:snapToGrid w:val="0"/>
          <w:szCs w:val="24"/>
        </w:rPr>
        <w:t>Peningkatan efektivitas pengelolaaan penyelesaian perkara, (Persentase salinan putusan yang dikirim ke</w:t>
      </w:r>
      <w:r w:rsidR="007F0422">
        <w:rPr>
          <w:rFonts w:ascii="Arial" w:hAnsi="Arial" w:cs="Arial"/>
          <w:snapToGrid w:val="0"/>
          <w:szCs w:val="24"/>
        </w:rPr>
        <w:t xml:space="preserve"> </w:t>
      </w:r>
      <w:r w:rsidRPr="00F6083D">
        <w:rPr>
          <w:rFonts w:ascii="Arial" w:hAnsi="Arial" w:cs="Arial"/>
          <w:snapToGrid w:val="0"/>
          <w:szCs w:val="24"/>
        </w:rPr>
        <w:t>pengadilan pengaju tepat waktu)</w:t>
      </w:r>
    </w:p>
    <w:p w:rsidR="00900481" w:rsidRPr="00F6083D" w:rsidRDefault="00900481" w:rsidP="00384E3B">
      <w:pPr>
        <w:pStyle w:val="BodyText"/>
        <w:numPr>
          <w:ilvl w:val="1"/>
          <w:numId w:val="43"/>
        </w:numPr>
        <w:spacing w:before="40" w:after="40" w:line="360" w:lineRule="auto"/>
        <w:ind w:left="1276" w:hanging="567"/>
        <w:jc w:val="both"/>
        <w:rPr>
          <w:rFonts w:ascii="Arial" w:hAnsi="Arial" w:cs="Arial"/>
          <w:snapToGrid w:val="0"/>
          <w:szCs w:val="24"/>
        </w:rPr>
      </w:pPr>
      <w:r w:rsidRPr="00F6083D">
        <w:rPr>
          <w:rFonts w:ascii="Arial" w:hAnsi="Arial" w:cs="Arial"/>
          <w:snapToGrid w:val="0"/>
          <w:szCs w:val="24"/>
        </w:rPr>
        <w:t xml:space="preserve">Peningkatan efektivitas pengelolaaan penyelesaian perkara, (Persentase perkara yang diselesaikan melalui mediasi) </w:t>
      </w:r>
    </w:p>
    <w:p w:rsidR="00900481" w:rsidRPr="00F6083D" w:rsidRDefault="00900481" w:rsidP="00384E3B">
      <w:pPr>
        <w:pStyle w:val="BodyText"/>
        <w:numPr>
          <w:ilvl w:val="1"/>
          <w:numId w:val="43"/>
        </w:numPr>
        <w:spacing w:before="40" w:after="40" w:line="360" w:lineRule="auto"/>
        <w:ind w:left="1276" w:hanging="567"/>
        <w:jc w:val="both"/>
        <w:rPr>
          <w:rFonts w:ascii="Arial" w:hAnsi="Arial" w:cs="Arial"/>
          <w:snapToGrid w:val="0"/>
          <w:szCs w:val="24"/>
        </w:rPr>
      </w:pPr>
      <w:r w:rsidRPr="00F6083D">
        <w:rPr>
          <w:rFonts w:ascii="Arial" w:hAnsi="Arial" w:cs="Arial"/>
          <w:snapToGrid w:val="0"/>
          <w:szCs w:val="24"/>
        </w:rPr>
        <w:t>Peningkatan efektivitas pengelolaaan penyelesaian perkara, (Persentase berkas perkara yang dimohonkan banding, kasasi dan PK yang diajukan secara lengkap dan tepat waktu)</w:t>
      </w:r>
    </w:p>
    <w:p w:rsidR="00900481" w:rsidRPr="00F6083D" w:rsidRDefault="00900481" w:rsidP="00384E3B">
      <w:pPr>
        <w:pStyle w:val="BodyText"/>
        <w:numPr>
          <w:ilvl w:val="1"/>
          <w:numId w:val="43"/>
        </w:numPr>
        <w:spacing w:before="40" w:after="40" w:line="360" w:lineRule="auto"/>
        <w:ind w:left="1276" w:hanging="567"/>
        <w:jc w:val="both"/>
        <w:rPr>
          <w:rFonts w:ascii="Arial" w:hAnsi="Arial" w:cs="Arial"/>
          <w:snapToGrid w:val="0"/>
          <w:szCs w:val="24"/>
        </w:rPr>
      </w:pPr>
      <w:r w:rsidRPr="00F6083D">
        <w:rPr>
          <w:rFonts w:ascii="Arial" w:hAnsi="Arial" w:cs="Arial"/>
          <w:snapToGrid w:val="0"/>
          <w:szCs w:val="24"/>
        </w:rPr>
        <w:lastRenderedPageBreak/>
        <w:t>Peningkatan efektivitas pengelolaaan penyelesaian perkara, (Persentase putusan yang menarik perhatian masyarakat (ekonomi Syariah) yang dapat diakses secara online dalam waktu 1 hari sejak putus)</w:t>
      </w:r>
    </w:p>
    <w:p w:rsidR="00900481" w:rsidRPr="00F6083D" w:rsidRDefault="00900481" w:rsidP="00384E3B">
      <w:pPr>
        <w:pStyle w:val="BodyText"/>
        <w:numPr>
          <w:ilvl w:val="1"/>
          <w:numId w:val="43"/>
        </w:numPr>
        <w:spacing w:before="40" w:after="40" w:line="360" w:lineRule="auto"/>
        <w:ind w:left="1276" w:hanging="567"/>
        <w:jc w:val="both"/>
        <w:rPr>
          <w:rFonts w:ascii="Arial" w:hAnsi="Arial" w:cs="Arial"/>
          <w:snapToGrid w:val="0"/>
          <w:szCs w:val="24"/>
        </w:rPr>
      </w:pPr>
      <w:r w:rsidRPr="00F6083D">
        <w:rPr>
          <w:rFonts w:ascii="Arial" w:hAnsi="Arial" w:cs="Arial"/>
          <w:snapToGrid w:val="0"/>
          <w:szCs w:val="24"/>
        </w:rPr>
        <w:t>Meningkatnya akses peradilan bagi masyarakat miskin dan terpinggirkan, (Persentase perkara prodeo yang diselesaikan)</w:t>
      </w:r>
    </w:p>
    <w:p w:rsidR="00900481" w:rsidRPr="00F6083D" w:rsidRDefault="00900481" w:rsidP="00384E3B">
      <w:pPr>
        <w:pStyle w:val="BodyText"/>
        <w:numPr>
          <w:ilvl w:val="1"/>
          <w:numId w:val="43"/>
        </w:numPr>
        <w:spacing w:before="40" w:after="40" w:line="360" w:lineRule="auto"/>
        <w:ind w:left="1276" w:hanging="567"/>
        <w:jc w:val="both"/>
        <w:rPr>
          <w:rFonts w:ascii="Arial" w:hAnsi="Arial" w:cs="Arial"/>
          <w:snapToGrid w:val="0"/>
          <w:szCs w:val="24"/>
        </w:rPr>
      </w:pPr>
      <w:r w:rsidRPr="00F6083D">
        <w:rPr>
          <w:rFonts w:ascii="Arial" w:hAnsi="Arial" w:cs="Arial"/>
          <w:snapToGrid w:val="0"/>
          <w:szCs w:val="24"/>
        </w:rPr>
        <w:t>Meningkatnya akses peradilan bagi masyarakat miskin dan terpinggirkan, (Persentase perkara yang diselesaikan di luar gedung pengadilan)</w:t>
      </w:r>
    </w:p>
    <w:p w:rsidR="00900481" w:rsidRPr="00F6083D" w:rsidRDefault="00900481" w:rsidP="00384E3B">
      <w:pPr>
        <w:pStyle w:val="BodyText"/>
        <w:numPr>
          <w:ilvl w:val="1"/>
          <w:numId w:val="43"/>
        </w:numPr>
        <w:spacing w:before="40" w:after="40" w:line="360" w:lineRule="auto"/>
        <w:ind w:left="1276" w:hanging="567"/>
        <w:jc w:val="both"/>
        <w:rPr>
          <w:rFonts w:ascii="Arial" w:hAnsi="Arial" w:cs="Arial"/>
          <w:snapToGrid w:val="0"/>
          <w:szCs w:val="24"/>
        </w:rPr>
      </w:pPr>
      <w:r w:rsidRPr="00F6083D">
        <w:rPr>
          <w:rFonts w:ascii="Arial" w:hAnsi="Arial" w:cs="Arial"/>
          <w:snapToGrid w:val="0"/>
          <w:szCs w:val="24"/>
        </w:rPr>
        <w:t>Meningkatnya akses peradilan bagi masyarakat miskin dan terpinggirkan, (Persentase perkara permohonan (voluntair) identitas hukum)</w:t>
      </w:r>
    </w:p>
    <w:p w:rsidR="00900481" w:rsidRPr="00F6083D" w:rsidRDefault="00900481" w:rsidP="00384E3B">
      <w:pPr>
        <w:pStyle w:val="BodyText"/>
        <w:numPr>
          <w:ilvl w:val="1"/>
          <w:numId w:val="43"/>
        </w:numPr>
        <w:spacing w:before="40" w:after="40" w:line="360" w:lineRule="auto"/>
        <w:ind w:left="1276" w:hanging="567"/>
        <w:jc w:val="both"/>
        <w:rPr>
          <w:rFonts w:ascii="Arial" w:hAnsi="Arial" w:cs="Arial"/>
          <w:snapToGrid w:val="0"/>
          <w:szCs w:val="24"/>
        </w:rPr>
      </w:pPr>
      <w:r w:rsidRPr="00F6083D">
        <w:rPr>
          <w:rFonts w:ascii="Arial" w:hAnsi="Arial" w:cs="Arial"/>
          <w:snapToGrid w:val="0"/>
          <w:szCs w:val="24"/>
        </w:rPr>
        <w:t>Meningkatnya akses peradilan bagi masyarakat miskin dan terpinggirkan, (Persentase pencari keadilan golongan tertentu yang mendapat layanan bantuan hukum (posbakum)</w:t>
      </w:r>
    </w:p>
    <w:p w:rsidR="00900481" w:rsidRPr="00F6083D" w:rsidRDefault="00900481" w:rsidP="00384E3B">
      <w:pPr>
        <w:pStyle w:val="BodyText"/>
        <w:numPr>
          <w:ilvl w:val="1"/>
          <w:numId w:val="43"/>
        </w:numPr>
        <w:spacing w:before="40" w:after="40" w:line="360" w:lineRule="auto"/>
        <w:ind w:left="1276" w:hanging="567"/>
        <w:jc w:val="both"/>
        <w:rPr>
          <w:rFonts w:ascii="Arial" w:hAnsi="Arial" w:cs="Arial"/>
          <w:snapToGrid w:val="0"/>
          <w:szCs w:val="24"/>
        </w:rPr>
      </w:pPr>
      <w:r w:rsidRPr="00F6083D">
        <w:rPr>
          <w:rFonts w:ascii="Arial" w:hAnsi="Arial" w:cs="Arial"/>
          <w:snapToGrid w:val="0"/>
          <w:szCs w:val="24"/>
        </w:rPr>
        <w:t>Meningkatnya kepatuhan terhadap putusan pengadilan, (Persentase putusan perkara perdata yang ditindaklanjuti (dieksekusi)</w:t>
      </w:r>
    </w:p>
    <w:p w:rsidR="00900481" w:rsidRPr="00F6083D" w:rsidRDefault="00900481" w:rsidP="00384E3B">
      <w:pPr>
        <w:pStyle w:val="BodyText"/>
        <w:numPr>
          <w:ilvl w:val="1"/>
          <w:numId w:val="43"/>
        </w:numPr>
        <w:spacing w:before="40" w:after="40" w:line="360" w:lineRule="auto"/>
        <w:ind w:left="1276" w:hanging="567"/>
        <w:jc w:val="both"/>
        <w:rPr>
          <w:rFonts w:ascii="Arial" w:hAnsi="Arial" w:cs="Arial"/>
          <w:snapToGrid w:val="0"/>
          <w:szCs w:val="24"/>
        </w:rPr>
      </w:pPr>
      <w:r w:rsidRPr="00F6083D">
        <w:rPr>
          <w:rFonts w:ascii="Arial" w:hAnsi="Arial" w:cs="Arial"/>
          <w:color w:val="000000" w:themeColor="text1"/>
          <w:szCs w:val="24"/>
        </w:rPr>
        <w:t>Tercapainya dukungan manajeme</w:t>
      </w:r>
      <w:r>
        <w:rPr>
          <w:rFonts w:ascii="Arial" w:hAnsi="Arial" w:cs="Arial"/>
          <w:color w:val="000000" w:themeColor="text1"/>
          <w:szCs w:val="24"/>
        </w:rPr>
        <w:t>n untuk layanan prima peradilan</w:t>
      </w:r>
      <w:r w:rsidRPr="00F6083D">
        <w:rPr>
          <w:rFonts w:ascii="Arial" w:hAnsi="Arial" w:cs="Arial"/>
          <w:color w:val="000000" w:themeColor="text1"/>
          <w:szCs w:val="24"/>
        </w:rPr>
        <w:t>, (Persentase pengelolaan keuangan peradilan tepat waktu)</w:t>
      </w:r>
    </w:p>
    <w:p w:rsidR="00900481" w:rsidRPr="00F6083D" w:rsidRDefault="00900481" w:rsidP="00384E3B">
      <w:pPr>
        <w:pStyle w:val="BodyText"/>
        <w:numPr>
          <w:ilvl w:val="1"/>
          <w:numId w:val="43"/>
        </w:numPr>
        <w:spacing w:before="40" w:after="40" w:line="360" w:lineRule="auto"/>
        <w:ind w:left="1276" w:hanging="567"/>
        <w:jc w:val="both"/>
        <w:rPr>
          <w:rFonts w:ascii="Arial" w:hAnsi="Arial" w:cs="Arial"/>
          <w:snapToGrid w:val="0"/>
          <w:szCs w:val="24"/>
        </w:rPr>
      </w:pPr>
      <w:r w:rsidRPr="00F6083D">
        <w:rPr>
          <w:rFonts w:ascii="Arial" w:hAnsi="Arial" w:cs="Arial"/>
          <w:color w:val="000000" w:themeColor="text1"/>
          <w:szCs w:val="24"/>
        </w:rPr>
        <w:t>Tercapainya dukungan manajemen untuk layanan prima peradilanm, (Persentase pengelolaan barang milik Negara)</w:t>
      </w:r>
    </w:p>
    <w:p w:rsidR="00900481" w:rsidRPr="00F6083D" w:rsidRDefault="00900481" w:rsidP="00384E3B">
      <w:pPr>
        <w:pStyle w:val="BodyText"/>
        <w:numPr>
          <w:ilvl w:val="1"/>
          <w:numId w:val="43"/>
        </w:numPr>
        <w:spacing w:before="40" w:after="40" w:line="360" w:lineRule="auto"/>
        <w:ind w:left="1276" w:hanging="567"/>
        <w:jc w:val="both"/>
        <w:rPr>
          <w:rFonts w:ascii="Arial" w:hAnsi="Arial" w:cs="Arial"/>
          <w:snapToGrid w:val="0"/>
          <w:szCs w:val="24"/>
        </w:rPr>
      </w:pPr>
      <w:r w:rsidRPr="00F6083D">
        <w:rPr>
          <w:rFonts w:ascii="Arial" w:hAnsi="Arial" w:cs="Arial"/>
          <w:color w:val="000000" w:themeColor="text1"/>
          <w:szCs w:val="24"/>
        </w:rPr>
        <w:t>Tercapainya dukungan manajeme</w:t>
      </w:r>
      <w:r w:rsidR="00D82B8E">
        <w:rPr>
          <w:rFonts w:ascii="Arial" w:hAnsi="Arial" w:cs="Arial"/>
          <w:color w:val="000000" w:themeColor="text1"/>
          <w:szCs w:val="24"/>
        </w:rPr>
        <w:t>n untuk layanan prima peradilann</w:t>
      </w:r>
      <w:r w:rsidRPr="00F6083D">
        <w:rPr>
          <w:rFonts w:ascii="Arial" w:hAnsi="Arial" w:cs="Arial"/>
          <w:color w:val="000000" w:themeColor="text1"/>
          <w:szCs w:val="24"/>
        </w:rPr>
        <w:t>, (Persentase temuan hasil pemeriksaan eksternal yang ditindaklanjuti)</w:t>
      </w:r>
    </w:p>
    <w:p w:rsidR="002A20BB" w:rsidRPr="001915C2" w:rsidRDefault="002A20BB" w:rsidP="001915C2">
      <w:pPr>
        <w:pStyle w:val="BodyText"/>
        <w:numPr>
          <w:ilvl w:val="0"/>
          <w:numId w:val="1"/>
        </w:numPr>
        <w:spacing w:line="360" w:lineRule="auto"/>
        <w:ind w:left="720" w:hanging="436"/>
        <w:jc w:val="both"/>
        <w:rPr>
          <w:rFonts w:ascii="Arial" w:hAnsi="Arial" w:cs="Arial"/>
          <w:bCs/>
          <w:szCs w:val="24"/>
          <w:lang w:val="id-ID"/>
        </w:rPr>
      </w:pPr>
      <w:r w:rsidRPr="00F6083D">
        <w:rPr>
          <w:rFonts w:ascii="Arial" w:hAnsi="Arial" w:cs="Arial"/>
          <w:bCs/>
          <w:szCs w:val="24"/>
          <w:lang w:val="id-ID"/>
        </w:rPr>
        <w:t>Secara umum hasil capaian sasaran indikator kinerja telah dapat memenuhi target sebesar (100%) dan sesuai dengan rencana</w:t>
      </w:r>
      <w:r w:rsidRPr="00F6083D">
        <w:rPr>
          <w:rFonts w:ascii="Arial" w:hAnsi="Arial" w:cs="Arial"/>
          <w:bCs/>
          <w:szCs w:val="24"/>
        </w:rPr>
        <w:t xml:space="preserve"> yaitu sebanyak </w:t>
      </w:r>
      <w:r w:rsidRPr="00F6083D">
        <w:rPr>
          <w:rFonts w:ascii="Arial" w:hAnsi="Arial" w:cs="Arial"/>
          <w:bCs/>
          <w:szCs w:val="24"/>
          <w:lang w:val="id-ID"/>
        </w:rPr>
        <w:t>1</w:t>
      </w:r>
      <w:r w:rsidR="003C202D">
        <w:rPr>
          <w:rFonts w:ascii="Arial" w:hAnsi="Arial" w:cs="Arial"/>
          <w:bCs/>
          <w:szCs w:val="24"/>
          <w:lang w:val="en-ID"/>
        </w:rPr>
        <w:t>1</w:t>
      </w:r>
      <w:r w:rsidRPr="00F6083D">
        <w:rPr>
          <w:rFonts w:ascii="Arial" w:hAnsi="Arial" w:cs="Arial"/>
          <w:bCs/>
          <w:szCs w:val="24"/>
          <w:lang w:val="id-ID"/>
        </w:rPr>
        <w:t xml:space="preserve"> (</w:t>
      </w:r>
      <w:r w:rsidR="003C202D">
        <w:rPr>
          <w:rFonts w:ascii="Arial" w:hAnsi="Arial" w:cs="Arial"/>
          <w:bCs/>
          <w:szCs w:val="24"/>
          <w:lang w:val="en-ID"/>
        </w:rPr>
        <w:t>sebelas</w:t>
      </w:r>
      <w:r w:rsidRPr="00F6083D">
        <w:rPr>
          <w:rFonts w:ascii="Arial" w:hAnsi="Arial" w:cs="Arial"/>
          <w:bCs/>
          <w:szCs w:val="24"/>
          <w:lang w:val="id-ID"/>
        </w:rPr>
        <w:t>)</w:t>
      </w:r>
      <w:r w:rsidRPr="00F6083D">
        <w:rPr>
          <w:rFonts w:ascii="Arial" w:hAnsi="Arial" w:cs="Arial"/>
          <w:bCs/>
          <w:szCs w:val="24"/>
        </w:rPr>
        <w:t xml:space="preserve"> </w:t>
      </w:r>
      <w:r w:rsidR="00D82B8E">
        <w:rPr>
          <w:rFonts w:ascii="Arial" w:hAnsi="Arial" w:cs="Arial"/>
          <w:bCs/>
          <w:szCs w:val="24"/>
        </w:rPr>
        <w:t>indik</w:t>
      </w:r>
      <w:r w:rsidR="00900481">
        <w:rPr>
          <w:rFonts w:ascii="Arial" w:hAnsi="Arial" w:cs="Arial"/>
          <w:bCs/>
          <w:szCs w:val="24"/>
        </w:rPr>
        <w:t xml:space="preserve">ator, yaitu </w:t>
      </w:r>
      <w:r w:rsidRPr="00F6083D">
        <w:rPr>
          <w:rFonts w:ascii="Arial" w:hAnsi="Arial" w:cs="Arial"/>
          <w:bCs/>
          <w:szCs w:val="24"/>
          <w:lang w:val="id-ID"/>
        </w:rPr>
        <w:t>:</w:t>
      </w:r>
    </w:p>
    <w:p w:rsidR="001915C2" w:rsidRPr="00F6083D" w:rsidRDefault="001915C2" w:rsidP="00384E3B">
      <w:pPr>
        <w:pStyle w:val="BodyText"/>
        <w:numPr>
          <w:ilvl w:val="1"/>
          <w:numId w:val="39"/>
        </w:numPr>
        <w:spacing w:before="40" w:after="40" w:line="360" w:lineRule="auto"/>
        <w:ind w:left="1276" w:hanging="567"/>
        <w:jc w:val="both"/>
        <w:rPr>
          <w:rFonts w:ascii="Arial" w:hAnsi="Arial" w:cs="Arial"/>
          <w:snapToGrid w:val="0"/>
          <w:szCs w:val="24"/>
        </w:rPr>
      </w:pPr>
      <w:r w:rsidRPr="00F6083D">
        <w:rPr>
          <w:rFonts w:ascii="Arial" w:hAnsi="Arial" w:cs="Arial"/>
          <w:snapToGrid w:val="0"/>
          <w:szCs w:val="24"/>
        </w:rPr>
        <w:t>Terwujudnya proses peradilan yang pasti, transparan dan akuntabel, (Persentase sisa perkara yang diselesaikan)</w:t>
      </w:r>
    </w:p>
    <w:p w:rsidR="001915C2" w:rsidRPr="00F6083D" w:rsidRDefault="001915C2" w:rsidP="00384E3B">
      <w:pPr>
        <w:pStyle w:val="BodyText"/>
        <w:numPr>
          <w:ilvl w:val="1"/>
          <w:numId w:val="39"/>
        </w:numPr>
        <w:spacing w:before="40" w:after="40" w:line="360" w:lineRule="auto"/>
        <w:ind w:left="1276" w:hanging="567"/>
        <w:jc w:val="both"/>
        <w:rPr>
          <w:rFonts w:ascii="Arial" w:hAnsi="Arial" w:cs="Arial"/>
          <w:snapToGrid w:val="0"/>
          <w:szCs w:val="24"/>
        </w:rPr>
      </w:pPr>
      <w:r w:rsidRPr="00F6083D">
        <w:rPr>
          <w:rFonts w:ascii="Arial" w:hAnsi="Arial" w:cs="Arial"/>
          <w:snapToGrid w:val="0"/>
          <w:szCs w:val="24"/>
        </w:rPr>
        <w:lastRenderedPageBreak/>
        <w:t>Peningkatan efektivitas pengelolaaan penyelesaian perkara, (Persentase salinan putusan yang dikirim kepengadilan pengaju tepat waktu)</w:t>
      </w:r>
    </w:p>
    <w:p w:rsidR="001915C2" w:rsidRPr="00F6083D" w:rsidRDefault="001915C2" w:rsidP="00384E3B">
      <w:pPr>
        <w:pStyle w:val="BodyText"/>
        <w:numPr>
          <w:ilvl w:val="1"/>
          <w:numId w:val="39"/>
        </w:numPr>
        <w:spacing w:before="40" w:after="40" w:line="360" w:lineRule="auto"/>
        <w:ind w:left="1276" w:hanging="567"/>
        <w:jc w:val="both"/>
        <w:rPr>
          <w:rFonts w:ascii="Arial" w:hAnsi="Arial" w:cs="Arial"/>
          <w:snapToGrid w:val="0"/>
          <w:szCs w:val="24"/>
        </w:rPr>
      </w:pPr>
      <w:r w:rsidRPr="00F6083D">
        <w:rPr>
          <w:rFonts w:ascii="Arial" w:hAnsi="Arial" w:cs="Arial"/>
          <w:snapToGrid w:val="0"/>
          <w:szCs w:val="24"/>
        </w:rPr>
        <w:t xml:space="preserve">Peningkatan efektivitas pengelolaaan penyelesaian perkara, (Persentase perkara yang diselesaikan melalui mediasi) </w:t>
      </w:r>
    </w:p>
    <w:p w:rsidR="001915C2" w:rsidRPr="00F6083D" w:rsidRDefault="001915C2" w:rsidP="00384E3B">
      <w:pPr>
        <w:pStyle w:val="BodyText"/>
        <w:numPr>
          <w:ilvl w:val="1"/>
          <w:numId w:val="39"/>
        </w:numPr>
        <w:spacing w:before="40" w:after="40" w:line="360" w:lineRule="auto"/>
        <w:ind w:left="1276" w:hanging="567"/>
        <w:jc w:val="both"/>
        <w:rPr>
          <w:rFonts w:ascii="Arial" w:hAnsi="Arial" w:cs="Arial"/>
          <w:snapToGrid w:val="0"/>
          <w:szCs w:val="24"/>
        </w:rPr>
      </w:pPr>
      <w:r w:rsidRPr="00F6083D">
        <w:rPr>
          <w:rFonts w:ascii="Arial" w:hAnsi="Arial" w:cs="Arial"/>
          <w:snapToGrid w:val="0"/>
          <w:szCs w:val="24"/>
        </w:rPr>
        <w:t>Peningkatan efektivitas pengelolaaan penyelesaian perkara, (Persentase berkas perkara yang dimohonkan banding, kasasi dan PK yang diajukan secara lengkap dan tepat waktu)</w:t>
      </w:r>
    </w:p>
    <w:p w:rsidR="001915C2" w:rsidRPr="00F6083D" w:rsidRDefault="001915C2" w:rsidP="00384E3B">
      <w:pPr>
        <w:pStyle w:val="BodyText"/>
        <w:numPr>
          <w:ilvl w:val="1"/>
          <w:numId w:val="39"/>
        </w:numPr>
        <w:spacing w:before="40" w:after="40" w:line="360" w:lineRule="auto"/>
        <w:ind w:left="1276" w:hanging="567"/>
        <w:jc w:val="both"/>
        <w:rPr>
          <w:rFonts w:ascii="Arial" w:hAnsi="Arial" w:cs="Arial"/>
          <w:snapToGrid w:val="0"/>
          <w:szCs w:val="24"/>
        </w:rPr>
      </w:pPr>
      <w:r w:rsidRPr="00F6083D">
        <w:rPr>
          <w:rFonts w:ascii="Arial" w:hAnsi="Arial" w:cs="Arial"/>
          <w:snapToGrid w:val="0"/>
          <w:szCs w:val="24"/>
        </w:rPr>
        <w:t>Meningkatnya akses peradilan bagi masyarakat miskin dan terpinggirkan, (Persentase perkara prodeo yang diselesaikan)</w:t>
      </w:r>
    </w:p>
    <w:p w:rsidR="001915C2" w:rsidRPr="00F6083D" w:rsidRDefault="001915C2" w:rsidP="00384E3B">
      <w:pPr>
        <w:pStyle w:val="BodyText"/>
        <w:numPr>
          <w:ilvl w:val="1"/>
          <w:numId w:val="39"/>
        </w:numPr>
        <w:spacing w:before="40" w:after="40" w:line="360" w:lineRule="auto"/>
        <w:ind w:left="1276" w:hanging="567"/>
        <w:jc w:val="both"/>
        <w:rPr>
          <w:rFonts w:ascii="Arial" w:hAnsi="Arial" w:cs="Arial"/>
          <w:snapToGrid w:val="0"/>
          <w:szCs w:val="24"/>
        </w:rPr>
      </w:pPr>
      <w:r w:rsidRPr="00F6083D">
        <w:rPr>
          <w:rFonts w:ascii="Arial" w:hAnsi="Arial" w:cs="Arial"/>
          <w:snapToGrid w:val="0"/>
          <w:szCs w:val="24"/>
        </w:rPr>
        <w:t>Meningkatnya akses peradilan bagi masyarakat miskin dan terpinggirkan, (Persentase perkara yang diselesaikan di luar gedung pengadilan)</w:t>
      </w:r>
    </w:p>
    <w:p w:rsidR="001915C2" w:rsidRPr="00F6083D" w:rsidRDefault="001915C2" w:rsidP="00384E3B">
      <w:pPr>
        <w:pStyle w:val="BodyText"/>
        <w:numPr>
          <w:ilvl w:val="1"/>
          <w:numId w:val="39"/>
        </w:numPr>
        <w:spacing w:before="40" w:after="40" w:line="360" w:lineRule="auto"/>
        <w:ind w:left="1276" w:hanging="567"/>
        <w:jc w:val="both"/>
        <w:rPr>
          <w:rFonts w:ascii="Arial" w:hAnsi="Arial" w:cs="Arial"/>
          <w:snapToGrid w:val="0"/>
          <w:szCs w:val="24"/>
        </w:rPr>
      </w:pPr>
      <w:r w:rsidRPr="00F6083D">
        <w:rPr>
          <w:rFonts w:ascii="Arial" w:hAnsi="Arial" w:cs="Arial"/>
          <w:snapToGrid w:val="0"/>
          <w:szCs w:val="24"/>
        </w:rPr>
        <w:t>Meningkatnya akses peradilan bagi masyarakat miskin dan terpinggirkan, (Persentase perkara permohonan (voluntair) identitas hukum)</w:t>
      </w:r>
    </w:p>
    <w:p w:rsidR="001915C2" w:rsidRPr="00F6083D" w:rsidRDefault="001915C2" w:rsidP="00384E3B">
      <w:pPr>
        <w:pStyle w:val="BodyText"/>
        <w:numPr>
          <w:ilvl w:val="1"/>
          <w:numId w:val="39"/>
        </w:numPr>
        <w:spacing w:before="40" w:after="40" w:line="360" w:lineRule="auto"/>
        <w:ind w:left="1276" w:hanging="567"/>
        <w:jc w:val="both"/>
        <w:rPr>
          <w:rFonts w:ascii="Arial" w:hAnsi="Arial" w:cs="Arial"/>
          <w:snapToGrid w:val="0"/>
          <w:szCs w:val="24"/>
        </w:rPr>
      </w:pPr>
      <w:r w:rsidRPr="00F6083D">
        <w:rPr>
          <w:rFonts w:ascii="Arial" w:hAnsi="Arial" w:cs="Arial"/>
          <w:snapToGrid w:val="0"/>
          <w:szCs w:val="24"/>
        </w:rPr>
        <w:t>Meningkatnya kepatuhan terhadap putusan pengadilan, (Persentase putusan perkara perdata yang ditindaklanjuti (dieksekusi)</w:t>
      </w:r>
    </w:p>
    <w:p w:rsidR="001915C2" w:rsidRPr="00F6083D" w:rsidRDefault="001915C2" w:rsidP="00384E3B">
      <w:pPr>
        <w:pStyle w:val="BodyText"/>
        <w:numPr>
          <w:ilvl w:val="1"/>
          <w:numId w:val="39"/>
        </w:numPr>
        <w:spacing w:before="40" w:after="40" w:line="360" w:lineRule="auto"/>
        <w:ind w:left="1276" w:hanging="567"/>
        <w:jc w:val="both"/>
        <w:rPr>
          <w:rFonts w:ascii="Arial" w:hAnsi="Arial" w:cs="Arial"/>
          <w:snapToGrid w:val="0"/>
          <w:szCs w:val="24"/>
        </w:rPr>
      </w:pPr>
      <w:r w:rsidRPr="00F6083D">
        <w:rPr>
          <w:rFonts w:ascii="Arial" w:hAnsi="Arial" w:cs="Arial"/>
          <w:color w:val="000000" w:themeColor="text1"/>
          <w:szCs w:val="24"/>
        </w:rPr>
        <w:t>Tercapainya dukungan manajeme</w:t>
      </w:r>
      <w:r>
        <w:rPr>
          <w:rFonts w:ascii="Arial" w:hAnsi="Arial" w:cs="Arial"/>
          <w:color w:val="000000" w:themeColor="text1"/>
          <w:szCs w:val="24"/>
        </w:rPr>
        <w:t>n untuk layanan prima peradilan</w:t>
      </w:r>
      <w:r w:rsidRPr="00F6083D">
        <w:rPr>
          <w:rFonts w:ascii="Arial" w:hAnsi="Arial" w:cs="Arial"/>
          <w:color w:val="000000" w:themeColor="text1"/>
          <w:szCs w:val="24"/>
        </w:rPr>
        <w:t>, (Persentase pengelolaan keuangan peradilan tepat waktu)</w:t>
      </w:r>
    </w:p>
    <w:p w:rsidR="001915C2" w:rsidRPr="00F6083D" w:rsidRDefault="001915C2" w:rsidP="00384E3B">
      <w:pPr>
        <w:pStyle w:val="BodyText"/>
        <w:numPr>
          <w:ilvl w:val="1"/>
          <w:numId w:val="39"/>
        </w:numPr>
        <w:spacing w:before="40" w:after="40" w:line="360" w:lineRule="auto"/>
        <w:ind w:left="1276" w:hanging="567"/>
        <w:jc w:val="both"/>
        <w:rPr>
          <w:rFonts w:ascii="Arial" w:hAnsi="Arial" w:cs="Arial"/>
          <w:snapToGrid w:val="0"/>
          <w:szCs w:val="24"/>
        </w:rPr>
      </w:pPr>
      <w:r w:rsidRPr="00F6083D">
        <w:rPr>
          <w:rFonts w:ascii="Arial" w:hAnsi="Arial" w:cs="Arial"/>
          <w:color w:val="000000" w:themeColor="text1"/>
          <w:szCs w:val="24"/>
        </w:rPr>
        <w:t>Tercapainya dukungan manajemen untuk layanan prima peradilanm, (Persentase pengelolaan barang milik Negara)</w:t>
      </w:r>
    </w:p>
    <w:p w:rsidR="001915C2" w:rsidRPr="00F6083D" w:rsidRDefault="001915C2" w:rsidP="00384E3B">
      <w:pPr>
        <w:pStyle w:val="BodyText"/>
        <w:numPr>
          <w:ilvl w:val="1"/>
          <w:numId w:val="39"/>
        </w:numPr>
        <w:spacing w:before="40" w:after="40" w:line="360" w:lineRule="auto"/>
        <w:ind w:left="1276" w:hanging="567"/>
        <w:jc w:val="both"/>
        <w:rPr>
          <w:rFonts w:ascii="Arial" w:hAnsi="Arial" w:cs="Arial"/>
          <w:snapToGrid w:val="0"/>
          <w:szCs w:val="24"/>
        </w:rPr>
      </w:pPr>
      <w:r w:rsidRPr="00F6083D">
        <w:rPr>
          <w:rFonts w:ascii="Arial" w:hAnsi="Arial" w:cs="Arial"/>
          <w:color w:val="000000" w:themeColor="text1"/>
          <w:szCs w:val="24"/>
        </w:rPr>
        <w:t>Tercapainya dukungan manajeme</w:t>
      </w:r>
      <w:r>
        <w:rPr>
          <w:rFonts w:ascii="Arial" w:hAnsi="Arial" w:cs="Arial"/>
          <w:color w:val="000000" w:themeColor="text1"/>
          <w:szCs w:val="24"/>
        </w:rPr>
        <w:t>n untuk layanan prima peradilann</w:t>
      </w:r>
      <w:r w:rsidRPr="00F6083D">
        <w:rPr>
          <w:rFonts w:ascii="Arial" w:hAnsi="Arial" w:cs="Arial"/>
          <w:color w:val="000000" w:themeColor="text1"/>
          <w:szCs w:val="24"/>
        </w:rPr>
        <w:t>, (Persentase temuan hasil pemeriksaan eksternal yang ditindaklanjuti)</w:t>
      </w:r>
    </w:p>
    <w:p w:rsidR="002A20BB" w:rsidRPr="00F6083D" w:rsidRDefault="002A20BB" w:rsidP="00BB66F7">
      <w:pPr>
        <w:pStyle w:val="BodyText"/>
        <w:spacing w:before="40" w:after="40" w:line="360" w:lineRule="auto"/>
        <w:ind w:left="709"/>
        <w:jc w:val="both"/>
        <w:rPr>
          <w:rFonts w:ascii="Arial" w:hAnsi="Arial" w:cs="Arial"/>
          <w:bCs/>
          <w:szCs w:val="24"/>
        </w:rPr>
      </w:pPr>
      <w:r w:rsidRPr="00F6083D">
        <w:rPr>
          <w:rFonts w:ascii="Arial" w:hAnsi="Arial" w:cs="Arial"/>
          <w:bCs/>
          <w:szCs w:val="24"/>
          <w:lang w:val="id-ID"/>
        </w:rPr>
        <w:t>Keberhasilan sebagaimana tersebut di atas akan di</w:t>
      </w:r>
      <w:r w:rsidRPr="00F6083D">
        <w:rPr>
          <w:rFonts w:ascii="Arial" w:hAnsi="Arial" w:cs="Arial"/>
          <w:bCs/>
          <w:szCs w:val="24"/>
        </w:rPr>
        <w:t>ja</w:t>
      </w:r>
      <w:r w:rsidR="00BB66F7">
        <w:rPr>
          <w:rFonts w:ascii="Arial" w:hAnsi="Arial" w:cs="Arial"/>
          <w:bCs/>
          <w:szCs w:val="24"/>
          <w:lang w:val="id-ID"/>
        </w:rPr>
        <w:t>dikan sebagai</w:t>
      </w:r>
      <w:r w:rsidR="00BB66F7">
        <w:rPr>
          <w:rFonts w:ascii="Arial" w:hAnsi="Arial" w:cs="Arial"/>
          <w:bCs/>
          <w:szCs w:val="24"/>
          <w:lang w:val="en-ID"/>
        </w:rPr>
        <w:t xml:space="preserve"> </w:t>
      </w:r>
      <w:r w:rsidRPr="00F6083D">
        <w:rPr>
          <w:rFonts w:ascii="Arial" w:hAnsi="Arial" w:cs="Arial"/>
          <w:bCs/>
          <w:szCs w:val="24"/>
          <w:lang w:val="id-ID"/>
        </w:rPr>
        <w:t xml:space="preserve">bahan peningkatan </w:t>
      </w:r>
      <w:r w:rsidRPr="00F6083D">
        <w:rPr>
          <w:rFonts w:ascii="Arial" w:hAnsi="Arial" w:cs="Arial"/>
          <w:bCs/>
          <w:szCs w:val="24"/>
        </w:rPr>
        <w:t xml:space="preserve">pelaksanaan tugas </w:t>
      </w:r>
      <w:r w:rsidRPr="00F6083D">
        <w:rPr>
          <w:rFonts w:ascii="Arial" w:hAnsi="Arial" w:cs="Arial"/>
          <w:bCs/>
          <w:szCs w:val="24"/>
          <w:lang w:val="id-ID"/>
        </w:rPr>
        <w:t>untuk capaian k</w:t>
      </w:r>
      <w:r w:rsidRPr="00F6083D">
        <w:rPr>
          <w:rFonts w:ascii="Arial" w:hAnsi="Arial" w:cs="Arial"/>
          <w:bCs/>
          <w:szCs w:val="24"/>
        </w:rPr>
        <w:t>in</w:t>
      </w:r>
      <w:r w:rsidRPr="00F6083D">
        <w:rPr>
          <w:rFonts w:ascii="Arial" w:hAnsi="Arial" w:cs="Arial"/>
          <w:bCs/>
          <w:szCs w:val="24"/>
          <w:lang w:val="id-ID"/>
        </w:rPr>
        <w:t>erja tahun 201</w:t>
      </w:r>
      <w:r w:rsidR="00A5394C" w:rsidRPr="00F6083D">
        <w:rPr>
          <w:rFonts w:ascii="Arial" w:hAnsi="Arial" w:cs="Arial"/>
          <w:bCs/>
          <w:szCs w:val="24"/>
        </w:rPr>
        <w:t>8</w:t>
      </w:r>
      <w:r w:rsidRPr="00F6083D">
        <w:rPr>
          <w:rFonts w:ascii="Arial" w:hAnsi="Arial" w:cs="Arial"/>
          <w:bCs/>
          <w:szCs w:val="24"/>
          <w:lang w:val="id-ID"/>
        </w:rPr>
        <w:t>.</w:t>
      </w:r>
    </w:p>
    <w:p w:rsidR="00474FA0" w:rsidRPr="00243A79" w:rsidRDefault="002A20BB" w:rsidP="00384E3B">
      <w:pPr>
        <w:pStyle w:val="BodyText"/>
        <w:numPr>
          <w:ilvl w:val="0"/>
          <w:numId w:val="39"/>
        </w:numPr>
        <w:spacing w:line="360" w:lineRule="auto"/>
        <w:ind w:left="709" w:hanging="283"/>
        <w:jc w:val="both"/>
        <w:rPr>
          <w:rFonts w:ascii="Arial" w:hAnsi="Arial" w:cs="Arial"/>
          <w:bCs/>
          <w:szCs w:val="24"/>
          <w:lang w:val="id-ID"/>
        </w:rPr>
      </w:pPr>
      <w:r w:rsidRPr="00F6083D">
        <w:rPr>
          <w:rFonts w:ascii="Arial" w:hAnsi="Arial" w:cs="Arial"/>
          <w:bCs/>
          <w:szCs w:val="24"/>
          <w:lang w:val="id-ID"/>
        </w:rPr>
        <w:t>Adapun</w:t>
      </w:r>
      <w:r w:rsidR="005516F2" w:rsidRPr="00F6083D">
        <w:rPr>
          <w:rFonts w:ascii="Arial" w:hAnsi="Arial" w:cs="Arial"/>
          <w:bCs/>
          <w:szCs w:val="24"/>
          <w:lang w:val="id-ID"/>
        </w:rPr>
        <w:t xml:space="preserve"> </w:t>
      </w:r>
      <w:r w:rsidRPr="00F6083D">
        <w:rPr>
          <w:rFonts w:ascii="Arial" w:hAnsi="Arial" w:cs="Arial"/>
          <w:bCs/>
          <w:szCs w:val="24"/>
          <w:lang w:val="id-ID"/>
        </w:rPr>
        <w:t>beberapa sasaran dan indikator kinerja yang tidak tercapai 100% yaitu</w:t>
      </w:r>
      <w:r w:rsidR="00474FA0" w:rsidRPr="00F6083D">
        <w:rPr>
          <w:rFonts w:ascii="Arial" w:hAnsi="Arial" w:cs="Arial"/>
          <w:bCs/>
          <w:szCs w:val="24"/>
        </w:rPr>
        <w:t xml:space="preserve"> sebany</w:t>
      </w:r>
      <w:r w:rsidRPr="00F6083D">
        <w:rPr>
          <w:rFonts w:ascii="Arial" w:hAnsi="Arial" w:cs="Arial"/>
          <w:bCs/>
          <w:szCs w:val="24"/>
        </w:rPr>
        <w:t xml:space="preserve">ak </w:t>
      </w:r>
      <w:r w:rsidR="00BB66F7">
        <w:rPr>
          <w:rFonts w:ascii="Arial" w:hAnsi="Arial" w:cs="Arial"/>
          <w:bCs/>
          <w:szCs w:val="24"/>
        </w:rPr>
        <w:t>6</w:t>
      </w:r>
      <w:r w:rsidRPr="00F6083D">
        <w:rPr>
          <w:rFonts w:ascii="Arial" w:hAnsi="Arial" w:cs="Arial"/>
          <w:bCs/>
          <w:szCs w:val="24"/>
        </w:rPr>
        <w:t xml:space="preserve"> </w:t>
      </w:r>
      <w:r w:rsidRPr="00F6083D">
        <w:rPr>
          <w:rFonts w:ascii="Arial" w:hAnsi="Arial" w:cs="Arial"/>
          <w:bCs/>
          <w:szCs w:val="24"/>
          <w:lang w:val="id-ID"/>
        </w:rPr>
        <w:t>(</w:t>
      </w:r>
      <w:r w:rsidR="00BB66F7">
        <w:rPr>
          <w:rFonts w:ascii="Arial" w:hAnsi="Arial" w:cs="Arial"/>
          <w:bCs/>
          <w:szCs w:val="24"/>
          <w:lang w:val="en-ID"/>
        </w:rPr>
        <w:t>enam</w:t>
      </w:r>
      <w:r w:rsidRPr="00F6083D">
        <w:rPr>
          <w:rFonts w:ascii="Arial" w:hAnsi="Arial" w:cs="Arial"/>
          <w:bCs/>
          <w:szCs w:val="24"/>
          <w:lang w:val="id-ID"/>
        </w:rPr>
        <w:t xml:space="preserve">) </w:t>
      </w:r>
      <w:r w:rsidRPr="00F6083D">
        <w:rPr>
          <w:rFonts w:ascii="Arial" w:hAnsi="Arial" w:cs="Arial"/>
          <w:bCs/>
          <w:szCs w:val="24"/>
        </w:rPr>
        <w:t xml:space="preserve">indikator </w:t>
      </w:r>
      <w:r w:rsidR="00A5394C" w:rsidRPr="00F6083D">
        <w:rPr>
          <w:rFonts w:ascii="Arial" w:hAnsi="Arial" w:cs="Arial"/>
          <w:bCs/>
          <w:szCs w:val="24"/>
          <w:lang w:val="id-ID"/>
        </w:rPr>
        <w:t>antara lain</w:t>
      </w:r>
      <w:r w:rsidRPr="00F6083D">
        <w:rPr>
          <w:rFonts w:ascii="Arial" w:hAnsi="Arial" w:cs="Arial"/>
          <w:bCs/>
          <w:szCs w:val="24"/>
          <w:lang w:val="id-ID"/>
        </w:rPr>
        <w:t>:</w:t>
      </w:r>
    </w:p>
    <w:p w:rsidR="00243A79" w:rsidRPr="00F6083D" w:rsidRDefault="00243A79" w:rsidP="00384E3B">
      <w:pPr>
        <w:pStyle w:val="BodyText"/>
        <w:numPr>
          <w:ilvl w:val="1"/>
          <w:numId w:val="39"/>
        </w:numPr>
        <w:spacing w:before="40" w:after="40" w:line="360" w:lineRule="auto"/>
        <w:ind w:left="1276" w:hanging="567"/>
        <w:jc w:val="both"/>
        <w:rPr>
          <w:rFonts w:ascii="Arial" w:hAnsi="Arial" w:cs="Arial"/>
          <w:snapToGrid w:val="0"/>
          <w:szCs w:val="24"/>
        </w:rPr>
      </w:pPr>
      <w:r w:rsidRPr="00F6083D">
        <w:rPr>
          <w:rFonts w:ascii="Arial" w:hAnsi="Arial" w:cs="Arial"/>
          <w:snapToGrid w:val="0"/>
          <w:szCs w:val="24"/>
        </w:rPr>
        <w:lastRenderedPageBreak/>
        <w:t>Terwujudnya proses peradilan yang pasti, transparan dan akuntabel,  (Persentase perkara yang diselesaikan tepat waktu)</w:t>
      </w:r>
    </w:p>
    <w:p w:rsidR="00243A79" w:rsidRPr="00F6083D" w:rsidRDefault="00243A79" w:rsidP="00384E3B">
      <w:pPr>
        <w:pStyle w:val="BodyText"/>
        <w:numPr>
          <w:ilvl w:val="1"/>
          <w:numId w:val="39"/>
        </w:numPr>
        <w:spacing w:before="40" w:after="40" w:line="360" w:lineRule="auto"/>
        <w:ind w:left="1276" w:hanging="567"/>
        <w:jc w:val="both"/>
        <w:rPr>
          <w:rFonts w:ascii="Arial" w:hAnsi="Arial" w:cs="Arial"/>
          <w:snapToGrid w:val="0"/>
          <w:szCs w:val="24"/>
        </w:rPr>
      </w:pPr>
      <w:r w:rsidRPr="00F6083D">
        <w:rPr>
          <w:rFonts w:ascii="Arial" w:hAnsi="Arial" w:cs="Arial"/>
          <w:snapToGrid w:val="0"/>
          <w:szCs w:val="24"/>
        </w:rPr>
        <w:t>Terwujudnya proses peradilan yang pasti, transparan dan akuntabel, (Persentase penurunan sisa perkara)</w:t>
      </w:r>
    </w:p>
    <w:p w:rsidR="00243A79" w:rsidRPr="00F6083D" w:rsidRDefault="00243A79" w:rsidP="00384E3B">
      <w:pPr>
        <w:pStyle w:val="BodyText"/>
        <w:numPr>
          <w:ilvl w:val="1"/>
          <w:numId w:val="39"/>
        </w:numPr>
        <w:spacing w:before="40" w:after="40" w:line="360" w:lineRule="auto"/>
        <w:ind w:left="1276" w:hanging="567"/>
        <w:jc w:val="both"/>
        <w:rPr>
          <w:rFonts w:ascii="Arial" w:hAnsi="Arial" w:cs="Arial"/>
          <w:snapToGrid w:val="0"/>
          <w:szCs w:val="24"/>
        </w:rPr>
      </w:pPr>
      <w:r w:rsidRPr="00F6083D">
        <w:rPr>
          <w:rFonts w:ascii="Arial" w:hAnsi="Arial" w:cs="Arial"/>
          <w:snapToGrid w:val="0"/>
          <w:szCs w:val="24"/>
        </w:rPr>
        <w:t>Terwujudnya proses peradilan yang pasti, transparan dan akuntabel, (Persentase sisa perkara yang tidak mengajukan upaya hukum banding, kasasi dan PK)</w:t>
      </w:r>
    </w:p>
    <w:p w:rsidR="00243A79" w:rsidRPr="00F6083D" w:rsidRDefault="00243A79" w:rsidP="00384E3B">
      <w:pPr>
        <w:pStyle w:val="BodyText"/>
        <w:numPr>
          <w:ilvl w:val="1"/>
          <w:numId w:val="39"/>
        </w:numPr>
        <w:spacing w:before="40" w:after="40" w:line="360" w:lineRule="auto"/>
        <w:ind w:left="1276" w:hanging="567"/>
        <w:jc w:val="both"/>
        <w:rPr>
          <w:rFonts w:ascii="Arial" w:hAnsi="Arial" w:cs="Arial"/>
          <w:snapToGrid w:val="0"/>
          <w:szCs w:val="24"/>
        </w:rPr>
      </w:pPr>
      <w:r w:rsidRPr="00F6083D">
        <w:rPr>
          <w:rFonts w:ascii="Arial" w:hAnsi="Arial" w:cs="Arial"/>
          <w:snapToGrid w:val="0"/>
          <w:szCs w:val="24"/>
        </w:rPr>
        <w:t>Terwujudnya proses peradilan yang pasti, transparan dan akuntabel, (</w:t>
      </w:r>
      <w:r w:rsidR="00C47548">
        <w:rPr>
          <w:rFonts w:ascii="Arial" w:hAnsi="Arial" w:cs="Arial"/>
          <w:snapToGrid w:val="0"/>
          <w:szCs w:val="24"/>
        </w:rPr>
        <w:t xml:space="preserve">Persentase </w:t>
      </w:r>
      <w:r w:rsidRPr="00F6083D">
        <w:rPr>
          <w:rFonts w:ascii="Arial" w:hAnsi="Arial" w:cs="Arial"/>
          <w:snapToGrid w:val="0"/>
          <w:szCs w:val="24"/>
        </w:rPr>
        <w:t xml:space="preserve">Index responden pencari keadilan yang puas terhadap layanan peradilan) </w:t>
      </w:r>
    </w:p>
    <w:p w:rsidR="00474FA0" w:rsidRDefault="00474FA0" w:rsidP="00384E3B">
      <w:pPr>
        <w:pStyle w:val="BodyText"/>
        <w:numPr>
          <w:ilvl w:val="1"/>
          <w:numId w:val="39"/>
        </w:numPr>
        <w:spacing w:before="40" w:after="40" w:line="360" w:lineRule="auto"/>
        <w:ind w:left="1276" w:hanging="567"/>
        <w:jc w:val="both"/>
        <w:rPr>
          <w:rFonts w:ascii="Arial" w:hAnsi="Arial" w:cs="Arial"/>
          <w:snapToGrid w:val="0"/>
          <w:szCs w:val="24"/>
        </w:rPr>
      </w:pPr>
      <w:r w:rsidRPr="00F6083D">
        <w:rPr>
          <w:rFonts w:ascii="Arial" w:hAnsi="Arial" w:cs="Arial"/>
          <w:snapToGrid w:val="0"/>
          <w:szCs w:val="24"/>
        </w:rPr>
        <w:t>Peningkatan efektivitas pengelolaaan penyelesaian perkara</w:t>
      </w:r>
      <w:r w:rsidR="00C47548">
        <w:rPr>
          <w:rFonts w:ascii="Arial" w:hAnsi="Arial" w:cs="Arial"/>
          <w:snapToGrid w:val="0"/>
          <w:szCs w:val="24"/>
        </w:rPr>
        <w:t>, (</w:t>
      </w:r>
      <w:r w:rsidR="002565AC" w:rsidRPr="00F6083D">
        <w:rPr>
          <w:rFonts w:ascii="Arial" w:hAnsi="Arial" w:cs="Arial"/>
          <w:snapToGrid w:val="0"/>
          <w:szCs w:val="24"/>
        </w:rPr>
        <w:t>Persentase</w:t>
      </w:r>
      <w:r w:rsidRPr="00F6083D">
        <w:rPr>
          <w:rFonts w:ascii="Arial" w:hAnsi="Arial" w:cs="Arial"/>
          <w:snapToGrid w:val="0"/>
          <w:szCs w:val="24"/>
        </w:rPr>
        <w:t xml:space="preserve"> putusan yang menarik perhatian masyarakat (ekonomi Syariah) yang dapat diakses secara online dalam waktu 1 hari sejak putus</w:t>
      </w:r>
      <w:r w:rsidR="00C47548">
        <w:rPr>
          <w:rFonts w:ascii="Arial" w:hAnsi="Arial" w:cs="Arial"/>
          <w:snapToGrid w:val="0"/>
          <w:szCs w:val="24"/>
        </w:rPr>
        <w:t>)</w:t>
      </w:r>
    </w:p>
    <w:p w:rsidR="00823F0E" w:rsidRPr="00F6083D" w:rsidRDefault="00823F0E" w:rsidP="00384E3B">
      <w:pPr>
        <w:pStyle w:val="BodyText"/>
        <w:numPr>
          <w:ilvl w:val="1"/>
          <w:numId w:val="39"/>
        </w:numPr>
        <w:spacing w:before="40" w:after="40" w:line="360" w:lineRule="auto"/>
        <w:ind w:left="1276" w:hanging="567"/>
        <w:jc w:val="both"/>
        <w:rPr>
          <w:rFonts w:ascii="Arial" w:hAnsi="Arial" w:cs="Arial"/>
          <w:snapToGrid w:val="0"/>
          <w:szCs w:val="24"/>
        </w:rPr>
      </w:pPr>
      <w:r w:rsidRPr="00F6083D">
        <w:rPr>
          <w:rFonts w:ascii="Arial" w:hAnsi="Arial" w:cs="Arial"/>
          <w:snapToGrid w:val="0"/>
          <w:szCs w:val="24"/>
        </w:rPr>
        <w:t>Meningkatnya akses peradilan bagi masyarakat miskin dan terpinggirkan, (Persentase pencari keadilan golongan tertentu yang mendapat layanan bantuan hukum (posbakum)</w:t>
      </w:r>
    </w:p>
    <w:p w:rsidR="002A20BB" w:rsidRPr="00F6083D" w:rsidRDefault="002A20BB" w:rsidP="00384E3B">
      <w:pPr>
        <w:pStyle w:val="BodyText"/>
        <w:numPr>
          <w:ilvl w:val="0"/>
          <w:numId w:val="39"/>
        </w:numPr>
        <w:spacing w:before="40" w:after="40" w:line="360" w:lineRule="auto"/>
        <w:jc w:val="both"/>
        <w:rPr>
          <w:rFonts w:ascii="Arial" w:hAnsi="Arial" w:cs="Arial"/>
          <w:bCs/>
          <w:szCs w:val="24"/>
        </w:rPr>
      </w:pPr>
      <w:r w:rsidRPr="00F6083D">
        <w:rPr>
          <w:rFonts w:ascii="Arial" w:hAnsi="Arial" w:cs="Arial"/>
          <w:bCs/>
          <w:szCs w:val="24"/>
          <w:lang w:val="id-ID"/>
        </w:rPr>
        <w:t xml:space="preserve">Ketidak berhasilan tersebut telah diuraikan </w:t>
      </w:r>
      <w:r w:rsidRPr="00F6083D">
        <w:rPr>
          <w:rFonts w:ascii="Arial" w:hAnsi="Arial" w:cs="Arial"/>
          <w:bCs/>
          <w:szCs w:val="24"/>
        </w:rPr>
        <w:t xml:space="preserve">dalam </w:t>
      </w:r>
      <w:r w:rsidRPr="00F6083D">
        <w:rPr>
          <w:rFonts w:ascii="Arial" w:hAnsi="Arial" w:cs="Arial"/>
          <w:bCs/>
          <w:szCs w:val="24"/>
          <w:lang w:val="id-ID"/>
        </w:rPr>
        <w:t>beberapa aspek penyebab</w:t>
      </w:r>
      <w:r w:rsidRPr="00F6083D">
        <w:rPr>
          <w:rFonts w:ascii="Arial" w:hAnsi="Arial" w:cs="Arial"/>
          <w:bCs/>
          <w:szCs w:val="24"/>
        </w:rPr>
        <w:t xml:space="preserve"> </w:t>
      </w:r>
      <w:r w:rsidRPr="00F6083D">
        <w:rPr>
          <w:rFonts w:ascii="Arial" w:hAnsi="Arial" w:cs="Arial"/>
          <w:bCs/>
          <w:szCs w:val="24"/>
          <w:lang w:val="id-ID"/>
        </w:rPr>
        <w:t>sebagaimana</w:t>
      </w:r>
      <w:r w:rsidRPr="00F6083D">
        <w:rPr>
          <w:rFonts w:ascii="Arial" w:hAnsi="Arial" w:cs="Arial"/>
          <w:bCs/>
          <w:szCs w:val="24"/>
        </w:rPr>
        <w:t xml:space="preserve"> dalam Bab III </w:t>
      </w:r>
      <w:r w:rsidRPr="00F6083D">
        <w:rPr>
          <w:rFonts w:ascii="Arial" w:hAnsi="Arial" w:cs="Arial"/>
          <w:bCs/>
          <w:szCs w:val="24"/>
          <w:lang w:val="id-ID"/>
        </w:rPr>
        <w:t>dan akan diperbaiki untuk capai</w:t>
      </w:r>
      <w:r w:rsidRPr="00F6083D">
        <w:rPr>
          <w:rFonts w:ascii="Arial" w:hAnsi="Arial" w:cs="Arial"/>
          <w:bCs/>
          <w:szCs w:val="24"/>
        </w:rPr>
        <w:t>an</w:t>
      </w:r>
      <w:r w:rsidRPr="00F6083D">
        <w:rPr>
          <w:rFonts w:ascii="Arial" w:hAnsi="Arial" w:cs="Arial"/>
          <w:bCs/>
          <w:szCs w:val="24"/>
          <w:lang w:val="id-ID"/>
        </w:rPr>
        <w:t xml:space="preserve"> kinerja pada tahun 201</w:t>
      </w:r>
      <w:r w:rsidR="00A5394C" w:rsidRPr="00F6083D">
        <w:rPr>
          <w:rFonts w:ascii="Arial" w:hAnsi="Arial" w:cs="Arial"/>
          <w:bCs/>
          <w:szCs w:val="24"/>
        </w:rPr>
        <w:t>8</w:t>
      </w:r>
      <w:r w:rsidRPr="00F6083D">
        <w:rPr>
          <w:rFonts w:ascii="Arial" w:hAnsi="Arial" w:cs="Arial"/>
          <w:bCs/>
          <w:szCs w:val="24"/>
          <w:lang w:val="id-ID"/>
        </w:rPr>
        <w:t>.</w:t>
      </w:r>
    </w:p>
    <w:p w:rsidR="002A20BB" w:rsidRPr="00F6083D" w:rsidRDefault="00422893" w:rsidP="00900481">
      <w:pPr>
        <w:pStyle w:val="Heading2"/>
        <w:numPr>
          <w:ilvl w:val="0"/>
          <w:numId w:val="35"/>
        </w:numPr>
        <w:spacing w:before="240"/>
        <w:ind w:left="284" w:hanging="284"/>
        <w:jc w:val="both"/>
        <w:rPr>
          <w:rFonts w:ascii="Arial" w:hAnsi="Arial" w:cs="Arial"/>
          <w:i w:val="0"/>
          <w:iCs/>
          <w:sz w:val="24"/>
          <w:szCs w:val="24"/>
        </w:rPr>
      </w:pPr>
      <w:bookmarkStart w:id="21" w:name="_Toc506775516"/>
      <w:bookmarkStart w:id="22" w:name="_Toc506775563"/>
      <w:r>
        <w:rPr>
          <w:rFonts w:ascii="Arial" w:hAnsi="Arial" w:cs="Arial"/>
          <w:i w:val="0"/>
          <w:iCs/>
          <w:sz w:val="24"/>
          <w:szCs w:val="24"/>
        </w:rPr>
        <w:t>Solusi Dan Pemecahan Masalah</w:t>
      </w:r>
      <w:bookmarkEnd w:id="21"/>
      <w:bookmarkEnd w:id="22"/>
    </w:p>
    <w:p w:rsidR="002A20BB" w:rsidRPr="008B40B5" w:rsidRDefault="002A20BB" w:rsidP="00A5394C">
      <w:pPr>
        <w:spacing w:line="360" w:lineRule="auto"/>
        <w:ind w:left="360" w:firstLine="720"/>
        <w:jc w:val="both"/>
        <w:rPr>
          <w:rFonts w:ascii="Arial" w:hAnsi="Arial" w:cs="Arial"/>
          <w:bCs/>
          <w:spacing w:val="-4"/>
        </w:rPr>
      </w:pPr>
      <w:r w:rsidRPr="00F6083D">
        <w:rPr>
          <w:rFonts w:ascii="Arial" w:hAnsi="Arial" w:cs="Arial"/>
          <w:bCs/>
          <w:spacing w:val="-4"/>
        </w:rPr>
        <w:t xml:space="preserve">Adapun </w:t>
      </w:r>
      <w:r w:rsidR="00AD0408">
        <w:rPr>
          <w:rFonts w:ascii="Arial" w:hAnsi="Arial" w:cs="Arial"/>
          <w:bCs/>
          <w:spacing w:val="-4"/>
        </w:rPr>
        <w:t>6</w:t>
      </w:r>
      <w:r w:rsidRPr="00F6083D">
        <w:rPr>
          <w:rFonts w:ascii="Arial" w:hAnsi="Arial" w:cs="Arial"/>
          <w:bCs/>
          <w:spacing w:val="-4"/>
        </w:rPr>
        <w:t xml:space="preserve"> </w:t>
      </w:r>
      <w:r w:rsidR="00A5394C" w:rsidRPr="00F6083D">
        <w:rPr>
          <w:rFonts w:ascii="Arial" w:hAnsi="Arial" w:cs="Arial"/>
          <w:bCs/>
          <w:spacing w:val="-4"/>
        </w:rPr>
        <w:t>(</w:t>
      </w:r>
      <w:r w:rsidR="00AD0408">
        <w:rPr>
          <w:rFonts w:ascii="Arial" w:hAnsi="Arial" w:cs="Arial"/>
          <w:bCs/>
          <w:spacing w:val="-4"/>
        </w:rPr>
        <w:t>enam</w:t>
      </w:r>
      <w:r w:rsidRPr="00F6083D">
        <w:rPr>
          <w:rFonts w:ascii="Arial" w:hAnsi="Arial" w:cs="Arial"/>
          <w:bCs/>
          <w:spacing w:val="-4"/>
          <w:lang w:val="id-ID"/>
        </w:rPr>
        <w:t xml:space="preserve">) </w:t>
      </w:r>
      <w:r w:rsidRPr="00F6083D">
        <w:rPr>
          <w:rFonts w:ascii="Arial" w:hAnsi="Arial" w:cs="Arial"/>
          <w:bCs/>
          <w:lang w:val="id-ID"/>
        </w:rPr>
        <w:t>indikator</w:t>
      </w:r>
      <w:r w:rsidR="008B40B5">
        <w:rPr>
          <w:rFonts w:ascii="Arial" w:hAnsi="Arial" w:cs="Arial"/>
          <w:bCs/>
          <w:lang w:val="en-ID"/>
        </w:rPr>
        <w:t xml:space="preserve"> (sebagaimana kesimpulan pada angka 4)</w:t>
      </w:r>
      <w:r w:rsidRPr="00F6083D">
        <w:rPr>
          <w:rFonts w:ascii="Arial" w:hAnsi="Arial" w:cs="Arial"/>
          <w:bCs/>
          <w:spacing w:val="-4"/>
        </w:rPr>
        <w:t xml:space="preserve"> yang tidak mencapai target capaian kinerja 100% pada tahun </w:t>
      </w:r>
      <w:r w:rsidR="00E2526E" w:rsidRPr="00F6083D">
        <w:rPr>
          <w:rFonts w:ascii="Arial" w:hAnsi="Arial" w:cs="Arial"/>
          <w:bCs/>
          <w:spacing w:val="-4"/>
        </w:rPr>
        <w:t>2018</w:t>
      </w:r>
      <w:r w:rsidRPr="00F6083D">
        <w:rPr>
          <w:rFonts w:ascii="Arial" w:hAnsi="Arial" w:cs="Arial"/>
          <w:bCs/>
          <w:spacing w:val="-4"/>
        </w:rPr>
        <w:t xml:space="preserve"> akan diperba</w:t>
      </w:r>
      <w:r w:rsidR="00A5394C" w:rsidRPr="00F6083D">
        <w:rPr>
          <w:rFonts w:ascii="Arial" w:hAnsi="Arial" w:cs="Arial"/>
          <w:bCs/>
          <w:spacing w:val="-4"/>
        </w:rPr>
        <w:t>iki dengan cara sebagai berikut</w:t>
      </w:r>
      <w:r w:rsidRPr="00F6083D">
        <w:rPr>
          <w:rFonts w:ascii="Arial" w:hAnsi="Arial" w:cs="Arial"/>
          <w:bCs/>
          <w:spacing w:val="-4"/>
        </w:rPr>
        <w:t>:</w:t>
      </w:r>
    </w:p>
    <w:p w:rsidR="002A20BB" w:rsidRPr="008B40B5" w:rsidRDefault="002A20BB" w:rsidP="001178D2">
      <w:pPr>
        <w:numPr>
          <w:ilvl w:val="3"/>
          <w:numId w:val="34"/>
        </w:numPr>
        <w:tabs>
          <w:tab w:val="clear" w:pos="3600"/>
          <w:tab w:val="left" w:pos="4140"/>
        </w:tabs>
        <w:spacing w:before="80" w:line="360" w:lineRule="auto"/>
        <w:ind w:left="567" w:hanging="283"/>
        <w:jc w:val="both"/>
        <w:rPr>
          <w:rFonts w:ascii="Arial" w:hAnsi="Arial" w:cs="Arial"/>
          <w:spacing w:val="-4"/>
          <w:lang w:val="id-ID"/>
        </w:rPr>
      </w:pPr>
      <w:r w:rsidRPr="008B40B5">
        <w:rPr>
          <w:rFonts w:ascii="Arial" w:hAnsi="Arial" w:cs="Arial"/>
          <w:spacing w:val="-4"/>
          <w:lang w:val="id-ID"/>
        </w:rPr>
        <w:t xml:space="preserve">Mengadakan </w:t>
      </w:r>
      <w:r w:rsidRPr="008B40B5">
        <w:rPr>
          <w:rFonts w:ascii="Arial" w:hAnsi="Arial" w:cs="Arial"/>
          <w:lang w:val="id-ID"/>
        </w:rPr>
        <w:t>kegiatan pembinaan dan DDTK</w:t>
      </w:r>
      <w:r w:rsidRPr="008B40B5">
        <w:rPr>
          <w:rFonts w:ascii="Arial" w:hAnsi="Arial" w:cs="Arial"/>
        </w:rPr>
        <w:t xml:space="preserve"> secara berkala</w:t>
      </w:r>
      <w:r w:rsidRPr="008B40B5">
        <w:rPr>
          <w:rFonts w:ascii="Arial" w:hAnsi="Arial" w:cs="Arial"/>
          <w:lang w:val="id-ID"/>
        </w:rPr>
        <w:t>;</w:t>
      </w:r>
    </w:p>
    <w:p w:rsidR="002A20BB" w:rsidRPr="008B40B5" w:rsidRDefault="002A20BB" w:rsidP="001178D2">
      <w:pPr>
        <w:numPr>
          <w:ilvl w:val="3"/>
          <w:numId w:val="34"/>
        </w:numPr>
        <w:tabs>
          <w:tab w:val="clear" w:pos="3600"/>
          <w:tab w:val="left" w:pos="4140"/>
        </w:tabs>
        <w:spacing w:before="80" w:line="360" w:lineRule="auto"/>
        <w:ind w:left="567" w:hanging="283"/>
        <w:jc w:val="both"/>
        <w:rPr>
          <w:rFonts w:ascii="Arial" w:hAnsi="Arial" w:cs="Arial"/>
          <w:spacing w:val="-4"/>
          <w:lang w:val="id-ID"/>
        </w:rPr>
      </w:pPr>
      <w:r w:rsidRPr="008B40B5">
        <w:rPr>
          <w:rFonts w:ascii="Arial" w:hAnsi="Arial" w:cs="Arial"/>
          <w:lang w:val="id-ID"/>
        </w:rPr>
        <w:t>Penyempurnaan Standar Operasional Prosedur (SOP) dan Standar Pelayanan Pengadilan;</w:t>
      </w:r>
    </w:p>
    <w:p w:rsidR="002A20BB" w:rsidRPr="008B40B5" w:rsidRDefault="00422893" w:rsidP="001178D2">
      <w:pPr>
        <w:numPr>
          <w:ilvl w:val="3"/>
          <w:numId w:val="34"/>
        </w:numPr>
        <w:tabs>
          <w:tab w:val="clear" w:pos="3600"/>
          <w:tab w:val="left" w:pos="4140"/>
        </w:tabs>
        <w:spacing w:before="80" w:line="360" w:lineRule="auto"/>
        <w:ind w:left="567" w:hanging="283"/>
        <w:jc w:val="both"/>
        <w:rPr>
          <w:rFonts w:ascii="Arial" w:hAnsi="Arial" w:cs="Arial"/>
          <w:spacing w:val="-4"/>
          <w:lang w:val="id-ID"/>
        </w:rPr>
      </w:pPr>
      <w:r w:rsidRPr="008B40B5">
        <w:rPr>
          <w:rFonts w:ascii="Arial" w:hAnsi="Arial" w:cs="Arial"/>
          <w:lang w:val="id-ID"/>
        </w:rPr>
        <w:t xml:space="preserve">Optimalisasi penggunaan </w:t>
      </w:r>
      <w:r w:rsidRPr="00720FEC">
        <w:rPr>
          <w:rFonts w:ascii="Arial" w:hAnsi="Arial" w:cs="Arial"/>
          <w:lang w:val="id-ID"/>
        </w:rPr>
        <w:t>a</w:t>
      </w:r>
      <w:r w:rsidR="002A20BB" w:rsidRPr="008B40B5">
        <w:rPr>
          <w:rFonts w:ascii="Arial" w:hAnsi="Arial" w:cs="Arial"/>
          <w:lang w:val="id-ID"/>
        </w:rPr>
        <w:t>plikasi SIPP</w:t>
      </w:r>
      <w:r w:rsidRPr="00720FEC">
        <w:rPr>
          <w:rFonts w:ascii="Arial" w:hAnsi="Arial" w:cs="Arial"/>
          <w:lang w:val="id-ID"/>
        </w:rPr>
        <w:t>, aplikasi keuangan, aplikasi BMN dan aplikasi lainnya yang menunjang tupoksi</w:t>
      </w:r>
      <w:r w:rsidR="002A20BB" w:rsidRPr="008B40B5">
        <w:rPr>
          <w:rFonts w:ascii="Arial" w:hAnsi="Arial" w:cs="Arial"/>
          <w:lang w:val="id-ID"/>
        </w:rPr>
        <w:t>;</w:t>
      </w:r>
    </w:p>
    <w:p w:rsidR="002A20BB" w:rsidRPr="008B40B5" w:rsidRDefault="002A20BB" w:rsidP="001178D2">
      <w:pPr>
        <w:numPr>
          <w:ilvl w:val="3"/>
          <w:numId w:val="34"/>
        </w:numPr>
        <w:tabs>
          <w:tab w:val="clear" w:pos="3600"/>
          <w:tab w:val="left" w:pos="4140"/>
        </w:tabs>
        <w:spacing w:before="80" w:line="360" w:lineRule="auto"/>
        <w:ind w:left="567" w:hanging="283"/>
        <w:jc w:val="both"/>
        <w:rPr>
          <w:rFonts w:ascii="Arial" w:hAnsi="Arial" w:cs="Arial"/>
          <w:spacing w:val="-4"/>
          <w:lang w:val="id-ID"/>
        </w:rPr>
      </w:pPr>
      <w:r w:rsidRPr="008B40B5">
        <w:rPr>
          <w:rFonts w:ascii="Arial" w:hAnsi="Arial" w:cs="Arial"/>
          <w:lang w:val="id-ID"/>
        </w:rPr>
        <w:t>Memberikan penghargaan bagi Aparat Pengadilan Agama</w:t>
      </w:r>
      <w:r w:rsidRPr="008B40B5">
        <w:rPr>
          <w:rFonts w:ascii="Arial" w:hAnsi="Arial" w:cs="Arial"/>
        </w:rPr>
        <w:t xml:space="preserve"> Negara</w:t>
      </w:r>
      <w:r w:rsidRPr="008B40B5">
        <w:rPr>
          <w:rFonts w:ascii="Arial" w:hAnsi="Arial" w:cs="Arial"/>
          <w:lang w:val="id-ID"/>
        </w:rPr>
        <w:t xml:space="preserve"> yang berprestasi</w:t>
      </w:r>
      <w:r w:rsidR="00422893" w:rsidRPr="008B40B5">
        <w:rPr>
          <w:rFonts w:ascii="Arial" w:hAnsi="Arial" w:cs="Arial"/>
          <w:lang w:val="en-ID"/>
        </w:rPr>
        <w:t xml:space="preserve"> </w:t>
      </w:r>
      <w:r w:rsidR="00422893" w:rsidRPr="008B40B5">
        <w:rPr>
          <w:rFonts w:ascii="Arial" w:hAnsi="Arial" w:cs="Arial"/>
          <w:i/>
          <w:lang w:val="en-ID"/>
        </w:rPr>
        <w:t>(reward)</w:t>
      </w:r>
      <w:r w:rsidR="005516F2" w:rsidRPr="008B40B5">
        <w:rPr>
          <w:rFonts w:ascii="Arial" w:hAnsi="Arial" w:cs="Arial"/>
          <w:i/>
          <w:lang w:val="id-ID"/>
        </w:rPr>
        <w:t>,</w:t>
      </w:r>
      <w:r w:rsidR="005516F2" w:rsidRPr="008B40B5">
        <w:rPr>
          <w:rFonts w:ascii="Arial" w:hAnsi="Arial" w:cs="Arial"/>
          <w:lang w:val="id-ID"/>
        </w:rPr>
        <w:t xml:space="preserve"> </w:t>
      </w:r>
      <w:r w:rsidRPr="008B40B5">
        <w:rPr>
          <w:rFonts w:ascii="Arial" w:hAnsi="Arial" w:cs="Arial"/>
          <w:lang w:val="id-ID"/>
        </w:rPr>
        <w:t xml:space="preserve">dan memberikan sanksi </w:t>
      </w:r>
      <w:r w:rsidR="00422893" w:rsidRPr="008B40B5">
        <w:rPr>
          <w:rFonts w:ascii="Arial" w:hAnsi="Arial" w:cs="Arial"/>
          <w:i/>
          <w:lang w:val="en-ID"/>
        </w:rPr>
        <w:t xml:space="preserve">(punishment) </w:t>
      </w:r>
      <w:r w:rsidRPr="008B40B5">
        <w:rPr>
          <w:rFonts w:ascii="Arial" w:hAnsi="Arial" w:cs="Arial"/>
          <w:lang w:val="id-ID"/>
        </w:rPr>
        <w:t>bagi Aparat Pengadilan Agama</w:t>
      </w:r>
      <w:r w:rsidR="005516F2" w:rsidRPr="008B40B5">
        <w:rPr>
          <w:rFonts w:ascii="Arial" w:hAnsi="Arial" w:cs="Arial"/>
          <w:lang w:val="id-ID"/>
        </w:rPr>
        <w:t xml:space="preserve"> </w:t>
      </w:r>
      <w:r w:rsidRPr="008B40B5">
        <w:rPr>
          <w:rFonts w:ascii="Arial" w:hAnsi="Arial" w:cs="Arial"/>
        </w:rPr>
        <w:t>Negara</w:t>
      </w:r>
      <w:r w:rsidR="005516F2" w:rsidRPr="008B40B5">
        <w:rPr>
          <w:rFonts w:ascii="Arial" w:hAnsi="Arial" w:cs="Arial"/>
        </w:rPr>
        <w:t xml:space="preserve"> </w:t>
      </w:r>
      <w:r w:rsidRPr="008B40B5">
        <w:rPr>
          <w:rFonts w:ascii="Arial" w:hAnsi="Arial" w:cs="Arial"/>
          <w:lang w:val="id-ID"/>
        </w:rPr>
        <w:t>yang melakukan pelanggaran;</w:t>
      </w:r>
    </w:p>
    <w:p w:rsidR="002A20BB" w:rsidRPr="008B40B5" w:rsidRDefault="002A20BB" w:rsidP="001178D2">
      <w:pPr>
        <w:numPr>
          <w:ilvl w:val="3"/>
          <w:numId w:val="34"/>
        </w:numPr>
        <w:tabs>
          <w:tab w:val="clear" w:pos="3600"/>
          <w:tab w:val="left" w:pos="4140"/>
        </w:tabs>
        <w:spacing w:before="80" w:line="360" w:lineRule="auto"/>
        <w:ind w:left="567" w:hanging="283"/>
        <w:jc w:val="both"/>
        <w:rPr>
          <w:rFonts w:ascii="Arial" w:hAnsi="Arial" w:cs="Arial"/>
        </w:rPr>
      </w:pPr>
      <w:r w:rsidRPr="008B40B5">
        <w:rPr>
          <w:rFonts w:ascii="Arial" w:hAnsi="Arial" w:cs="Arial"/>
          <w:lang w:val="id-ID"/>
        </w:rPr>
        <w:lastRenderedPageBreak/>
        <w:t xml:space="preserve">Mengupayakan </w:t>
      </w:r>
      <w:r w:rsidR="00422893" w:rsidRPr="008B40B5">
        <w:rPr>
          <w:rFonts w:ascii="Arial" w:hAnsi="Arial" w:cs="Arial"/>
          <w:lang w:val="en-ID"/>
        </w:rPr>
        <w:t xml:space="preserve">dan pengusulan </w:t>
      </w:r>
      <w:r w:rsidRPr="008B40B5">
        <w:rPr>
          <w:rFonts w:ascii="Arial" w:hAnsi="Arial" w:cs="Arial"/>
          <w:lang w:val="id-ID"/>
        </w:rPr>
        <w:t>peningkatan sarana dan prasarana Pengadilan Agama</w:t>
      </w:r>
      <w:r w:rsidR="005516F2" w:rsidRPr="008B40B5">
        <w:rPr>
          <w:rFonts w:ascii="Arial" w:hAnsi="Arial" w:cs="Arial"/>
          <w:lang w:val="id-ID"/>
        </w:rPr>
        <w:t xml:space="preserve"> </w:t>
      </w:r>
      <w:r w:rsidRPr="008B40B5">
        <w:rPr>
          <w:rFonts w:ascii="Arial" w:hAnsi="Arial" w:cs="Arial"/>
        </w:rPr>
        <w:t>Negara</w:t>
      </w:r>
      <w:r w:rsidR="00A5394C" w:rsidRPr="008B40B5">
        <w:rPr>
          <w:rFonts w:ascii="Arial" w:hAnsi="Arial" w:cs="Arial"/>
        </w:rPr>
        <w:t>.</w:t>
      </w:r>
    </w:p>
    <w:p w:rsidR="00A5394C" w:rsidRPr="008B40B5" w:rsidRDefault="00D94BB4" w:rsidP="00A5394C">
      <w:pPr>
        <w:tabs>
          <w:tab w:val="left" w:pos="4140"/>
        </w:tabs>
        <w:spacing w:before="80" w:line="360" w:lineRule="auto"/>
        <w:ind w:left="720"/>
        <w:jc w:val="both"/>
        <w:rPr>
          <w:rFonts w:ascii="Arial" w:hAnsi="Arial" w:cs="Arial"/>
        </w:rPr>
      </w:pPr>
      <w:r>
        <w:rPr>
          <w:rFonts w:ascii="Arial" w:hAnsi="Arial" w:cs="Arial"/>
          <w:b/>
          <w:bCs/>
          <w:noProof/>
          <w:u w:val="single"/>
          <w:lang w:eastAsia="en-US"/>
        </w:rPr>
        <w:drawing>
          <wp:anchor distT="0" distB="0" distL="114300" distR="114300" simplePos="0" relativeHeight="251678208" behindDoc="1" locked="0" layoutInCell="1" allowOverlap="1" wp14:anchorId="078194EE" wp14:editId="113B2D67">
            <wp:simplePos x="0" y="0"/>
            <wp:positionH relativeFrom="column">
              <wp:posOffset>2435584</wp:posOffset>
            </wp:positionH>
            <wp:positionV relativeFrom="paragraph">
              <wp:posOffset>197789</wp:posOffset>
            </wp:positionV>
            <wp:extent cx="1995777" cy="1584319"/>
            <wp:effectExtent l="0" t="0" r="0" b="0"/>
            <wp:wrapNone/>
            <wp:docPr id="15" name="Picture 15" descr="D:\Aplikasi PTSP\APM OPIE RAHMAN 2019\APM OPIE RAHMAN fix.2019\ttd &amp; stam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plikasi PTSP\APM OPIE RAHMAN 2019\APM OPIE RAHMAN fix.2019\ttd &amp; stampe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5777" cy="15843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394C" w:rsidRPr="00F6083D" w:rsidRDefault="00A5394C" w:rsidP="006B7987">
      <w:pPr>
        <w:spacing w:after="120"/>
        <w:ind w:left="4320"/>
        <w:jc w:val="left"/>
        <w:rPr>
          <w:rFonts w:ascii="Arial" w:hAnsi="Arial" w:cs="Arial"/>
          <w:lang w:val="id-ID"/>
        </w:rPr>
      </w:pPr>
      <w:r w:rsidRPr="008B40B5">
        <w:rPr>
          <w:rFonts w:ascii="Arial" w:hAnsi="Arial" w:cs="Arial"/>
        </w:rPr>
        <w:t>Ne</w:t>
      </w:r>
      <w:r w:rsidRPr="00F6083D">
        <w:rPr>
          <w:rFonts w:ascii="Arial" w:hAnsi="Arial" w:cs="Arial"/>
        </w:rPr>
        <w:t>gara</w:t>
      </w:r>
      <w:r w:rsidR="005516F2" w:rsidRPr="00F6083D">
        <w:rPr>
          <w:rFonts w:ascii="Arial" w:hAnsi="Arial" w:cs="Arial"/>
          <w:lang w:val="es-CR"/>
        </w:rPr>
        <w:t xml:space="preserve">, </w:t>
      </w:r>
      <w:r w:rsidR="00243A79">
        <w:rPr>
          <w:rFonts w:ascii="Arial" w:hAnsi="Arial" w:cs="Arial"/>
          <w:lang w:val="es-CR"/>
        </w:rPr>
        <w:t xml:space="preserve">26 Desember </w:t>
      </w:r>
      <w:r w:rsidRPr="00F6083D">
        <w:rPr>
          <w:rFonts w:ascii="Arial" w:hAnsi="Arial" w:cs="Arial"/>
          <w:lang w:val="id-ID"/>
        </w:rPr>
        <w:t>2018</w:t>
      </w:r>
    </w:p>
    <w:p w:rsidR="00A5394C" w:rsidRPr="006B7987" w:rsidRDefault="00A5394C" w:rsidP="006B7987">
      <w:pPr>
        <w:ind w:left="4320"/>
        <w:jc w:val="left"/>
        <w:rPr>
          <w:rFonts w:ascii="Arial" w:hAnsi="Arial" w:cs="Arial"/>
          <w:bCs/>
          <w:lang w:val="id-ID"/>
        </w:rPr>
      </w:pPr>
      <w:r w:rsidRPr="006B7987">
        <w:rPr>
          <w:rFonts w:ascii="Arial" w:hAnsi="Arial" w:cs="Arial"/>
          <w:bCs/>
          <w:lang w:val="id-ID"/>
        </w:rPr>
        <w:t xml:space="preserve">Ketua </w:t>
      </w:r>
      <w:r w:rsidRPr="006B7987">
        <w:rPr>
          <w:rFonts w:ascii="Arial" w:hAnsi="Arial" w:cs="Arial"/>
          <w:bCs/>
          <w:lang w:val="es-CR"/>
        </w:rPr>
        <w:t>Pengadilan Agama</w:t>
      </w:r>
      <w:r w:rsidRPr="006B7987">
        <w:rPr>
          <w:rFonts w:ascii="Arial" w:hAnsi="Arial" w:cs="Arial"/>
          <w:bCs/>
          <w:lang w:val="id-ID"/>
        </w:rPr>
        <w:t xml:space="preserve"> </w:t>
      </w:r>
      <w:r w:rsidRPr="006B7987">
        <w:rPr>
          <w:rFonts w:ascii="Arial" w:hAnsi="Arial" w:cs="Arial"/>
          <w:bCs/>
        </w:rPr>
        <w:t>Negara</w:t>
      </w:r>
      <w:r w:rsidR="005516F2" w:rsidRPr="006B7987">
        <w:rPr>
          <w:rFonts w:ascii="Arial" w:hAnsi="Arial" w:cs="Arial"/>
          <w:bCs/>
        </w:rPr>
        <w:t xml:space="preserve">, </w:t>
      </w:r>
    </w:p>
    <w:p w:rsidR="00A5394C" w:rsidRPr="00F6083D" w:rsidRDefault="00A5394C" w:rsidP="006B7987">
      <w:pPr>
        <w:ind w:left="4320"/>
        <w:jc w:val="left"/>
        <w:rPr>
          <w:rFonts w:ascii="Arial" w:hAnsi="Arial" w:cs="Arial"/>
          <w:b/>
          <w:bCs/>
          <w:lang w:val="es-CR"/>
        </w:rPr>
      </w:pPr>
    </w:p>
    <w:p w:rsidR="00A5394C" w:rsidRPr="00F6083D" w:rsidRDefault="00A5394C" w:rsidP="006B7987">
      <w:pPr>
        <w:ind w:left="4320"/>
        <w:jc w:val="left"/>
        <w:rPr>
          <w:rFonts w:ascii="Arial" w:hAnsi="Arial" w:cs="Arial"/>
          <w:b/>
          <w:bCs/>
          <w:lang w:val="id-ID"/>
        </w:rPr>
      </w:pPr>
    </w:p>
    <w:p w:rsidR="00A5394C" w:rsidRPr="00F6083D" w:rsidRDefault="00A5394C" w:rsidP="006B7987">
      <w:pPr>
        <w:ind w:left="4320"/>
        <w:jc w:val="left"/>
        <w:rPr>
          <w:rFonts w:ascii="Arial" w:hAnsi="Arial" w:cs="Arial"/>
          <w:b/>
          <w:bCs/>
          <w:lang w:val="id-ID"/>
        </w:rPr>
      </w:pPr>
    </w:p>
    <w:p w:rsidR="006B7987" w:rsidRPr="006B7987" w:rsidRDefault="006B7987" w:rsidP="006B7987">
      <w:pPr>
        <w:ind w:left="2880" w:firstLine="720"/>
        <w:jc w:val="center"/>
        <w:rPr>
          <w:rFonts w:ascii="Arial" w:hAnsi="Arial" w:cs="Arial"/>
        </w:rPr>
      </w:pPr>
      <w:r w:rsidRPr="006B7987">
        <w:rPr>
          <w:rFonts w:ascii="Arial" w:hAnsi="Arial" w:cs="Arial"/>
          <w:color w:val="000000" w:themeColor="text1"/>
          <w:lang w:val="en-ID"/>
        </w:rPr>
        <w:t>Hj. Nurul Hikmah, S.Ag.</w:t>
      </w:r>
      <w:proofErr w:type="gramStart"/>
      <w:r w:rsidRPr="006B7987">
        <w:rPr>
          <w:rFonts w:ascii="Arial" w:hAnsi="Arial" w:cs="Arial"/>
          <w:color w:val="000000" w:themeColor="text1"/>
          <w:lang w:val="en-ID"/>
        </w:rPr>
        <w:t>,M.H</w:t>
      </w:r>
      <w:proofErr w:type="gramEnd"/>
      <w:r w:rsidRPr="006B7987">
        <w:rPr>
          <w:rFonts w:ascii="Arial" w:hAnsi="Arial" w:cs="Arial"/>
          <w:color w:val="000000" w:themeColor="text1"/>
          <w:lang w:val="en-ID"/>
        </w:rPr>
        <w:t>.</w:t>
      </w:r>
      <w:r w:rsidRPr="006B7987">
        <w:rPr>
          <w:rFonts w:ascii="Arial" w:hAnsi="Arial" w:cs="Arial"/>
          <w:color w:val="000000" w:themeColor="text1"/>
        </w:rPr>
        <w:t xml:space="preserve">                   </w:t>
      </w:r>
    </w:p>
    <w:p w:rsidR="00A5394C" w:rsidRPr="006B7987" w:rsidRDefault="006B7987" w:rsidP="00AE6BE2">
      <w:pPr>
        <w:spacing w:before="120"/>
        <w:ind w:left="4320"/>
        <w:jc w:val="both"/>
        <w:rPr>
          <w:rFonts w:ascii="Arial" w:hAnsi="Arial" w:cs="Arial"/>
          <w:b/>
          <w:bCs/>
          <w:u w:val="single"/>
        </w:rPr>
      </w:pPr>
      <w:r>
        <w:rPr>
          <w:rFonts w:ascii="Arial" w:hAnsi="Arial" w:cs="Arial"/>
        </w:rPr>
        <w:t>NIP.</w:t>
      </w:r>
      <w:r w:rsidRPr="006B7987">
        <w:rPr>
          <w:rFonts w:ascii="Arial" w:hAnsi="Arial" w:cs="Arial"/>
        </w:rPr>
        <w:t>19711117.200301.2.003</w:t>
      </w:r>
    </w:p>
    <w:p w:rsidR="00A5394C" w:rsidRDefault="00A5394C"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Default="002C47B9" w:rsidP="00A5394C">
      <w:pPr>
        <w:ind w:left="4320"/>
        <w:jc w:val="left"/>
        <w:rPr>
          <w:rFonts w:ascii="Arial" w:hAnsi="Arial" w:cs="Arial"/>
          <w:b/>
          <w:bCs/>
          <w:u w:val="single"/>
        </w:rPr>
      </w:pPr>
    </w:p>
    <w:p w:rsidR="002C47B9" w:rsidRPr="00F6083D" w:rsidRDefault="002C47B9" w:rsidP="00826CB8">
      <w:pPr>
        <w:jc w:val="left"/>
        <w:rPr>
          <w:rFonts w:ascii="Arial" w:hAnsi="Arial" w:cs="Arial"/>
          <w:b/>
          <w:bCs/>
          <w:u w:val="single"/>
        </w:rPr>
      </w:pPr>
    </w:p>
    <w:sectPr w:rsidR="002C47B9" w:rsidRPr="00F6083D" w:rsidSect="00387768">
      <w:headerReference w:type="default" r:id="rId27"/>
      <w:footerReference w:type="default" r:id="rId28"/>
      <w:pgSz w:w="11907" w:h="16840" w:code="9"/>
      <w:pgMar w:top="1440" w:right="1440" w:bottom="1440" w:left="225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5BE" w:rsidRDefault="00CB35BE">
      <w:r>
        <w:separator/>
      </w:r>
    </w:p>
  </w:endnote>
  <w:endnote w:type="continuationSeparator" w:id="0">
    <w:p w:rsidR="00CB35BE" w:rsidRDefault="00CB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altName w:val="Arial Rounded MT Bold"/>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hnschrift SemiLight SemiConde">
    <w:altName w:val="Segoe UI"/>
    <w:charset w:val="00"/>
    <w:family w:val="swiss"/>
    <w:pitch w:val="variable"/>
    <w:sig w:usb0="00000001" w:usb1="00000002" w:usb2="00000000" w:usb3="00000000" w:csb0="0000019F" w:csb1="00000000"/>
  </w:font>
  <w:font w:name="Rockwell Condensed">
    <w:panose1 w:val="020606030504050201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BF" w:rsidRPr="00146DD3" w:rsidRDefault="00675046" w:rsidP="009C40C9">
    <w:pPr>
      <w:pStyle w:val="Footer"/>
      <w:tabs>
        <w:tab w:val="clear" w:pos="4320"/>
        <w:tab w:val="clear" w:pos="8640"/>
      </w:tabs>
      <w:jc w:val="center"/>
      <w:rPr>
        <w:rFonts w:asciiTheme="minorBidi" w:hAnsiTheme="minorBidi" w:cstheme="minorBidi"/>
        <w:szCs w:val="24"/>
      </w:rPr>
    </w:pPr>
    <w:r w:rsidRPr="00146DD3">
      <w:rPr>
        <w:rFonts w:asciiTheme="minorBidi" w:hAnsiTheme="minorBidi" w:cstheme="minorBidi"/>
        <w:szCs w:val="24"/>
      </w:rPr>
      <w:fldChar w:fldCharType="begin"/>
    </w:r>
    <w:r w:rsidR="00D52DBF" w:rsidRPr="00146DD3">
      <w:rPr>
        <w:rFonts w:asciiTheme="minorBidi" w:hAnsiTheme="minorBidi" w:cstheme="minorBidi"/>
        <w:szCs w:val="24"/>
      </w:rPr>
      <w:instrText xml:space="preserve"> PAGE </w:instrText>
    </w:r>
    <w:r w:rsidRPr="00146DD3">
      <w:rPr>
        <w:rFonts w:asciiTheme="minorBidi" w:hAnsiTheme="minorBidi" w:cstheme="minorBidi"/>
        <w:szCs w:val="24"/>
      </w:rPr>
      <w:fldChar w:fldCharType="separate"/>
    </w:r>
    <w:r w:rsidR="00720FEC">
      <w:rPr>
        <w:rFonts w:asciiTheme="minorBidi" w:hAnsiTheme="minorBidi" w:cstheme="minorBidi"/>
        <w:noProof/>
        <w:szCs w:val="24"/>
      </w:rPr>
      <w:t>ii</w:t>
    </w:r>
    <w:r w:rsidRPr="00146DD3">
      <w:rPr>
        <w:rFonts w:asciiTheme="minorBidi" w:hAnsiTheme="minorBidi" w:cstheme="minorBidi"/>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BF" w:rsidRPr="00DB6425" w:rsidRDefault="00D52DBF" w:rsidP="00E72E06">
    <w:pPr>
      <w:pStyle w:val="Footer"/>
      <w:tabs>
        <w:tab w:val="clear" w:pos="8640"/>
        <w:tab w:val="right" w:pos="8190"/>
      </w:tabs>
      <w:jc w:val="left"/>
      <w:rPr>
        <w:rFonts w:asciiTheme="minorBidi" w:hAnsiTheme="minorBidi" w:cstheme="minorBidi"/>
      </w:rPr>
    </w:pPr>
    <w:r w:rsidRPr="00DB6425">
      <w:rPr>
        <w:rFonts w:ascii="Arial Narrow" w:hAnsi="Arial Narrow" w:cstheme="minorBidi"/>
      </w:rPr>
      <w:t xml:space="preserve">Laporan Kinerja | Pengadilan Agama </w:t>
    </w:r>
    <w:r>
      <w:rPr>
        <w:rFonts w:ascii="Arial Narrow" w:hAnsi="Arial Narrow" w:cstheme="minorBidi"/>
      </w:rPr>
      <w:t>Negara Tahun 2018</w:t>
    </w:r>
    <w:r>
      <w:rPr>
        <w:rFonts w:ascii="Arial Narrow" w:hAnsi="Arial Narrow" w:cstheme="minorBidi"/>
      </w:rPr>
      <w:tab/>
    </w:r>
    <w:r w:rsidR="00675046" w:rsidRPr="00DB6425">
      <w:rPr>
        <w:rFonts w:asciiTheme="minorBidi" w:hAnsiTheme="minorBidi" w:cstheme="minorBidi"/>
      </w:rPr>
      <w:fldChar w:fldCharType="begin"/>
    </w:r>
    <w:r w:rsidRPr="00DB6425">
      <w:rPr>
        <w:rFonts w:asciiTheme="minorBidi" w:hAnsiTheme="minorBidi" w:cstheme="minorBidi"/>
      </w:rPr>
      <w:instrText xml:space="preserve"> PAGE   \* MERGEFORMAT </w:instrText>
    </w:r>
    <w:r w:rsidR="00675046" w:rsidRPr="00DB6425">
      <w:rPr>
        <w:rFonts w:asciiTheme="minorBidi" w:hAnsiTheme="minorBidi" w:cstheme="minorBidi"/>
      </w:rPr>
      <w:fldChar w:fldCharType="separate"/>
    </w:r>
    <w:r w:rsidR="00720FEC">
      <w:rPr>
        <w:rFonts w:asciiTheme="minorBidi" w:hAnsiTheme="minorBidi" w:cstheme="minorBidi"/>
        <w:noProof/>
      </w:rPr>
      <w:t>55</w:t>
    </w:r>
    <w:r w:rsidR="00675046" w:rsidRPr="00DB6425">
      <w:rPr>
        <w:rFonts w:asciiTheme="minorBidi" w:hAnsiTheme="minorBidi" w:cstheme="min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5BE" w:rsidRDefault="00CB35BE">
      <w:r>
        <w:separator/>
      </w:r>
    </w:p>
  </w:footnote>
  <w:footnote w:type="continuationSeparator" w:id="0">
    <w:p w:rsidR="00CB35BE" w:rsidRDefault="00CB3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BF" w:rsidRDefault="00D52DBF">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hybridMultilevel"/>
    <w:tmpl w:val="5577F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3"/>
    <w:multiLevelType w:val="hybridMultilevel"/>
    <w:tmpl w:val="440BADF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4"/>
    <w:multiLevelType w:val="hybridMultilevel"/>
    <w:tmpl w:val="0507236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265D6B"/>
    <w:multiLevelType w:val="hybridMultilevel"/>
    <w:tmpl w:val="4E5A2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3381D36"/>
    <w:multiLevelType w:val="hybridMultilevel"/>
    <w:tmpl w:val="BE3A32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38A6695"/>
    <w:multiLevelType w:val="hybridMultilevel"/>
    <w:tmpl w:val="69DC82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B3E6B36"/>
    <w:multiLevelType w:val="hybridMultilevel"/>
    <w:tmpl w:val="FF668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D5C31CF"/>
    <w:multiLevelType w:val="hybridMultilevel"/>
    <w:tmpl w:val="49DCFB44"/>
    <w:lvl w:ilvl="0" w:tplc="B55E7C52">
      <w:start w:val="1"/>
      <w:numFmt w:val="decimal"/>
      <w:lvlText w:val="%1."/>
      <w:lvlJc w:val="left"/>
      <w:pPr>
        <w:ind w:left="786" w:hanging="360"/>
      </w:pPr>
      <w:rPr>
        <w:rFonts w:cs="Times New Roman" w:hint="default"/>
      </w:rPr>
    </w:lvl>
    <w:lvl w:ilvl="1" w:tplc="1FEACB7C">
      <w:start w:val="1"/>
      <w:numFmt w:val="decimal"/>
      <w:lvlText w:val="%2."/>
      <w:lvlJc w:val="left"/>
      <w:pPr>
        <w:ind w:left="1506" w:hanging="360"/>
      </w:pPr>
      <w:rPr>
        <w:rFonts w:ascii="Arial" w:eastAsia="Times New Roman" w:hAnsi="Arial" w:cs="Arial"/>
      </w:rPr>
    </w:lvl>
    <w:lvl w:ilvl="2" w:tplc="0421001B">
      <w:start w:val="1"/>
      <w:numFmt w:val="lowerRoman"/>
      <w:lvlText w:val="%3."/>
      <w:lvlJc w:val="right"/>
      <w:pPr>
        <w:ind w:left="2226" w:hanging="180"/>
      </w:pPr>
      <w:rPr>
        <w:rFonts w:cs="Times New Roman"/>
      </w:rPr>
    </w:lvl>
    <w:lvl w:ilvl="3" w:tplc="0421000F">
      <w:start w:val="1"/>
      <w:numFmt w:val="decimal"/>
      <w:lvlText w:val="%4."/>
      <w:lvlJc w:val="left"/>
      <w:pPr>
        <w:ind w:left="2946" w:hanging="360"/>
      </w:pPr>
      <w:rPr>
        <w:rFonts w:cs="Times New Roman"/>
      </w:rPr>
    </w:lvl>
    <w:lvl w:ilvl="4" w:tplc="04210019">
      <w:start w:val="1"/>
      <w:numFmt w:val="lowerLetter"/>
      <w:lvlText w:val="%5."/>
      <w:lvlJc w:val="left"/>
      <w:pPr>
        <w:ind w:left="3666" w:hanging="360"/>
      </w:pPr>
      <w:rPr>
        <w:rFonts w:cs="Times New Roman"/>
      </w:rPr>
    </w:lvl>
    <w:lvl w:ilvl="5" w:tplc="0421001B">
      <w:start w:val="1"/>
      <w:numFmt w:val="lowerRoman"/>
      <w:lvlText w:val="%6."/>
      <w:lvlJc w:val="right"/>
      <w:pPr>
        <w:ind w:left="4386" w:hanging="180"/>
      </w:pPr>
      <w:rPr>
        <w:rFonts w:cs="Times New Roman"/>
      </w:rPr>
    </w:lvl>
    <w:lvl w:ilvl="6" w:tplc="0421000F">
      <w:start w:val="1"/>
      <w:numFmt w:val="decimal"/>
      <w:lvlText w:val="%7."/>
      <w:lvlJc w:val="left"/>
      <w:pPr>
        <w:ind w:left="5106" w:hanging="360"/>
      </w:pPr>
      <w:rPr>
        <w:rFonts w:cs="Times New Roman"/>
      </w:rPr>
    </w:lvl>
    <w:lvl w:ilvl="7" w:tplc="04210019">
      <w:start w:val="1"/>
      <w:numFmt w:val="lowerLetter"/>
      <w:lvlText w:val="%8."/>
      <w:lvlJc w:val="left"/>
      <w:pPr>
        <w:ind w:left="5826" w:hanging="360"/>
      </w:pPr>
      <w:rPr>
        <w:rFonts w:cs="Times New Roman"/>
      </w:rPr>
    </w:lvl>
    <w:lvl w:ilvl="8" w:tplc="0421001B">
      <w:start w:val="1"/>
      <w:numFmt w:val="lowerRoman"/>
      <w:lvlText w:val="%9."/>
      <w:lvlJc w:val="right"/>
      <w:pPr>
        <w:ind w:left="6546" w:hanging="180"/>
      </w:pPr>
      <w:rPr>
        <w:rFonts w:cs="Times New Roman"/>
      </w:rPr>
    </w:lvl>
  </w:abstractNum>
  <w:abstractNum w:abstractNumId="8">
    <w:nsid w:val="0F1C547D"/>
    <w:multiLevelType w:val="hybridMultilevel"/>
    <w:tmpl w:val="69DC82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03212B2"/>
    <w:multiLevelType w:val="hybridMultilevel"/>
    <w:tmpl w:val="FE5811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60903EE"/>
    <w:multiLevelType w:val="hybridMultilevel"/>
    <w:tmpl w:val="E2987D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6206F53"/>
    <w:multiLevelType w:val="hybridMultilevel"/>
    <w:tmpl w:val="FA30A0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DC199D"/>
    <w:multiLevelType w:val="hybridMultilevel"/>
    <w:tmpl w:val="E2987D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AA31494"/>
    <w:multiLevelType w:val="multilevel"/>
    <w:tmpl w:val="0D82A5F8"/>
    <w:lvl w:ilvl="0">
      <w:start w:val="1"/>
      <w:numFmt w:val="decimal"/>
      <w:lvlText w:val="%1)."/>
      <w:lvlJc w:val="left"/>
      <w:pPr>
        <w:tabs>
          <w:tab w:val="num" w:pos="1440"/>
        </w:tabs>
        <w:ind w:left="1440" w:hanging="360"/>
      </w:pPr>
      <w:rPr>
        <w:rFonts w:ascii="Times New Roman" w:hAnsi="Times New Roman" w:cs="Times New Roman" w:hint="default"/>
      </w:rPr>
    </w:lvl>
    <w:lvl w:ilvl="1">
      <w:start w:val="1"/>
      <w:numFmt w:val="arabicAbjad"/>
      <w:lvlText w:val="%2."/>
      <w:lvlJc w:val="left"/>
      <w:pPr>
        <w:tabs>
          <w:tab w:val="num" w:pos="2160"/>
        </w:tabs>
        <w:ind w:left="2160" w:hanging="360"/>
      </w:pPr>
      <w:rPr>
        <w:rFonts w:ascii="Times New Roman" w:hAnsi="Times New Roman" w:cs="Times New Roman"/>
        <w:sz w:val="20"/>
        <w:szCs w:val="20"/>
      </w:rPr>
    </w:lvl>
    <w:lvl w:ilvl="2">
      <w:start w:val="1"/>
      <w:numFmt w:val="arabicAbjad"/>
      <w:lvlText w:val="%3."/>
      <w:lvlJc w:val="right"/>
      <w:pPr>
        <w:tabs>
          <w:tab w:val="num" w:pos="2880"/>
        </w:tabs>
        <w:ind w:left="2880" w:hanging="180"/>
      </w:pPr>
      <w:rPr>
        <w:rFonts w:ascii="Times New Roman" w:hAnsi="Times New Roman" w:cs="Times New Roman"/>
        <w:sz w:val="20"/>
        <w:szCs w:val="20"/>
      </w:rPr>
    </w:lvl>
    <w:lvl w:ilvl="3">
      <w:start w:val="1"/>
      <w:numFmt w:val="decimal"/>
      <w:lvlText w:val="%4."/>
      <w:lvlJc w:val="left"/>
      <w:pPr>
        <w:tabs>
          <w:tab w:val="num" w:pos="3600"/>
        </w:tabs>
        <w:ind w:left="3600" w:hanging="360"/>
      </w:pPr>
      <w:rPr>
        <w:rFonts w:asciiTheme="minorBidi" w:eastAsia="Times New Roman" w:hAnsiTheme="minorBidi" w:cstheme="minorBidi" w:hint="default"/>
        <w:sz w:val="24"/>
        <w:szCs w:val="24"/>
      </w:rPr>
    </w:lvl>
    <w:lvl w:ilvl="4">
      <w:start w:val="1"/>
      <w:numFmt w:val="arabicAbjad"/>
      <w:lvlText w:val="%5."/>
      <w:lvlJc w:val="left"/>
      <w:pPr>
        <w:tabs>
          <w:tab w:val="num" w:pos="4320"/>
        </w:tabs>
        <w:ind w:left="4320" w:hanging="360"/>
      </w:pPr>
      <w:rPr>
        <w:rFonts w:ascii="Times New Roman" w:hAnsi="Times New Roman" w:cs="Times New Roman"/>
        <w:sz w:val="20"/>
        <w:szCs w:val="20"/>
      </w:rPr>
    </w:lvl>
    <w:lvl w:ilvl="5">
      <w:start w:val="1"/>
      <w:numFmt w:val="arabicAbjad"/>
      <w:lvlText w:val="%6."/>
      <w:lvlJc w:val="right"/>
      <w:pPr>
        <w:tabs>
          <w:tab w:val="num" w:pos="5040"/>
        </w:tabs>
        <w:ind w:left="5040" w:hanging="180"/>
      </w:pPr>
      <w:rPr>
        <w:rFonts w:ascii="Times New Roman" w:hAnsi="Times New Roman" w:cs="Times New Roman"/>
        <w:sz w:val="20"/>
        <w:szCs w:val="20"/>
      </w:rPr>
    </w:lvl>
    <w:lvl w:ilvl="6">
      <w:start w:val="1"/>
      <w:numFmt w:val="decimal"/>
      <w:lvlText w:val="%7."/>
      <w:lvlJc w:val="left"/>
      <w:pPr>
        <w:tabs>
          <w:tab w:val="num" w:pos="5760"/>
        </w:tabs>
        <w:ind w:left="5760" w:hanging="360"/>
      </w:pPr>
      <w:rPr>
        <w:rFonts w:ascii="Times New Roman" w:hAnsi="Times New Roman" w:cs="Times New Roman"/>
      </w:rPr>
    </w:lvl>
    <w:lvl w:ilvl="7">
      <w:start w:val="1"/>
      <w:numFmt w:val="arabicAbjad"/>
      <w:lvlText w:val="%8."/>
      <w:lvlJc w:val="left"/>
      <w:pPr>
        <w:tabs>
          <w:tab w:val="num" w:pos="6480"/>
        </w:tabs>
        <w:ind w:left="6480" w:hanging="360"/>
      </w:pPr>
      <w:rPr>
        <w:rFonts w:ascii="Times New Roman" w:hAnsi="Times New Roman" w:cs="Times New Roman"/>
        <w:sz w:val="20"/>
        <w:szCs w:val="20"/>
      </w:rPr>
    </w:lvl>
    <w:lvl w:ilvl="8">
      <w:start w:val="1"/>
      <w:numFmt w:val="arabicAbjad"/>
      <w:lvlText w:val="%9."/>
      <w:lvlJc w:val="right"/>
      <w:pPr>
        <w:tabs>
          <w:tab w:val="num" w:pos="7200"/>
        </w:tabs>
        <w:ind w:left="7200" w:hanging="180"/>
      </w:pPr>
      <w:rPr>
        <w:rFonts w:ascii="Times New Roman" w:hAnsi="Times New Roman" w:cs="Times New Roman"/>
        <w:sz w:val="20"/>
        <w:szCs w:val="20"/>
      </w:rPr>
    </w:lvl>
  </w:abstractNum>
  <w:abstractNum w:abstractNumId="14">
    <w:nsid w:val="1C0A6571"/>
    <w:multiLevelType w:val="hybridMultilevel"/>
    <w:tmpl w:val="38E64A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CA947D0"/>
    <w:multiLevelType w:val="hybridMultilevel"/>
    <w:tmpl w:val="38E64A86"/>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CC567BE"/>
    <w:multiLevelType w:val="hybridMultilevel"/>
    <w:tmpl w:val="49E2F6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E12886"/>
    <w:multiLevelType w:val="hybridMultilevel"/>
    <w:tmpl w:val="69DC82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08C65D9"/>
    <w:multiLevelType w:val="hybridMultilevel"/>
    <w:tmpl w:val="32AC4610"/>
    <w:lvl w:ilvl="0" w:tplc="07861C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3314B8C"/>
    <w:multiLevelType w:val="hybridMultilevel"/>
    <w:tmpl w:val="E2987D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4CC4FE3"/>
    <w:multiLevelType w:val="hybridMultilevel"/>
    <w:tmpl w:val="38E64A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5B07EA4"/>
    <w:multiLevelType w:val="hybridMultilevel"/>
    <w:tmpl w:val="E2987D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A2050E1"/>
    <w:multiLevelType w:val="hybridMultilevel"/>
    <w:tmpl w:val="E2987D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2DBF3C6C"/>
    <w:multiLevelType w:val="hybridMultilevel"/>
    <w:tmpl w:val="E2987D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2FA32CDA"/>
    <w:multiLevelType w:val="hybridMultilevel"/>
    <w:tmpl w:val="68EA3898"/>
    <w:lvl w:ilvl="0" w:tplc="52A018DE">
      <w:start w:val="1"/>
      <w:numFmt w:val="decimal"/>
      <w:lvlText w:val="%1."/>
      <w:lvlJc w:val="left"/>
      <w:pPr>
        <w:ind w:left="608" w:hanging="360"/>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25">
    <w:nsid w:val="324E22B2"/>
    <w:multiLevelType w:val="hybridMultilevel"/>
    <w:tmpl w:val="D0F25DA2"/>
    <w:lvl w:ilvl="0" w:tplc="C7EE7A6A">
      <w:start w:val="1"/>
      <w:numFmt w:val="lowerLetter"/>
      <w:lvlText w:val="%1."/>
      <w:lvlJc w:val="left"/>
      <w:pPr>
        <w:ind w:left="612" w:hanging="360"/>
      </w:pPr>
      <w:rPr>
        <w:rFonts w:hint="default"/>
        <w:color w:val="auto"/>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6">
    <w:nsid w:val="36075792"/>
    <w:multiLevelType w:val="multilevel"/>
    <w:tmpl w:val="D9A2D980"/>
    <w:lvl w:ilvl="0">
      <w:start w:val="1"/>
      <w:numFmt w:val="decimal"/>
      <w:lvlText w:val="%1."/>
      <w:lvlJc w:val="left"/>
      <w:pPr>
        <w:ind w:left="684" w:hanging="360"/>
      </w:pPr>
      <w:rPr>
        <w:rFonts w:hint="default"/>
        <w:color w:val="auto"/>
      </w:rPr>
    </w:lvl>
    <w:lvl w:ilvl="1">
      <w:start w:val="1"/>
      <w:numFmt w:val="decimal"/>
      <w:isLgl/>
      <w:lvlText w:val="%1.%2."/>
      <w:lvlJc w:val="left"/>
      <w:pPr>
        <w:ind w:left="1996" w:hanging="720"/>
      </w:pPr>
      <w:rPr>
        <w:rFonts w:hint="default"/>
      </w:rPr>
    </w:lvl>
    <w:lvl w:ilvl="2">
      <w:start w:val="1"/>
      <w:numFmt w:val="decimal"/>
      <w:isLgl/>
      <w:lvlText w:val="%1.%2.%3."/>
      <w:lvlJc w:val="left"/>
      <w:pPr>
        <w:ind w:left="2948" w:hanging="720"/>
      </w:pPr>
      <w:rPr>
        <w:rFonts w:hint="default"/>
      </w:rPr>
    </w:lvl>
    <w:lvl w:ilvl="3">
      <w:start w:val="1"/>
      <w:numFmt w:val="decimal"/>
      <w:isLgl/>
      <w:lvlText w:val="%1.%2.%3.%4."/>
      <w:lvlJc w:val="left"/>
      <w:pPr>
        <w:ind w:left="4260" w:hanging="1080"/>
      </w:pPr>
      <w:rPr>
        <w:rFonts w:hint="default"/>
      </w:rPr>
    </w:lvl>
    <w:lvl w:ilvl="4">
      <w:start w:val="1"/>
      <w:numFmt w:val="decimal"/>
      <w:isLgl/>
      <w:lvlText w:val="%1.%2.%3.%4.%5."/>
      <w:lvlJc w:val="left"/>
      <w:pPr>
        <w:ind w:left="5212" w:hanging="1080"/>
      </w:pPr>
      <w:rPr>
        <w:rFonts w:hint="default"/>
      </w:rPr>
    </w:lvl>
    <w:lvl w:ilvl="5">
      <w:start w:val="1"/>
      <w:numFmt w:val="decimal"/>
      <w:isLgl/>
      <w:lvlText w:val="%1.%2.%3.%4.%5.%6."/>
      <w:lvlJc w:val="left"/>
      <w:pPr>
        <w:ind w:left="6524" w:hanging="1440"/>
      </w:pPr>
      <w:rPr>
        <w:rFonts w:hint="default"/>
      </w:rPr>
    </w:lvl>
    <w:lvl w:ilvl="6">
      <w:start w:val="1"/>
      <w:numFmt w:val="decimal"/>
      <w:isLgl/>
      <w:lvlText w:val="%1.%2.%3.%4.%5.%6.%7."/>
      <w:lvlJc w:val="left"/>
      <w:pPr>
        <w:ind w:left="7476" w:hanging="1440"/>
      </w:pPr>
      <w:rPr>
        <w:rFonts w:hint="default"/>
      </w:rPr>
    </w:lvl>
    <w:lvl w:ilvl="7">
      <w:start w:val="1"/>
      <w:numFmt w:val="decimal"/>
      <w:isLgl/>
      <w:lvlText w:val="%1.%2.%3.%4.%5.%6.%7.%8."/>
      <w:lvlJc w:val="left"/>
      <w:pPr>
        <w:ind w:left="8788" w:hanging="1800"/>
      </w:pPr>
      <w:rPr>
        <w:rFonts w:hint="default"/>
      </w:rPr>
    </w:lvl>
    <w:lvl w:ilvl="8">
      <w:start w:val="1"/>
      <w:numFmt w:val="decimal"/>
      <w:isLgl/>
      <w:lvlText w:val="%1.%2.%3.%4.%5.%6.%7.%8.%9."/>
      <w:lvlJc w:val="left"/>
      <w:pPr>
        <w:ind w:left="10100" w:hanging="2160"/>
      </w:pPr>
      <w:rPr>
        <w:rFonts w:hint="default"/>
      </w:rPr>
    </w:lvl>
  </w:abstractNum>
  <w:abstractNum w:abstractNumId="27">
    <w:nsid w:val="3A0B7BE3"/>
    <w:multiLevelType w:val="hybridMultilevel"/>
    <w:tmpl w:val="FF668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B8763F7"/>
    <w:multiLevelType w:val="hybridMultilevel"/>
    <w:tmpl w:val="E2987D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3D0943B7"/>
    <w:multiLevelType w:val="hybridMultilevel"/>
    <w:tmpl w:val="2690B322"/>
    <w:lvl w:ilvl="0" w:tplc="E348DE70">
      <w:start w:val="1"/>
      <w:numFmt w:val="decimal"/>
      <w:lvlText w:val="%1."/>
      <w:lvlJc w:val="left"/>
      <w:pPr>
        <w:ind w:left="608" w:hanging="360"/>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30">
    <w:nsid w:val="3D651F4B"/>
    <w:multiLevelType w:val="hybridMultilevel"/>
    <w:tmpl w:val="69DC82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69453C1"/>
    <w:multiLevelType w:val="hybridMultilevel"/>
    <w:tmpl w:val="FE5811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AEB53CB"/>
    <w:multiLevelType w:val="hybridMultilevel"/>
    <w:tmpl w:val="E2987D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4C6510FB"/>
    <w:multiLevelType w:val="hybridMultilevel"/>
    <w:tmpl w:val="E2987D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4CE24B38"/>
    <w:multiLevelType w:val="hybridMultilevel"/>
    <w:tmpl w:val="5FE8A380"/>
    <w:lvl w:ilvl="0" w:tplc="969A00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5D9A2C93"/>
    <w:multiLevelType w:val="hybridMultilevel"/>
    <w:tmpl w:val="FE5811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EEF4172"/>
    <w:multiLevelType w:val="hybridMultilevel"/>
    <w:tmpl w:val="E2987D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06E30AE"/>
    <w:multiLevelType w:val="hybridMultilevel"/>
    <w:tmpl w:val="E2987D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46842BB"/>
    <w:multiLevelType w:val="hybridMultilevel"/>
    <w:tmpl w:val="6FB4A874"/>
    <w:lvl w:ilvl="0" w:tplc="1BFE2324">
      <w:start w:val="1"/>
      <w:numFmt w:val="decimal"/>
      <w:lvlText w:val="%1."/>
      <w:lvlJc w:val="left"/>
      <w:pPr>
        <w:ind w:left="608" w:hanging="360"/>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39">
    <w:nsid w:val="66FC1A7C"/>
    <w:multiLevelType w:val="hybridMultilevel"/>
    <w:tmpl w:val="69DC82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9413554"/>
    <w:multiLevelType w:val="hybridMultilevel"/>
    <w:tmpl w:val="E2987D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C8B5856"/>
    <w:multiLevelType w:val="hybridMultilevel"/>
    <w:tmpl w:val="E2987D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3DA3ECD"/>
    <w:multiLevelType w:val="multilevel"/>
    <w:tmpl w:val="0AAA682C"/>
    <w:lvl w:ilvl="0">
      <w:start w:val="2"/>
      <w:numFmt w:val="decimal"/>
      <w:lvlText w:val="%1."/>
      <w:lvlJc w:val="left"/>
      <w:pPr>
        <w:ind w:left="390" w:hanging="39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43">
    <w:nsid w:val="76A14297"/>
    <w:multiLevelType w:val="hybridMultilevel"/>
    <w:tmpl w:val="69DC82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7F669A0"/>
    <w:multiLevelType w:val="hybridMultilevel"/>
    <w:tmpl w:val="C390FD0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783D0F7C"/>
    <w:multiLevelType w:val="hybridMultilevel"/>
    <w:tmpl w:val="38E64A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4"/>
  </w:num>
  <w:num w:numId="3">
    <w:abstractNumId w:val="27"/>
  </w:num>
  <w:num w:numId="4">
    <w:abstractNumId w:val="6"/>
  </w:num>
  <w:num w:numId="5">
    <w:abstractNumId w:val="39"/>
  </w:num>
  <w:num w:numId="6">
    <w:abstractNumId w:val="17"/>
  </w:num>
  <w:num w:numId="7">
    <w:abstractNumId w:val="8"/>
  </w:num>
  <w:num w:numId="8">
    <w:abstractNumId w:val="30"/>
  </w:num>
  <w:num w:numId="9">
    <w:abstractNumId w:val="43"/>
  </w:num>
  <w:num w:numId="10">
    <w:abstractNumId w:val="5"/>
  </w:num>
  <w:num w:numId="11">
    <w:abstractNumId w:val="45"/>
  </w:num>
  <w:num w:numId="12">
    <w:abstractNumId w:val="3"/>
  </w:num>
  <w:num w:numId="13">
    <w:abstractNumId w:val="20"/>
  </w:num>
  <w:num w:numId="14">
    <w:abstractNumId w:val="15"/>
  </w:num>
  <w:num w:numId="15">
    <w:abstractNumId w:val="14"/>
  </w:num>
  <w:num w:numId="16">
    <w:abstractNumId w:val="31"/>
  </w:num>
  <w:num w:numId="17">
    <w:abstractNumId w:val="34"/>
  </w:num>
  <w:num w:numId="18">
    <w:abstractNumId w:val="16"/>
  </w:num>
  <w:num w:numId="19">
    <w:abstractNumId w:val="35"/>
  </w:num>
  <w:num w:numId="20">
    <w:abstractNumId w:val="44"/>
  </w:num>
  <w:num w:numId="21">
    <w:abstractNumId w:val="36"/>
  </w:num>
  <w:num w:numId="22">
    <w:abstractNumId w:val="21"/>
  </w:num>
  <w:num w:numId="23">
    <w:abstractNumId w:val="23"/>
  </w:num>
  <w:num w:numId="24">
    <w:abstractNumId w:val="37"/>
  </w:num>
  <w:num w:numId="25">
    <w:abstractNumId w:val="22"/>
  </w:num>
  <w:num w:numId="26">
    <w:abstractNumId w:val="10"/>
  </w:num>
  <w:num w:numId="27">
    <w:abstractNumId w:val="32"/>
  </w:num>
  <w:num w:numId="28">
    <w:abstractNumId w:val="33"/>
  </w:num>
  <w:num w:numId="29">
    <w:abstractNumId w:val="28"/>
  </w:num>
  <w:num w:numId="30">
    <w:abstractNumId w:val="41"/>
  </w:num>
  <w:num w:numId="31">
    <w:abstractNumId w:val="12"/>
  </w:num>
  <w:num w:numId="32">
    <w:abstractNumId w:val="40"/>
  </w:num>
  <w:num w:numId="33">
    <w:abstractNumId w:val="19"/>
  </w:num>
  <w:num w:numId="34">
    <w:abstractNumId w:val="13"/>
  </w:num>
  <w:num w:numId="35">
    <w:abstractNumId w:val="11"/>
  </w:num>
  <w:num w:numId="36">
    <w:abstractNumId w:val="9"/>
  </w:num>
  <w:num w:numId="37">
    <w:abstractNumId w:val="18"/>
  </w:num>
  <w:num w:numId="38">
    <w:abstractNumId w:val="25"/>
  </w:num>
  <w:num w:numId="39">
    <w:abstractNumId w:val="26"/>
  </w:num>
  <w:num w:numId="40">
    <w:abstractNumId w:val="24"/>
  </w:num>
  <w:num w:numId="41">
    <w:abstractNumId w:val="29"/>
  </w:num>
  <w:num w:numId="42">
    <w:abstractNumId w:val="38"/>
  </w:num>
  <w:num w:numId="43">
    <w:abstractNumId w:val="42"/>
  </w:num>
  <w:num w:numId="44">
    <w:abstractNumId w:val="0"/>
  </w:num>
  <w:num w:numId="45">
    <w:abstractNumId w:val="1"/>
  </w:num>
  <w:num w:numId="46">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4557B"/>
    <w:rsid w:val="00002701"/>
    <w:rsid w:val="000076CB"/>
    <w:rsid w:val="00007C06"/>
    <w:rsid w:val="00010842"/>
    <w:rsid w:val="00013547"/>
    <w:rsid w:val="00013D4E"/>
    <w:rsid w:val="00017375"/>
    <w:rsid w:val="00035D71"/>
    <w:rsid w:val="00036FD5"/>
    <w:rsid w:val="00037547"/>
    <w:rsid w:val="00041E3D"/>
    <w:rsid w:val="00051B42"/>
    <w:rsid w:val="00063133"/>
    <w:rsid w:val="00072C0F"/>
    <w:rsid w:val="00073775"/>
    <w:rsid w:val="00077027"/>
    <w:rsid w:val="0009547F"/>
    <w:rsid w:val="000961A1"/>
    <w:rsid w:val="000B20C0"/>
    <w:rsid w:val="000B6525"/>
    <w:rsid w:val="000B6670"/>
    <w:rsid w:val="000C0717"/>
    <w:rsid w:val="000C2964"/>
    <w:rsid w:val="000C7B15"/>
    <w:rsid w:val="000E4943"/>
    <w:rsid w:val="000F1017"/>
    <w:rsid w:val="000F7BDF"/>
    <w:rsid w:val="00105CD7"/>
    <w:rsid w:val="00112231"/>
    <w:rsid w:val="00113C62"/>
    <w:rsid w:val="001178D2"/>
    <w:rsid w:val="00117FDC"/>
    <w:rsid w:val="001269AB"/>
    <w:rsid w:val="0012759B"/>
    <w:rsid w:val="001368B3"/>
    <w:rsid w:val="00146DD3"/>
    <w:rsid w:val="001570DF"/>
    <w:rsid w:val="00161FC3"/>
    <w:rsid w:val="00164BB1"/>
    <w:rsid w:val="00171906"/>
    <w:rsid w:val="00176930"/>
    <w:rsid w:val="00187C5C"/>
    <w:rsid w:val="001915C2"/>
    <w:rsid w:val="001A52DB"/>
    <w:rsid w:val="001B6979"/>
    <w:rsid w:val="001C0AA9"/>
    <w:rsid w:val="001C3019"/>
    <w:rsid w:val="001C4190"/>
    <w:rsid w:val="001C7CF5"/>
    <w:rsid w:val="001E1961"/>
    <w:rsid w:val="001E693A"/>
    <w:rsid w:val="001E74CB"/>
    <w:rsid w:val="001F6C29"/>
    <w:rsid w:val="002015CA"/>
    <w:rsid w:val="00205AA4"/>
    <w:rsid w:val="00243A79"/>
    <w:rsid w:val="002565AC"/>
    <w:rsid w:val="00260F26"/>
    <w:rsid w:val="002615F4"/>
    <w:rsid w:val="00262870"/>
    <w:rsid w:val="00265AD7"/>
    <w:rsid w:val="00267A23"/>
    <w:rsid w:val="00271026"/>
    <w:rsid w:val="002765E7"/>
    <w:rsid w:val="002858AA"/>
    <w:rsid w:val="00291291"/>
    <w:rsid w:val="00293B8F"/>
    <w:rsid w:val="00293D6C"/>
    <w:rsid w:val="002A20BB"/>
    <w:rsid w:val="002A75EE"/>
    <w:rsid w:val="002B1649"/>
    <w:rsid w:val="002B3016"/>
    <w:rsid w:val="002B3CA8"/>
    <w:rsid w:val="002C47B9"/>
    <w:rsid w:val="002D42AB"/>
    <w:rsid w:val="002E14DE"/>
    <w:rsid w:val="002E44E2"/>
    <w:rsid w:val="00301518"/>
    <w:rsid w:val="003025E6"/>
    <w:rsid w:val="003066EF"/>
    <w:rsid w:val="00313708"/>
    <w:rsid w:val="00314F29"/>
    <w:rsid w:val="003204FB"/>
    <w:rsid w:val="00327928"/>
    <w:rsid w:val="00345D1C"/>
    <w:rsid w:val="00357CFF"/>
    <w:rsid w:val="00360028"/>
    <w:rsid w:val="0036187B"/>
    <w:rsid w:val="0037087B"/>
    <w:rsid w:val="00384E3B"/>
    <w:rsid w:val="0038581C"/>
    <w:rsid w:val="00387768"/>
    <w:rsid w:val="00391D65"/>
    <w:rsid w:val="003A3BE7"/>
    <w:rsid w:val="003A4F22"/>
    <w:rsid w:val="003A61F3"/>
    <w:rsid w:val="003B0535"/>
    <w:rsid w:val="003C202D"/>
    <w:rsid w:val="003C41EC"/>
    <w:rsid w:val="003D6B89"/>
    <w:rsid w:val="003E5092"/>
    <w:rsid w:val="003F2EA1"/>
    <w:rsid w:val="00400582"/>
    <w:rsid w:val="00405058"/>
    <w:rsid w:val="00405D4A"/>
    <w:rsid w:val="004100EB"/>
    <w:rsid w:val="00422893"/>
    <w:rsid w:val="004263C2"/>
    <w:rsid w:val="0042660F"/>
    <w:rsid w:val="004367E3"/>
    <w:rsid w:val="00436D7B"/>
    <w:rsid w:val="004556B4"/>
    <w:rsid w:val="00456869"/>
    <w:rsid w:val="00466D99"/>
    <w:rsid w:val="0047098A"/>
    <w:rsid w:val="00474FA0"/>
    <w:rsid w:val="004B1DB2"/>
    <w:rsid w:val="004B4F7D"/>
    <w:rsid w:val="004C7FCB"/>
    <w:rsid w:val="004D0DDE"/>
    <w:rsid w:val="004D67C7"/>
    <w:rsid w:val="004E47EB"/>
    <w:rsid w:val="004F4C4A"/>
    <w:rsid w:val="004F75FC"/>
    <w:rsid w:val="005066CB"/>
    <w:rsid w:val="0050685F"/>
    <w:rsid w:val="00513642"/>
    <w:rsid w:val="005138FE"/>
    <w:rsid w:val="00530911"/>
    <w:rsid w:val="00541819"/>
    <w:rsid w:val="00544641"/>
    <w:rsid w:val="00546F14"/>
    <w:rsid w:val="005513C2"/>
    <w:rsid w:val="005516F2"/>
    <w:rsid w:val="0055606C"/>
    <w:rsid w:val="00580B71"/>
    <w:rsid w:val="00581ADB"/>
    <w:rsid w:val="005873D1"/>
    <w:rsid w:val="00594232"/>
    <w:rsid w:val="005948C4"/>
    <w:rsid w:val="005979EB"/>
    <w:rsid w:val="005B67EC"/>
    <w:rsid w:val="005B710F"/>
    <w:rsid w:val="005C7230"/>
    <w:rsid w:val="005D4FCD"/>
    <w:rsid w:val="00606D31"/>
    <w:rsid w:val="00612C9F"/>
    <w:rsid w:val="00613280"/>
    <w:rsid w:val="006138A1"/>
    <w:rsid w:val="006144D2"/>
    <w:rsid w:val="0061561D"/>
    <w:rsid w:val="006212EE"/>
    <w:rsid w:val="00622DAA"/>
    <w:rsid w:val="006310CC"/>
    <w:rsid w:val="006355BA"/>
    <w:rsid w:val="00644755"/>
    <w:rsid w:val="0066652B"/>
    <w:rsid w:val="00666AB4"/>
    <w:rsid w:val="00675046"/>
    <w:rsid w:val="00675488"/>
    <w:rsid w:val="006802FE"/>
    <w:rsid w:val="00684BF0"/>
    <w:rsid w:val="006930AC"/>
    <w:rsid w:val="0069657A"/>
    <w:rsid w:val="006A3627"/>
    <w:rsid w:val="006B5959"/>
    <w:rsid w:val="006B5DBB"/>
    <w:rsid w:val="006B7987"/>
    <w:rsid w:val="006C39C2"/>
    <w:rsid w:val="006C3C1E"/>
    <w:rsid w:val="006D05B1"/>
    <w:rsid w:val="006D73B9"/>
    <w:rsid w:val="006F032E"/>
    <w:rsid w:val="006F3213"/>
    <w:rsid w:val="006F457F"/>
    <w:rsid w:val="006F469F"/>
    <w:rsid w:val="006F6E2A"/>
    <w:rsid w:val="00701490"/>
    <w:rsid w:val="007153DD"/>
    <w:rsid w:val="00716B02"/>
    <w:rsid w:val="00720FEC"/>
    <w:rsid w:val="00727DE6"/>
    <w:rsid w:val="00733B95"/>
    <w:rsid w:val="007341A6"/>
    <w:rsid w:val="00742E71"/>
    <w:rsid w:val="00750F47"/>
    <w:rsid w:val="00754087"/>
    <w:rsid w:val="0078011B"/>
    <w:rsid w:val="00784202"/>
    <w:rsid w:val="00787194"/>
    <w:rsid w:val="00787870"/>
    <w:rsid w:val="007963FD"/>
    <w:rsid w:val="007A2899"/>
    <w:rsid w:val="007A6E99"/>
    <w:rsid w:val="007B0CDF"/>
    <w:rsid w:val="007B2071"/>
    <w:rsid w:val="007B227A"/>
    <w:rsid w:val="007B490A"/>
    <w:rsid w:val="007E1381"/>
    <w:rsid w:val="007E4D61"/>
    <w:rsid w:val="007E7FF7"/>
    <w:rsid w:val="007F0422"/>
    <w:rsid w:val="007F39C7"/>
    <w:rsid w:val="00823F0E"/>
    <w:rsid w:val="00826CB8"/>
    <w:rsid w:val="00832076"/>
    <w:rsid w:val="0084122E"/>
    <w:rsid w:val="0084498D"/>
    <w:rsid w:val="00864F75"/>
    <w:rsid w:val="00866DAC"/>
    <w:rsid w:val="0087066A"/>
    <w:rsid w:val="0087448B"/>
    <w:rsid w:val="008747CA"/>
    <w:rsid w:val="0087685F"/>
    <w:rsid w:val="00876C09"/>
    <w:rsid w:val="008856A7"/>
    <w:rsid w:val="00885CE0"/>
    <w:rsid w:val="00886B96"/>
    <w:rsid w:val="00886BE8"/>
    <w:rsid w:val="00891D97"/>
    <w:rsid w:val="00896311"/>
    <w:rsid w:val="008A3352"/>
    <w:rsid w:val="008B3478"/>
    <w:rsid w:val="008B400A"/>
    <w:rsid w:val="008B40B5"/>
    <w:rsid w:val="008B6386"/>
    <w:rsid w:val="008C10F9"/>
    <w:rsid w:val="008C1695"/>
    <w:rsid w:val="008C2EEE"/>
    <w:rsid w:val="008D5BBF"/>
    <w:rsid w:val="008E76B8"/>
    <w:rsid w:val="008F080E"/>
    <w:rsid w:val="00900481"/>
    <w:rsid w:val="00904987"/>
    <w:rsid w:val="009100E3"/>
    <w:rsid w:val="00911C8C"/>
    <w:rsid w:val="009231F1"/>
    <w:rsid w:val="00926835"/>
    <w:rsid w:val="00927C66"/>
    <w:rsid w:val="0093748A"/>
    <w:rsid w:val="009533D8"/>
    <w:rsid w:val="0095458F"/>
    <w:rsid w:val="00954D7B"/>
    <w:rsid w:val="00974144"/>
    <w:rsid w:val="00975D8E"/>
    <w:rsid w:val="00984477"/>
    <w:rsid w:val="00985501"/>
    <w:rsid w:val="0099500A"/>
    <w:rsid w:val="00996F58"/>
    <w:rsid w:val="009977F9"/>
    <w:rsid w:val="009A5CFE"/>
    <w:rsid w:val="009A6CF9"/>
    <w:rsid w:val="009B067B"/>
    <w:rsid w:val="009B4DE7"/>
    <w:rsid w:val="009C318D"/>
    <w:rsid w:val="009C40C9"/>
    <w:rsid w:val="009C6805"/>
    <w:rsid w:val="009C686B"/>
    <w:rsid w:val="009C70E5"/>
    <w:rsid w:val="009D1DEA"/>
    <w:rsid w:val="009D2E84"/>
    <w:rsid w:val="009E0E38"/>
    <w:rsid w:val="009F0124"/>
    <w:rsid w:val="009F395B"/>
    <w:rsid w:val="009F6475"/>
    <w:rsid w:val="00A022B7"/>
    <w:rsid w:val="00A022DF"/>
    <w:rsid w:val="00A15592"/>
    <w:rsid w:val="00A22285"/>
    <w:rsid w:val="00A23771"/>
    <w:rsid w:val="00A37B0B"/>
    <w:rsid w:val="00A4452E"/>
    <w:rsid w:val="00A447FB"/>
    <w:rsid w:val="00A45123"/>
    <w:rsid w:val="00A50A01"/>
    <w:rsid w:val="00A516C0"/>
    <w:rsid w:val="00A5394C"/>
    <w:rsid w:val="00A65B3E"/>
    <w:rsid w:val="00A71C6D"/>
    <w:rsid w:val="00A76C23"/>
    <w:rsid w:val="00A82113"/>
    <w:rsid w:val="00A945AB"/>
    <w:rsid w:val="00A97798"/>
    <w:rsid w:val="00AB220E"/>
    <w:rsid w:val="00AB6F04"/>
    <w:rsid w:val="00AC2AF1"/>
    <w:rsid w:val="00AC5FC4"/>
    <w:rsid w:val="00AD0408"/>
    <w:rsid w:val="00AE2CE8"/>
    <w:rsid w:val="00AE378A"/>
    <w:rsid w:val="00AE6BE2"/>
    <w:rsid w:val="00AF52EC"/>
    <w:rsid w:val="00B00FEF"/>
    <w:rsid w:val="00B05BD8"/>
    <w:rsid w:val="00B06D2A"/>
    <w:rsid w:val="00B115E7"/>
    <w:rsid w:val="00B21575"/>
    <w:rsid w:val="00B2375A"/>
    <w:rsid w:val="00B256CE"/>
    <w:rsid w:val="00B267FE"/>
    <w:rsid w:val="00B270F3"/>
    <w:rsid w:val="00B3442C"/>
    <w:rsid w:val="00B6762F"/>
    <w:rsid w:val="00B713C5"/>
    <w:rsid w:val="00B838C8"/>
    <w:rsid w:val="00B844C2"/>
    <w:rsid w:val="00B845DB"/>
    <w:rsid w:val="00B86018"/>
    <w:rsid w:val="00BB0C57"/>
    <w:rsid w:val="00BB66F7"/>
    <w:rsid w:val="00BC4A64"/>
    <w:rsid w:val="00BC4EBB"/>
    <w:rsid w:val="00BD2F2D"/>
    <w:rsid w:val="00BD3AEE"/>
    <w:rsid w:val="00BD6868"/>
    <w:rsid w:val="00BD7332"/>
    <w:rsid w:val="00BE54EA"/>
    <w:rsid w:val="00BE780B"/>
    <w:rsid w:val="00BF41AE"/>
    <w:rsid w:val="00C00899"/>
    <w:rsid w:val="00C076EA"/>
    <w:rsid w:val="00C150B8"/>
    <w:rsid w:val="00C247A0"/>
    <w:rsid w:val="00C4175F"/>
    <w:rsid w:val="00C43219"/>
    <w:rsid w:val="00C47548"/>
    <w:rsid w:val="00C57AF8"/>
    <w:rsid w:val="00C57DEF"/>
    <w:rsid w:val="00C61121"/>
    <w:rsid w:val="00C61590"/>
    <w:rsid w:val="00C6192F"/>
    <w:rsid w:val="00C64D33"/>
    <w:rsid w:val="00C64EA4"/>
    <w:rsid w:val="00C71004"/>
    <w:rsid w:val="00C72CA3"/>
    <w:rsid w:val="00C76C03"/>
    <w:rsid w:val="00C77A52"/>
    <w:rsid w:val="00C93AF8"/>
    <w:rsid w:val="00CA09B9"/>
    <w:rsid w:val="00CA2C57"/>
    <w:rsid w:val="00CA3979"/>
    <w:rsid w:val="00CA5481"/>
    <w:rsid w:val="00CA73A8"/>
    <w:rsid w:val="00CB2D37"/>
    <w:rsid w:val="00CB35BE"/>
    <w:rsid w:val="00CB6C4C"/>
    <w:rsid w:val="00CD312F"/>
    <w:rsid w:val="00CD485A"/>
    <w:rsid w:val="00CD747E"/>
    <w:rsid w:val="00CE6EFD"/>
    <w:rsid w:val="00CF784F"/>
    <w:rsid w:val="00D01B09"/>
    <w:rsid w:val="00D04138"/>
    <w:rsid w:val="00D10293"/>
    <w:rsid w:val="00D10F05"/>
    <w:rsid w:val="00D12AD4"/>
    <w:rsid w:val="00D14D43"/>
    <w:rsid w:val="00D17727"/>
    <w:rsid w:val="00D23C57"/>
    <w:rsid w:val="00D323C3"/>
    <w:rsid w:val="00D3607F"/>
    <w:rsid w:val="00D37C94"/>
    <w:rsid w:val="00D43DCA"/>
    <w:rsid w:val="00D45003"/>
    <w:rsid w:val="00D46A5B"/>
    <w:rsid w:val="00D52DBF"/>
    <w:rsid w:val="00D82B8E"/>
    <w:rsid w:val="00D85ECE"/>
    <w:rsid w:val="00D9132C"/>
    <w:rsid w:val="00D94BB4"/>
    <w:rsid w:val="00DA2FDE"/>
    <w:rsid w:val="00DA3233"/>
    <w:rsid w:val="00DB3846"/>
    <w:rsid w:val="00DB567A"/>
    <w:rsid w:val="00DB6425"/>
    <w:rsid w:val="00DB649B"/>
    <w:rsid w:val="00DB6B2B"/>
    <w:rsid w:val="00DC078D"/>
    <w:rsid w:val="00DD1AAC"/>
    <w:rsid w:val="00DE471B"/>
    <w:rsid w:val="00DF3711"/>
    <w:rsid w:val="00DF7E56"/>
    <w:rsid w:val="00E028AE"/>
    <w:rsid w:val="00E24B16"/>
    <w:rsid w:val="00E2526E"/>
    <w:rsid w:val="00E26302"/>
    <w:rsid w:val="00E40CE2"/>
    <w:rsid w:val="00E44733"/>
    <w:rsid w:val="00E4557B"/>
    <w:rsid w:val="00E51731"/>
    <w:rsid w:val="00E665C9"/>
    <w:rsid w:val="00E70817"/>
    <w:rsid w:val="00E72E06"/>
    <w:rsid w:val="00E746CE"/>
    <w:rsid w:val="00E80ECC"/>
    <w:rsid w:val="00E82330"/>
    <w:rsid w:val="00E82B48"/>
    <w:rsid w:val="00E87193"/>
    <w:rsid w:val="00EA1F5D"/>
    <w:rsid w:val="00EA6132"/>
    <w:rsid w:val="00EA77D9"/>
    <w:rsid w:val="00EB421C"/>
    <w:rsid w:val="00EC3511"/>
    <w:rsid w:val="00ED076E"/>
    <w:rsid w:val="00ED151C"/>
    <w:rsid w:val="00EE069A"/>
    <w:rsid w:val="00EF54B3"/>
    <w:rsid w:val="00EF5B1F"/>
    <w:rsid w:val="00F05546"/>
    <w:rsid w:val="00F070BB"/>
    <w:rsid w:val="00F13087"/>
    <w:rsid w:val="00F168A4"/>
    <w:rsid w:val="00F2012E"/>
    <w:rsid w:val="00F364F1"/>
    <w:rsid w:val="00F44687"/>
    <w:rsid w:val="00F50A95"/>
    <w:rsid w:val="00F51252"/>
    <w:rsid w:val="00F523F1"/>
    <w:rsid w:val="00F6083D"/>
    <w:rsid w:val="00F669B0"/>
    <w:rsid w:val="00F77427"/>
    <w:rsid w:val="00F8251C"/>
    <w:rsid w:val="00F837A7"/>
    <w:rsid w:val="00F965AB"/>
    <w:rsid w:val="00F96DE3"/>
    <w:rsid w:val="00F972E3"/>
    <w:rsid w:val="00FA76C2"/>
    <w:rsid w:val="00FB1E1B"/>
    <w:rsid w:val="00FB3353"/>
    <w:rsid w:val="00FC193F"/>
    <w:rsid w:val="00FC36DB"/>
    <w:rsid w:val="00FC7545"/>
    <w:rsid w:val="00FD1508"/>
    <w:rsid w:val="00FF34EE"/>
    <w:rsid w:val="00FF5D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uiPriority="0"/>
    <w:lsdException w:name="caption" w:locked="1" w:uiPriority="0" w:qFormat="1"/>
    <w:lsdException w:name="Title" w:locked="1" w:semiHidden="0" w:uiPriority="0" w:unhideWhenUsed="0" w:qFormat="1"/>
    <w:lsdException w:name="Default Paragraph Font" w:locked="1" w:uiPriority="0"/>
    <w:lsdException w:name="Body Text" w:locked="1"/>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C23"/>
    <w:pPr>
      <w:jc w:val="right"/>
    </w:pPr>
    <w:rPr>
      <w:sz w:val="24"/>
      <w:szCs w:val="24"/>
      <w:lang w:eastAsia="ar-SA"/>
    </w:rPr>
  </w:style>
  <w:style w:type="paragraph" w:styleId="Heading1">
    <w:name w:val="heading 1"/>
    <w:basedOn w:val="Normal"/>
    <w:next w:val="Normal"/>
    <w:link w:val="Heading1Char"/>
    <w:uiPriority w:val="99"/>
    <w:qFormat/>
    <w:rsid w:val="00A76C23"/>
    <w:pPr>
      <w:keepNext/>
      <w:spacing w:line="360" w:lineRule="auto"/>
      <w:ind w:left="360" w:hanging="360"/>
      <w:jc w:val="lowKashida"/>
      <w:outlineLvl w:val="0"/>
    </w:pPr>
    <w:rPr>
      <w:rFonts w:ascii="Cambria" w:hAnsi="Cambria"/>
      <w:b/>
      <w:kern w:val="32"/>
      <w:sz w:val="32"/>
      <w:szCs w:val="20"/>
    </w:rPr>
  </w:style>
  <w:style w:type="paragraph" w:styleId="Heading2">
    <w:name w:val="heading 2"/>
    <w:basedOn w:val="Normal"/>
    <w:next w:val="Normal"/>
    <w:link w:val="Heading2Char"/>
    <w:uiPriority w:val="99"/>
    <w:qFormat/>
    <w:rsid w:val="00A76C23"/>
    <w:pPr>
      <w:keepNext/>
      <w:spacing w:line="360" w:lineRule="auto"/>
      <w:jc w:val="lowKashida"/>
      <w:outlineLvl w:val="1"/>
    </w:pPr>
    <w:rPr>
      <w:rFonts w:ascii="Cambria" w:hAnsi="Cambria"/>
      <w:b/>
      <w:i/>
      <w:sz w:val="28"/>
      <w:szCs w:val="20"/>
    </w:rPr>
  </w:style>
  <w:style w:type="paragraph" w:styleId="Heading3">
    <w:name w:val="heading 3"/>
    <w:basedOn w:val="Normal"/>
    <w:next w:val="Normal"/>
    <w:link w:val="Heading3Char"/>
    <w:uiPriority w:val="99"/>
    <w:qFormat/>
    <w:rsid w:val="00A76C23"/>
    <w:pPr>
      <w:keepNext/>
      <w:spacing w:line="360" w:lineRule="auto"/>
      <w:ind w:left="1080"/>
      <w:jc w:val="center"/>
      <w:outlineLvl w:val="2"/>
    </w:pPr>
    <w:rPr>
      <w:rFonts w:ascii="Cambria" w:hAnsi="Cambria"/>
      <w:b/>
      <w:sz w:val="26"/>
      <w:szCs w:val="20"/>
    </w:rPr>
  </w:style>
  <w:style w:type="paragraph" w:styleId="Heading4">
    <w:name w:val="heading 4"/>
    <w:basedOn w:val="Normal"/>
    <w:next w:val="Normal"/>
    <w:link w:val="Heading4Char"/>
    <w:unhideWhenUsed/>
    <w:qFormat/>
    <w:locked/>
    <w:rsid w:val="00DB6425"/>
    <w:pPr>
      <w:keepNext/>
      <w:spacing w:before="240" w:after="60"/>
      <w:outlineLvl w:val="3"/>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6C23"/>
    <w:rPr>
      <w:rFonts w:ascii="Cambria" w:hAnsi="Cambria" w:cs="Times New Roman"/>
      <w:b/>
      <w:kern w:val="32"/>
      <w:sz w:val="32"/>
      <w:lang w:eastAsia="ar-SA" w:bidi="ar-SA"/>
    </w:rPr>
  </w:style>
  <w:style w:type="character" w:customStyle="1" w:styleId="Heading2Char">
    <w:name w:val="Heading 2 Char"/>
    <w:link w:val="Heading2"/>
    <w:uiPriority w:val="99"/>
    <w:semiHidden/>
    <w:locked/>
    <w:rsid w:val="00A76C23"/>
    <w:rPr>
      <w:rFonts w:ascii="Cambria" w:hAnsi="Cambria" w:cs="Times New Roman"/>
      <w:b/>
      <w:i/>
      <w:sz w:val="28"/>
      <w:lang w:eastAsia="ar-SA" w:bidi="ar-SA"/>
    </w:rPr>
  </w:style>
  <w:style w:type="character" w:customStyle="1" w:styleId="Heading3Char">
    <w:name w:val="Heading 3 Char"/>
    <w:link w:val="Heading3"/>
    <w:uiPriority w:val="99"/>
    <w:semiHidden/>
    <w:locked/>
    <w:rsid w:val="00A76C23"/>
    <w:rPr>
      <w:rFonts w:ascii="Cambria" w:hAnsi="Cambria" w:cs="Times New Roman"/>
      <w:b/>
      <w:sz w:val="26"/>
      <w:lang w:eastAsia="ar-SA" w:bidi="ar-SA"/>
    </w:rPr>
  </w:style>
  <w:style w:type="paragraph" w:styleId="BodyTextIndent">
    <w:name w:val="Body Text Indent"/>
    <w:basedOn w:val="Normal"/>
    <w:link w:val="BodyTextIndentChar"/>
    <w:uiPriority w:val="99"/>
    <w:rsid w:val="00A76C23"/>
    <w:pPr>
      <w:spacing w:line="360" w:lineRule="auto"/>
      <w:ind w:left="720" w:firstLine="720"/>
      <w:jc w:val="left"/>
    </w:pPr>
    <w:rPr>
      <w:szCs w:val="20"/>
    </w:rPr>
  </w:style>
  <w:style w:type="character" w:customStyle="1" w:styleId="BodyTextIndentChar">
    <w:name w:val="Body Text Indent Char"/>
    <w:link w:val="BodyTextIndent"/>
    <w:uiPriority w:val="99"/>
    <w:semiHidden/>
    <w:locked/>
    <w:rsid w:val="00A76C23"/>
    <w:rPr>
      <w:rFonts w:cs="Times New Roman"/>
      <w:sz w:val="24"/>
      <w:lang w:eastAsia="ar-SA" w:bidi="ar-SA"/>
    </w:rPr>
  </w:style>
  <w:style w:type="paragraph" w:styleId="BodyTextIndent2">
    <w:name w:val="Body Text Indent 2"/>
    <w:basedOn w:val="Normal"/>
    <w:link w:val="BodyTextIndent2Char"/>
    <w:uiPriority w:val="99"/>
    <w:rsid w:val="00A76C23"/>
    <w:pPr>
      <w:spacing w:line="360" w:lineRule="auto"/>
      <w:ind w:left="778" w:firstLine="720"/>
      <w:jc w:val="lowKashida"/>
    </w:pPr>
    <w:rPr>
      <w:szCs w:val="20"/>
    </w:rPr>
  </w:style>
  <w:style w:type="character" w:customStyle="1" w:styleId="BodyTextIndent2Char">
    <w:name w:val="Body Text Indent 2 Char"/>
    <w:link w:val="BodyTextIndent2"/>
    <w:uiPriority w:val="99"/>
    <w:semiHidden/>
    <w:locked/>
    <w:rsid w:val="00A76C23"/>
    <w:rPr>
      <w:rFonts w:cs="Times New Roman"/>
      <w:sz w:val="24"/>
      <w:lang w:eastAsia="ar-SA" w:bidi="ar-SA"/>
    </w:rPr>
  </w:style>
  <w:style w:type="paragraph" w:styleId="Header">
    <w:name w:val="header"/>
    <w:basedOn w:val="Normal"/>
    <w:link w:val="HeaderChar"/>
    <w:uiPriority w:val="99"/>
    <w:rsid w:val="00A76C23"/>
    <w:pPr>
      <w:tabs>
        <w:tab w:val="center" w:pos="4320"/>
        <w:tab w:val="right" w:pos="8640"/>
      </w:tabs>
    </w:pPr>
    <w:rPr>
      <w:szCs w:val="20"/>
    </w:rPr>
  </w:style>
  <w:style w:type="character" w:customStyle="1" w:styleId="HeaderChar">
    <w:name w:val="Header Char"/>
    <w:link w:val="Header"/>
    <w:uiPriority w:val="99"/>
    <w:locked/>
    <w:rsid w:val="00A76C23"/>
    <w:rPr>
      <w:rFonts w:cs="Times New Roman"/>
      <w:sz w:val="24"/>
      <w:lang w:eastAsia="ar-SA" w:bidi="ar-SA"/>
    </w:rPr>
  </w:style>
  <w:style w:type="character" w:styleId="PageNumber">
    <w:name w:val="page number"/>
    <w:uiPriority w:val="99"/>
    <w:rsid w:val="00A76C23"/>
    <w:rPr>
      <w:rFonts w:cs="Times New Roman"/>
    </w:rPr>
  </w:style>
  <w:style w:type="paragraph" w:styleId="Footer">
    <w:name w:val="footer"/>
    <w:basedOn w:val="Normal"/>
    <w:link w:val="FooterChar"/>
    <w:rsid w:val="00A76C23"/>
    <w:pPr>
      <w:tabs>
        <w:tab w:val="center" w:pos="4320"/>
        <w:tab w:val="right" w:pos="8640"/>
      </w:tabs>
    </w:pPr>
    <w:rPr>
      <w:szCs w:val="20"/>
    </w:rPr>
  </w:style>
  <w:style w:type="character" w:customStyle="1" w:styleId="FooterChar">
    <w:name w:val="Footer Char"/>
    <w:link w:val="Footer"/>
    <w:uiPriority w:val="99"/>
    <w:locked/>
    <w:rsid w:val="00A76C23"/>
    <w:rPr>
      <w:rFonts w:cs="Times New Roman"/>
      <w:sz w:val="24"/>
      <w:lang w:eastAsia="ar-SA" w:bidi="ar-SA"/>
    </w:rPr>
  </w:style>
  <w:style w:type="paragraph" w:styleId="BodyTextIndent3">
    <w:name w:val="Body Text Indent 3"/>
    <w:basedOn w:val="Normal"/>
    <w:link w:val="BodyTextIndent3Char"/>
    <w:uiPriority w:val="99"/>
    <w:rsid w:val="00A76C23"/>
    <w:pPr>
      <w:spacing w:after="120" w:line="360" w:lineRule="auto"/>
      <w:ind w:firstLine="900"/>
      <w:jc w:val="lowKashida"/>
    </w:pPr>
    <w:rPr>
      <w:sz w:val="16"/>
      <w:szCs w:val="20"/>
    </w:rPr>
  </w:style>
  <w:style w:type="character" w:customStyle="1" w:styleId="BodyTextIndent3Char">
    <w:name w:val="Body Text Indent 3 Char"/>
    <w:link w:val="BodyTextIndent3"/>
    <w:uiPriority w:val="99"/>
    <w:locked/>
    <w:rsid w:val="00A76C23"/>
    <w:rPr>
      <w:rFonts w:cs="Times New Roman"/>
      <w:sz w:val="16"/>
      <w:lang w:eastAsia="ar-SA" w:bidi="ar-SA"/>
    </w:rPr>
  </w:style>
  <w:style w:type="paragraph" w:styleId="Title">
    <w:name w:val="Title"/>
    <w:basedOn w:val="Normal"/>
    <w:link w:val="TitleChar"/>
    <w:uiPriority w:val="99"/>
    <w:qFormat/>
    <w:rsid w:val="00A76C23"/>
    <w:pPr>
      <w:spacing w:after="120" w:line="360" w:lineRule="auto"/>
      <w:jc w:val="center"/>
    </w:pPr>
    <w:rPr>
      <w:rFonts w:ascii="Cambria" w:hAnsi="Cambria"/>
      <w:b/>
      <w:kern w:val="28"/>
      <w:sz w:val="32"/>
      <w:szCs w:val="20"/>
    </w:rPr>
  </w:style>
  <w:style w:type="character" w:customStyle="1" w:styleId="TitleChar">
    <w:name w:val="Title Char"/>
    <w:link w:val="Title"/>
    <w:uiPriority w:val="99"/>
    <w:locked/>
    <w:rsid w:val="00A76C23"/>
    <w:rPr>
      <w:rFonts w:ascii="Cambria" w:hAnsi="Cambria" w:cs="Times New Roman"/>
      <w:b/>
      <w:kern w:val="28"/>
      <w:sz w:val="32"/>
      <w:lang w:eastAsia="ar-SA" w:bidi="ar-SA"/>
    </w:rPr>
  </w:style>
  <w:style w:type="paragraph" w:styleId="BodyText">
    <w:name w:val="Body Text"/>
    <w:basedOn w:val="Normal"/>
    <w:link w:val="BodyTextChar"/>
    <w:uiPriority w:val="99"/>
    <w:rsid w:val="00A76C23"/>
    <w:pPr>
      <w:jc w:val="left"/>
    </w:pPr>
    <w:rPr>
      <w:szCs w:val="20"/>
    </w:rPr>
  </w:style>
  <w:style w:type="character" w:customStyle="1" w:styleId="BodyTextChar">
    <w:name w:val="Body Text Char"/>
    <w:link w:val="BodyText"/>
    <w:uiPriority w:val="99"/>
    <w:locked/>
    <w:rsid w:val="00A76C23"/>
    <w:rPr>
      <w:rFonts w:cs="Times New Roman"/>
      <w:sz w:val="24"/>
      <w:lang w:eastAsia="ar-SA" w:bidi="ar-SA"/>
    </w:rPr>
  </w:style>
  <w:style w:type="paragraph" w:customStyle="1" w:styleId="BodyText21">
    <w:name w:val="Body Text 21"/>
    <w:basedOn w:val="Normal"/>
    <w:uiPriority w:val="99"/>
    <w:rsid w:val="00A76C23"/>
    <w:pPr>
      <w:widowControl w:val="0"/>
      <w:spacing w:after="120" w:line="360" w:lineRule="auto"/>
      <w:ind w:left="1260"/>
      <w:jc w:val="left"/>
    </w:pPr>
    <w:rPr>
      <w:b/>
      <w:color w:val="FF0000"/>
      <w:lang w:eastAsia="en-US"/>
    </w:rPr>
  </w:style>
  <w:style w:type="paragraph" w:styleId="DocumentMap">
    <w:name w:val="Document Map"/>
    <w:basedOn w:val="Normal"/>
    <w:link w:val="DocumentMapChar"/>
    <w:uiPriority w:val="99"/>
    <w:semiHidden/>
    <w:rsid w:val="00581ADB"/>
    <w:pPr>
      <w:shd w:val="clear" w:color="auto" w:fill="000080"/>
    </w:pPr>
    <w:rPr>
      <w:rFonts w:ascii="Tahoma" w:hAnsi="Tahoma"/>
      <w:sz w:val="16"/>
      <w:szCs w:val="20"/>
    </w:rPr>
  </w:style>
  <w:style w:type="character" w:customStyle="1" w:styleId="DocumentMapChar">
    <w:name w:val="Document Map Char"/>
    <w:link w:val="DocumentMap"/>
    <w:uiPriority w:val="99"/>
    <w:semiHidden/>
    <w:locked/>
    <w:rsid w:val="00A76C23"/>
    <w:rPr>
      <w:rFonts w:ascii="Tahoma" w:hAnsi="Tahoma" w:cs="Times New Roman"/>
      <w:sz w:val="16"/>
      <w:lang w:eastAsia="ar-SA" w:bidi="ar-SA"/>
    </w:rPr>
  </w:style>
  <w:style w:type="paragraph" w:styleId="BalloonText">
    <w:name w:val="Balloon Text"/>
    <w:basedOn w:val="Normal"/>
    <w:link w:val="BalloonTextChar"/>
    <w:uiPriority w:val="99"/>
    <w:semiHidden/>
    <w:unhideWhenUsed/>
    <w:rsid w:val="00C43219"/>
    <w:rPr>
      <w:rFonts w:ascii="Tahoma" w:hAnsi="Tahoma"/>
      <w:sz w:val="16"/>
      <w:szCs w:val="20"/>
    </w:rPr>
  </w:style>
  <w:style w:type="character" w:customStyle="1" w:styleId="BalloonTextChar">
    <w:name w:val="Balloon Text Char"/>
    <w:link w:val="BalloonText"/>
    <w:uiPriority w:val="99"/>
    <w:semiHidden/>
    <w:locked/>
    <w:rsid w:val="00C43219"/>
    <w:rPr>
      <w:rFonts w:ascii="Tahoma" w:hAnsi="Tahoma" w:cs="Times New Roman"/>
      <w:sz w:val="16"/>
      <w:lang w:eastAsia="ar-SA" w:bidi="ar-SA"/>
    </w:rPr>
  </w:style>
  <w:style w:type="paragraph" w:styleId="NoSpacing">
    <w:name w:val="No Spacing"/>
    <w:link w:val="NoSpacingChar"/>
    <w:uiPriority w:val="99"/>
    <w:qFormat/>
    <w:rsid w:val="004100EB"/>
    <w:pPr>
      <w:jc w:val="right"/>
    </w:pPr>
    <w:rPr>
      <w:sz w:val="24"/>
      <w:szCs w:val="24"/>
      <w:lang w:eastAsia="ar-SA"/>
    </w:rPr>
  </w:style>
  <w:style w:type="table" w:styleId="TableGrid">
    <w:name w:val="Table Grid"/>
    <w:basedOn w:val="TableNormal"/>
    <w:uiPriority w:val="59"/>
    <w:locked/>
    <w:rsid w:val="00886B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4A64"/>
    <w:pPr>
      <w:autoSpaceDE w:val="0"/>
      <w:autoSpaceDN w:val="0"/>
      <w:adjustRightInd w:val="0"/>
    </w:pPr>
    <w:rPr>
      <w:rFonts w:ascii="Garamond" w:hAnsi="Garamond" w:cs="Garamond"/>
      <w:color w:val="000000"/>
      <w:sz w:val="24"/>
      <w:szCs w:val="24"/>
      <w:lang w:val="en-GB" w:eastAsia="en-GB"/>
    </w:rPr>
  </w:style>
  <w:style w:type="paragraph" w:styleId="ListParagraph">
    <w:name w:val="List Paragraph"/>
    <w:basedOn w:val="Normal"/>
    <w:uiPriority w:val="99"/>
    <w:qFormat/>
    <w:rsid w:val="00466D99"/>
    <w:pPr>
      <w:ind w:left="720"/>
    </w:pPr>
  </w:style>
  <w:style w:type="character" w:styleId="Strong">
    <w:name w:val="Strong"/>
    <w:uiPriority w:val="99"/>
    <w:qFormat/>
    <w:locked/>
    <w:rsid w:val="00466D99"/>
    <w:rPr>
      <w:rFonts w:cs="Times New Roman"/>
      <w:b/>
      <w:bCs/>
    </w:rPr>
  </w:style>
  <w:style w:type="character" w:styleId="Emphasis">
    <w:name w:val="Emphasis"/>
    <w:uiPriority w:val="99"/>
    <w:qFormat/>
    <w:locked/>
    <w:rsid w:val="00466D99"/>
    <w:rPr>
      <w:rFonts w:cs="Times New Roman"/>
      <w:i/>
      <w:iCs/>
    </w:rPr>
  </w:style>
  <w:style w:type="character" w:styleId="SubtleEmphasis">
    <w:name w:val="Subtle Emphasis"/>
    <w:uiPriority w:val="19"/>
    <w:qFormat/>
    <w:rsid w:val="00466D99"/>
    <w:rPr>
      <w:i/>
      <w:iCs/>
      <w:color w:val="808080"/>
    </w:rPr>
  </w:style>
  <w:style w:type="character" w:customStyle="1" w:styleId="Heading4Char">
    <w:name w:val="Heading 4 Char"/>
    <w:basedOn w:val="DefaultParagraphFont"/>
    <w:link w:val="Heading4"/>
    <w:rsid w:val="00DB6425"/>
    <w:rPr>
      <w:rFonts w:ascii="Calibri" w:eastAsia="Times New Roman" w:hAnsi="Calibri" w:cs="Arial"/>
      <w:b/>
      <w:bCs/>
      <w:sz w:val="28"/>
      <w:szCs w:val="28"/>
      <w:lang w:eastAsia="ar-SA"/>
    </w:rPr>
  </w:style>
  <w:style w:type="paragraph" w:styleId="TOCHeading">
    <w:name w:val="TOC Heading"/>
    <w:basedOn w:val="Heading1"/>
    <w:next w:val="Normal"/>
    <w:uiPriority w:val="39"/>
    <w:semiHidden/>
    <w:unhideWhenUsed/>
    <w:qFormat/>
    <w:rsid w:val="009C40C9"/>
    <w:pPr>
      <w:keepLines/>
      <w:spacing w:before="480" w:line="276" w:lineRule="auto"/>
      <w:ind w:left="0" w:firstLine="0"/>
      <w:jc w:val="left"/>
      <w:outlineLvl w:val="9"/>
    </w:pPr>
    <w:rPr>
      <w:rFonts w:asciiTheme="majorHAnsi" w:eastAsiaTheme="majorEastAsia" w:hAnsiTheme="majorHAnsi" w:cstheme="majorBidi"/>
      <w:bCs/>
      <w:color w:val="365F91" w:themeColor="accent1" w:themeShade="BF"/>
      <w:kern w:val="0"/>
      <w:sz w:val="28"/>
      <w:szCs w:val="28"/>
      <w:lang w:eastAsia="en-US"/>
    </w:rPr>
  </w:style>
  <w:style w:type="paragraph" w:styleId="TOC1">
    <w:name w:val="toc 1"/>
    <w:basedOn w:val="Normal"/>
    <w:next w:val="Normal"/>
    <w:autoRedefine/>
    <w:uiPriority w:val="39"/>
    <w:unhideWhenUsed/>
    <w:locked/>
    <w:rsid w:val="009C40C9"/>
    <w:pPr>
      <w:spacing w:after="100"/>
    </w:pPr>
  </w:style>
  <w:style w:type="paragraph" w:styleId="TOC2">
    <w:name w:val="toc 2"/>
    <w:basedOn w:val="Normal"/>
    <w:next w:val="Normal"/>
    <w:autoRedefine/>
    <w:uiPriority w:val="39"/>
    <w:unhideWhenUsed/>
    <w:locked/>
    <w:rsid w:val="009C40C9"/>
    <w:pPr>
      <w:spacing w:after="100"/>
      <w:ind w:left="240"/>
    </w:pPr>
  </w:style>
  <w:style w:type="paragraph" w:styleId="TOC3">
    <w:name w:val="toc 3"/>
    <w:basedOn w:val="Normal"/>
    <w:next w:val="Normal"/>
    <w:autoRedefine/>
    <w:uiPriority w:val="39"/>
    <w:unhideWhenUsed/>
    <w:locked/>
    <w:rsid w:val="009C40C9"/>
    <w:pPr>
      <w:spacing w:after="100"/>
      <w:ind w:left="480"/>
    </w:pPr>
  </w:style>
  <w:style w:type="character" w:styleId="Hyperlink">
    <w:name w:val="Hyperlink"/>
    <w:basedOn w:val="DefaultParagraphFont"/>
    <w:uiPriority w:val="99"/>
    <w:unhideWhenUsed/>
    <w:rsid w:val="009C40C9"/>
    <w:rPr>
      <w:color w:val="0000FF" w:themeColor="hyperlink"/>
      <w:u w:val="single"/>
    </w:rPr>
  </w:style>
  <w:style w:type="character" w:customStyle="1" w:styleId="NoSpacingChar">
    <w:name w:val="No Spacing Char"/>
    <w:link w:val="NoSpacing"/>
    <w:uiPriority w:val="99"/>
    <w:locked/>
    <w:rsid w:val="00C57AF8"/>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chart" Target="charts/chart4.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negara@gmail.com" TargetMode="External"/><Relationship Id="rId24" Type="http://schemas.openxmlformats.org/officeDocument/2006/relationships/chart" Target="charts/chart10.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9.xml"/><Relationship Id="rId28" Type="http://schemas.openxmlformats.org/officeDocument/2006/relationships/footer" Target="footer2.xml"/><Relationship Id="rId10" Type="http://schemas.openxmlformats.org/officeDocument/2006/relationships/hyperlink" Target="http://www.pa-negara.pta-banjarmasin.go.id" TargetMode="External"/><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chart" Target="charts/chart8.xml"/><Relationship Id="rId27" Type="http://schemas.openxmlformats.org/officeDocument/2006/relationships/header" Target="head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SISA PERKARA TH SEBELUMNYA</c:v>
                </c:pt>
              </c:strCache>
            </c:strRef>
          </c:tx>
          <c:invertIfNegative val="0"/>
          <c:cat>
            <c:numRef>
              <c:f>Sheet1!$A$2:$A$5</c:f>
              <c:numCache>
                <c:formatCode>General</c:formatCode>
                <c:ptCount val="4"/>
                <c:pt idx="0">
                  <c:v>2015</c:v>
                </c:pt>
                <c:pt idx="1">
                  <c:v>2016</c:v>
                </c:pt>
                <c:pt idx="2">
                  <c:v>2017</c:v>
                </c:pt>
              </c:numCache>
            </c:numRef>
          </c:cat>
          <c:val>
            <c:numRef>
              <c:f>Sheet1!$B$2:$B$5</c:f>
              <c:numCache>
                <c:formatCode>General</c:formatCode>
                <c:ptCount val="4"/>
                <c:pt idx="0">
                  <c:v>19</c:v>
                </c:pt>
                <c:pt idx="1">
                  <c:v>18</c:v>
                </c:pt>
                <c:pt idx="2">
                  <c:v>6</c:v>
                </c:pt>
              </c:numCache>
            </c:numRef>
          </c:val>
        </c:ser>
        <c:ser>
          <c:idx val="1"/>
          <c:order val="1"/>
          <c:tx>
            <c:strRef>
              <c:f>Sheet1!$C$1</c:f>
              <c:strCache>
                <c:ptCount val="1"/>
                <c:pt idx="0">
                  <c:v>SISA PERKARA YG DISELESAIKAN</c:v>
                </c:pt>
              </c:strCache>
            </c:strRef>
          </c:tx>
          <c:invertIfNegative val="0"/>
          <c:cat>
            <c:numRef>
              <c:f>Sheet1!$A$2:$A$5</c:f>
              <c:numCache>
                <c:formatCode>General</c:formatCode>
                <c:ptCount val="4"/>
                <c:pt idx="0">
                  <c:v>2015</c:v>
                </c:pt>
                <c:pt idx="1">
                  <c:v>2016</c:v>
                </c:pt>
                <c:pt idx="2">
                  <c:v>2017</c:v>
                </c:pt>
              </c:numCache>
            </c:numRef>
          </c:cat>
          <c:val>
            <c:numRef>
              <c:f>Sheet1!$C$2:$C$5</c:f>
              <c:numCache>
                <c:formatCode>General</c:formatCode>
                <c:ptCount val="4"/>
                <c:pt idx="0">
                  <c:v>19</c:v>
                </c:pt>
                <c:pt idx="1">
                  <c:v>18</c:v>
                </c:pt>
                <c:pt idx="2">
                  <c:v>6</c:v>
                </c:pt>
              </c:numCache>
            </c:numRef>
          </c:val>
        </c:ser>
        <c:dLbls>
          <c:showLegendKey val="0"/>
          <c:showVal val="1"/>
          <c:showCatName val="0"/>
          <c:showSerName val="0"/>
          <c:showPercent val="0"/>
          <c:showBubbleSize val="0"/>
        </c:dLbls>
        <c:gapWidth val="75"/>
        <c:shape val="box"/>
        <c:axId val="141027968"/>
        <c:axId val="158589696"/>
        <c:axId val="0"/>
      </c:bar3DChart>
      <c:catAx>
        <c:axId val="141027968"/>
        <c:scaling>
          <c:orientation val="minMax"/>
        </c:scaling>
        <c:delete val="0"/>
        <c:axPos val="b"/>
        <c:numFmt formatCode="General" sourceLinked="1"/>
        <c:majorTickMark val="none"/>
        <c:minorTickMark val="none"/>
        <c:tickLblPos val="nextTo"/>
        <c:txPr>
          <a:bodyPr/>
          <a:lstStyle/>
          <a:p>
            <a:pPr>
              <a:defRPr lang="en-US"/>
            </a:pPr>
            <a:endParaRPr lang="en-US"/>
          </a:p>
        </c:txPr>
        <c:crossAx val="158589696"/>
        <c:crosses val="autoZero"/>
        <c:auto val="1"/>
        <c:lblAlgn val="ctr"/>
        <c:lblOffset val="100"/>
        <c:noMultiLvlLbl val="0"/>
      </c:catAx>
      <c:valAx>
        <c:axId val="158589696"/>
        <c:scaling>
          <c:orientation val="minMax"/>
        </c:scaling>
        <c:delete val="0"/>
        <c:axPos val="l"/>
        <c:numFmt formatCode="General" sourceLinked="1"/>
        <c:majorTickMark val="none"/>
        <c:minorTickMark val="none"/>
        <c:tickLblPos val="nextTo"/>
        <c:txPr>
          <a:bodyPr/>
          <a:lstStyle/>
          <a:p>
            <a:pPr>
              <a:defRPr lang="en-US"/>
            </a:pPr>
            <a:endParaRPr lang="en-US"/>
          </a:p>
        </c:txPr>
        <c:crossAx val="141027968"/>
        <c:crosses val="autoZero"/>
        <c:crossBetween val="between"/>
      </c:valAx>
    </c:plotArea>
    <c:legend>
      <c:legendPos val="b"/>
      <c:overlay val="0"/>
      <c:txPr>
        <a:bodyPr/>
        <a:lstStyle/>
        <a:p>
          <a:pPr>
            <a:defRPr lang="en-US"/>
          </a:pPr>
          <a:endParaRPr lang="en-US"/>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PERKARA YANG SEHARUSNYA DISELESAIKAN DILUAR GEDUNG PENGADILAN</c:v>
                </c:pt>
              </c:strCache>
            </c:strRef>
          </c:tx>
          <c:invertIfNegative val="0"/>
          <c:cat>
            <c:numRef>
              <c:f>Sheet1!$A$2:$A$5</c:f>
              <c:numCache>
                <c:formatCode>General</c:formatCode>
                <c:ptCount val="4"/>
                <c:pt idx="0">
                  <c:v>2015</c:v>
                </c:pt>
                <c:pt idx="1">
                  <c:v>2016</c:v>
                </c:pt>
                <c:pt idx="2">
                  <c:v>2017</c:v>
                </c:pt>
              </c:numCache>
            </c:numRef>
          </c:cat>
          <c:val>
            <c:numRef>
              <c:f>Sheet1!$B$2:$B$5</c:f>
              <c:numCache>
                <c:formatCode>General</c:formatCode>
                <c:ptCount val="4"/>
                <c:pt idx="0">
                  <c:v>42</c:v>
                </c:pt>
                <c:pt idx="1">
                  <c:v>57</c:v>
                </c:pt>
                <c:pt idx="2">
                  <c:v>25</c:v>
                </c:pt>
              </c:numCache>
            </c:numRef>
          </c:val>
        </c:ser>
        <c:ser>
          <c:idx val="1"/>
          <c:order val="1"/>
          <c:tx>
            <c:strRef>
              <c:f>Sheet1!$C$1</c:f>
              <c:strCache>
                <c:ptCount val="1"/>
                <c:pt idx="0">
                  <c:v>PERKARA YANG DISELESAIKAN DILUAR GEDUNG PENGADILAN</c:v>
                </c:pt>
              </c:strCache>
            </c:strRef>
          </c:tx>
          <c:invertIfNegative val="0"/>
          <c:cat>
            <c:numRef>
              <c:f>Sheet1!$A$2:$A$5</c:f>
              <c:numCache>
                <c:formatCode>General</c:formatCode>
                <c:ptCount val="4"/>
                <c:pt idx="0">
                  <c:v>2015</c:v>
                </c:pt>
                <c:pt idx="1">
                  <c:v>2016</c:v>
                </c:pt>
                <c:pt idx="2">
                  <c:v>2017</c:v>
                </c:pt>
              </c:numCache>
            </c:numRef>
          </c:cat>
          <c:val>
            <c:numRef>
              <c:f>Sheet1!$C$2:$C$5</c:f>
              <c:numCache>
                <c:formatCode>General</c:formatCode>
                <c:ptCount val="4"/>
                <c:pt idx="0">
                  <c:v>42</c:v>
                </c:pt>
                <c:pt idx="1">
                  <c:v>57</c:v>
                </c:pt>
                <c:pt idx="2">
                  <c:v>25</c:v>
                </c:pt>
              </c:numCache>
            </c:numRef>
          </c:val>
        </c:ser>
        <c:dLbls>
          <c:showLegendKey val="0"/>
          <c:showVal val="1"/>
          <c:showCatName val="0"/>
          <c:showSerName val="0"/>
          <c:showPercent val="0"/>
          <c:showBubbleSize val="0"/>
        </c:dLbls>
        <c:gapWidth val="75"/>
        <c:shape val="box"/>
        <c:axId val="177586944"/>
        <c:axId val="177588480"/>
        <c:axId val="0"/>
      </c:bar3DChart>
      <c:catAx>
        <c:axId val="177586944"/>
        <c:scaling>
          <c:orientation val="minMax"/>
        </c:scaling>
        <c:delete val="0"/>
        <c:axPos val="b"/>
        <c:numFmt formatCode="General" sourceLinked="1"/>
        <c:majorTickMark val="none"/>
        <c:minorTickMark val="none"/>
        <c:tickLblPos val="nextTo"/>
        <c:txPr>
          <a:bodyPr/>
          <a:lstStyle/>
          <a:p>
            <a:pPr>
              <a:defRPr lang="en-US"/>
            </a:pPr>
            <a:endParaRPr lang="en-US"/>
          </a:p>
        </c:txPr>
        <c:crossAx val="177588480"/>
        <c:crosses val="autoZero"/>
        <c:auto val="1"/>
        <c:lblAlgn val="ctr"/>
        <c:lblOffset val="100"/>
        <c:noMultiLvlLbl val="0"/>
      </c:catAx>
      <c:valAx>
        <c:axId val="177588480"/>
        <c:scaling>
          <c:orientation val="minMax"/>
        </c:scaling>
        <c:delete val="0"/>
        <c:axPos val="l"/>
        <c:numFmt formatCode="General" sourceLinked="1"/>
        <c:majorTickMark val="none"/>
        <c:minorTickMark val="none"/>
        <c:tickLblPos val="nextTo"/>
        <c:txPr>
          <a:bodyPr/>
          <a:lstStyle/>
          <a:p>
            <a:pPr>
              <a:defRPr lang="en-US"/>
            </a:pPr>
            <a:endParaRPr lang="en-US"/>
          </a:p>
        </c:txPr>
        <c:crossAx val="177586944"/>
        <c:crosses val="autoZero"/>
        <c:crossBetween val="between"/>
      </c:valAx>
    </c:plotArea>
    <c:legend>
      <c:legendPos val="b"/>
      <c:layout>
        <c:manualLayout>
          <c:xMode val="edge"/>
          <c:yMode val="edge"/>
          <c:x val="5.8571324243848512E-2"/>
          <c:y val="0.60938310083924119"/>
          <c:w val="0.87258044906347565"/>
          <c:h val="0.30059632302906886"/>
        </c:manualLayout>
      </c:layout>
      <c:overlay val="0"/>
      <c:txPr>
        <a:bodyPr/>
        <a:lstStyle/>
        <a:p>
          <a:pPr>
            <a:defRPr lang="en-US"/>
          </a:pPr>
          <a:endParaRPr lang="en-US"/>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PERKARA VOLUNTEER IDENTITAS HUKUM YANG DIAJUKAN</c:v>
                </c:pt>
              </c:strCache>
            </c:strRef>
          </c:tx>
          <c:invertIfNegative val="0"/>
          <c:cat>
            <c:numRef>
              <c:f>Sheet1!$A$2:$A$5</c:f>
              <c:numCache>
                <c:formatCode>General</c:formatCode>
                <c:ptCount val="4"/>
                <c:pt idx="0">
                  <c:v>2015</c:v>
                </c:pt>
                <c:pt idx="1">
                  <c:v>2016</c:v>
                </c:pt>
                <c:pt idx="2">
                  <c:v>2017</c:v>
                </c:pt>
              </c:numCache>
            </c:numRef>
          </c:cat>
          <c:val>
            <c:numRef>
              <c:f>Sheet1!$B$2:$B$5</c:f>
              <c:numCache>
                <c:formatCode>General</c:formatCode>
                <c:ptCount val="4"/>
                <c:pt idx="0">
                  <c:v>75</c:v>
                </c:pt>
                <c:pt idx="1">
                  <c:v>82</c:v>
                </c:pt>
                <c:pt idx="2">
                  <c:v>46</c:v>
                </c:pt>
              </c:numCache>
            </c:numRef>
          </c:val>
        </c:ser>
        <c:ser>
          <c:idx val="1"/>
          <c:order val="1"/>
          <c:tx>
            <c:strRef>
              <c:f>Sheet1!$C$1</c:f>
              <c:strCache>
                <c:ptCount val="1"/>
                <c:pt idx="0">
                  <c:v>PERKARA YANG VOLUNTEER IDENTITAS HUKUM YANG DISELESAIKAN</c:v>
                </c:pt>
              </c:strCache>
            </c:strRef>
          </c:tx>
          <c:invertIfNegative val="0"/>
          <c:cat>
            <c:numRef>
              <c:f>Sheet1!$A$2:$A$5</c:f>
              <c:numCache>
                <c:formatCode>General</c:formatCode>
                <c:ptCount val="4"/>
                <c:pt idx="0">
                  <c:v>2015</c:v>
                </c:pt>
                <c:pt idx="1">
                  <c:v>2016</c:v>
                </c:pt>
                <c:pt idx="2">
                  <c:v>2017</c:v>
                </c:pt>
              </c:numCache>
            </c:numRef>
          </c:cat>
          <c:val>
            <c:numRef>
              <c:f>Sheet1!$C$2:$C$5</c:f>
              <c:numCache>
                <c:formatCode>General</c:formatCode>
                <c:ptCount val="4"/>
                <c:pt idx="0">
                  <c:v>75</c:v>
                </c:pt>
                <c:pt idx="1">
                  <c:v>82</c:v>
                </c:pt>
                <c:pt idx="2">
                  <c:v>46</c:v>
                </c:pt>
              </c:numCache>
            </c:numRef>
          </c:val>
        </c:ser>
        <c:dLbls>
          <c:showLegendKey val="0"/>
          <c:showVal val="1"/>
          <c:showCatName val="0"/>
          <c:showSerName val="0"/>
          <c:showPercent val="0"/>
          <c:showBubbleSize val="0"/>
        </c:dLbls>
        <c:gapWidth val="75"/>
        <c:shape val="box"/>
        <c:axId val="177623424"/>
        <c:axId val="177624960"/>
        <c:axId val="0"/>
      </c:bar3DChart>
      <c:catAx>
        <c:axId val="177623424"/>
        <c:scaling>
          <c:orientation val="minMax"/>
        </c:scaling>
        <c:delete val="0"/>
        <c:axPos val="b"/>
        <c:numFmt formatCode="General" sourceLinked="1"/>
        <c:majorTickMark val="none"/>
        <c:minorTickMark val="none"/>
        <c:tickLblPos val="nextTo"/>
        <c:txPr>
          <a:bodyPr/>
          <a:lstStyle/>
          <a:p>
            <a:pPr>
              <a:defRPr lang="en-US"/>
            </a:pPr>
            <a:endParaRPr lang="en-US"/>
          </a:p>
        </c:txPr>
        <c:crossAx val="177624960"/>
        <c:crosses val="autoZero"/>
        <c:auto val="1"/>
        <c:lblAlgn val="ctr"/>
        <c:lblOffset val="100"/>
        <c:noMultiLvlLbl val="0"/>
      </c:catAx>
      <c:valAx>
        <c:axId val="177624960"/>
        <c:scaling>
          <c:orientation val="minMax"/>
        </c:scaling>
        <c:delete val="0"/>
        <c:axPos val="l"/>
        <c:numFmt formatCode="General" sourceLinked="1"/>
        <c:majorTickMark val="none"/>
        <c:minorTickMark val="none"/>
        <c:tickLblPos val="nextTo"/>
        <c:txPr>
          <a:bodyPr/>
          <a:lstStyle/>
          <a:p>
            <a:pPr>
              <a:defRPr lang="en-US"/>
            </a:pPr>
            <a:endParaRPr lang="en-US"/>
          </a:p>
        </c:txPr>
        <c:crossAx val="177623424"/>
        <c:crosses val="autoZero"/>
        <c:crossBetween val="between"/>
      </c:valAx>
    </c:plotArea>
    <c:legend>
      <c:legendPos val="b"/>
      <c:layout>
        <c:manualLayout>
          <c:xMode val="edge"/>
          <c:yMode val="edge"/>
          <c:x val="5.8571324243848512E-2"/>
          <c:y val="0.60938310083924097"/>
          <c:w val="0.87258044906347565"/>
          <c:h val="0.30059632302906897"/>
        </c:manualLayout>
      </c:layout>
      <c:overlay val="0"/>
      <c:txPr>
        <a:bodyPr/>
        <a:lstStyle/>
        <a:p>
          <a:pPr>
            <a:defRPr lang="en-US"/>
          </a:pPr>
          <a:endParaRPr lang="en-US"/>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SISA PERKARA TH SEBELUMNYA</c:v>
                </c:pt>
              </c:strCache>
            </c:strRef>
          </c:tx>
          <c:invertIfNegative val="0"/>
          <c:cat>
            <c:numRef>
              <c:f>Sheet1!$A$2:$A$5</c:f>
              <c:numCache>
                <c:formatCode>General</c:formatCode>
                <c:ptCount val="4"/>
                <c:pt idx="0">
                  <c:v>2015</c:v>
                </c:pt>
                <c:pt idx="1">
                  <c:v>2016</c:v>
                </c:pt>
                <c:pt idx="2">
                  <c:v>2017</c:v>
                </c:pt>
              </c:numCache>
            </c:numRef>
          </c:cat>
          <c:val>
            <c:numRef>
              <c:f>Sheet1!$B$2:$B$5</c:f>
              <c:numCache>
                <c:formatCode>General</c:formatCode>
                <c:ptCount val="4"/>
                <c:pt idx="0">
                  <c:v>19</c:v>
                </c:pt>
                <c:pt idx="1">
                  <c:v>18</c:v>
                </c:pt>
                <c:pt idx="2">
                  <c:v>6</c:v>
                </c:pt>
              </c:numCache>
            </c:numRef>
          </c:val>
        </c:ser>
        <c:ser>
          <c:idx val="1"/>
          <c:order val="1"/>
          <c:tx>
            <c:strRef>
              <c:f>Sheet1!$C$1</c:f>
              <c:strCache>
                <c:ptCount val="1"/>
                <c:pt idx="0">
                  <c:v>SISA PERKARA YG DISELESAIKAN</c:v>
                </c:pt>
              </c:strCache>
            </c:strRef>
          </c:tx>
          <c:invertIfNegative val="0"/>
          <c:cat>
            <c:numRef>
              <c:f>Sheet1!$A$2:$A$5</c:f>
              <c:numCache>
                <c:formatCode>General</c:formatCode>
                <c:ptCount val="4"/>
                <c:pt idx="0">
                  <c:v>2015</c:v>
                </c:pt>
                <c:pt idx="1">
                  <c:v>2016</c:v>
                </c:pt>
                <c:pt idx="2">
                  <c:v>2017</c:v>
                </c:pt>
              </c:numCache>
            </c:numRef>
          </c:cat>
          <c:val>
            <c:numRef>
              <c:f>Sheet1!$C$2:$C$5</c:f>
              <c:numCache>
                <c:formatCode>General</c:formatCode>
                <c:ptCount val="4"/>
                <c:pt idx="0">
                  <c:v>19</c:v>
                </c:pt>
                <c:pt idx="1">
                  <c:v>18</c:v>
                </c:pt>
                <c:pt idx="2">
                  <c:v>6</c:v>
                </c:pt>
              </c:numCache>
            </c:numRef>
          </c:val>
        </c:ser>
        <c:dLbls>
          <c:showLegendKey val="0"/>
          <c:showVal val="1"/>
          <c:showCatName val="0"/>
          <c:showSerName val="0"/>
          <c:showPercent val="0"/>
          <c:showBubbleSize val="0"/>
        </c:dLbls>
        <c:gapWidth val="75"/>
        <c:shape val="box"/>
        <c:axId val="179351552"/>
        <c:axId val="179353088"/>
        <c:axId val="0"/>
      </c:bar3DChart>
      <c:catAx>
        <c:axId val="179351552"/>
        <c:scaling>
          <c:orientation val="minMax"/>
        </c:scaling>
        <c:delete val="0"/>
        <c:axPos val="b"/>
        <c:numFmt formatCode="General" sourceLinked="1"/>
        <c:majorTickMark val="none"/>
        <c:minorTickMark val="none"/>
        <c:tickLblPos val="nextTo"/>
        <c:txPr>
          <a:bodyPr/>
          <a:lstStyle/>
          <a:p>
            <a:pPr>
              <a:defRPr lang="en-US"/>
            </a:pPr>
            <a:endParaRPr lang="en-US"/>
          </a:p>
        </c:txPr>
        <c:crossAx val="179353088"/>
        <c:crosses val="autoZero"/>
        <c:auto val="1"/>
        <c:lblAlgn val="ctr"/>
        <c:lblOffset val="100"/>
        <c:noMultiLvlLbl val="0"/>
      </c:catAx>
      <c:valAx>
        <c:axId val="179353088"/>
        <c:scaling>
          <c:orientation val="minMax"/>
        </c:scaling>
        <c:delete val="0"/>
        <c:axPos val="l"/>
        <c:numFmt formatCode="General" sourceLinked="1"/>
        <c:majorTickMark val="none"/>
        <c:minorTickMark val="none"/>
        <c:tickLblPos val="nextTo"/>
        <c:txPr>
          <a:bodyPr/>
          <a:lstStyle/>
          <a:p>
            <a:pPr>
              <a:defRPr lang="en-US"/>
            </a:pPr>
            <a:endParaRPr lang="en-US"/>
          </a:p>
        </c:txPr>
        <c:crossAx val="179351552"/>
        <c:crosses val="autoZero"/>
        <c:crossBetween val="between"/>
      </c:valAx>
    </c:plotArea>
    <c:legend>
      <c:legendPos val="b"/>
      <c:overlay val="0"/>
      <c:txPr>
        <a:bodyPr/>
        <a:lstStyle/>
        <a:p>
          <a:pPr>
            <a:defRPr lang="en-US"/>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MASUK</c:v>
                </c:pt>
              </c:strCache>
            </c:strRef>
          </c:tx>
          <c:invertIfNegative val="0"/>
          <c:cat>
            <c:numRef>
              <c:f>Sheet1!$A$2:$A$5</c:f>
              <c:numCache>
                <c:formatCode>General</c:formatCode>
                <c:ptCount val="4"/>
                <c:pt idx="0">
                  <c:v>2015</c:v>
                </c:pt>
                <c:pt idx="1">
                  <c:v>2016</c:v>
                </c:pt>
                <c:pt idx="2">
                  <c:v>2017</c:v>
                </c:pt>
              </c:numCache>
            </c:numRef>
          </c:cat>
          <c:val>
            <c:numRef>
              <c:f>Sheet1!$B$2:$B$5</c:f>
              <c:numCache>
                <c:formatCode>General</c:formatCode>
                <c:ptCount val="4"/>
                <c:pt idx="0">
                  <c:v>254</c:v>
                </c:pt>
                <c:pt idx="1">
                  <c:v>267</c:v>
                </c:pt>
                <c:pt idx="2">
                  <c:v>325</c:v>
                </c:pt>
              </c:numCache>
            </c:numRef>
          </c:val>
        </c:ser>
        <c:ser>
          <c:idx val="1"/>
          <c:order val="1"/>
          <c:tx>
            <c:strRef>
              <c:f>Sheet1!$C$1</c:f>
              <c:strCache>
                <c:ptCount val="1"/>
                <c:pt idx="0">
                  <c:v>SELESAI</c:v>
                </c:pt>
              </c:strCache>
            </c:strRef>
          </c:tx>
          <c:invertIfNegative val="0"/>
          <c:cat>
            <c:numRef>
              <c:f>Sheet1!$A$2:$A$5</c:f>
              <c:numCache>
                <c:formatCode>General</c:formatCode>
                <c:ptCount val="4"/>
                <c:pt idx="0">
                  <c:v>2015</c:v>
                </c:pt>
                <c:pt idx="1">
                  <c:v>2016</c:v>
                </c:pt>
                <c:pt idx="2">
                  <c:v>2017</c:v>
                </c:pt>
              </c:numCache>
            </c:numRef>
          </c:cat>
          <c:val>
            <c:numRef>
              <c:f>Sheet1!$C$2:$C$5</c:f>
              <c:numCache>
                <c:formatCode>General</c:formatCode>
                <c:ptCount val="4"/>
                <c:pt idx="0">
                  <c:v>236</c:v>
                </c:pt>
                <c:pt idx="1">
                  <c:v>261</c:v>
                </c:pt>
                <c:pt idx="2">
                  <c:v>326</c:v>
                </c:pt>
              </c:numCache>
            </c:numRef>
          </c:val>
        </c:ser>
        <c:dLbls>
          <c:showLegendKey val="0"/>
          <c:showVal val="1"/>
          <c:showCatName val="0"/>
          <c:showSerName val="0"/>
          <c:showPercent val="0"/>
          <c:showBubbleSize val="0"/>
        </c:dLbls>
        <c:gapWidth val="75"/>
        <c:shape val="box"/>
        <c:axId val="190526208"/>
        <c:axId val="203301632"/>
        <c:axId val="0"/>
      </c:bar3DChart>
      <c:catAx>
        <c:axId val="190526208"/>
        <c:scaling>
          <c:orientation val="minMax"/>
        </c:scaling>
        <c:delete val="0"/>
        <c:axPos val="b"/>
        <c:numFmt formatCode="General" sourceLinked="1"/>
        <c:majorTickMark val="none"/>
        <c:minorTickMark val="none"/>
        <c:tickLblPos val="nextTo"/>
        <c:txPr>
          <a:bodyPr/>
          <a:lstStyle/>
          <a:p>
            <a:pPr>
              <a:defRPr lang="en-US"/>
            </a:pPr>
            <a:endParaRPr lang="en-US"/>
          </a:p>
        </c:txPr>
        <c:crossAx val="203301632"/>
        <c:crosses val="autoZero"/>
        <c:auto val="1"/>
        <c:lblAlgn val="ctr"/>
        <c:lblOffset val="100"/>
        <c:noMultiLvlLbl val="0"/>
      </c:catAx>
      <c:valAx>
        <c:axId val="203301632"/>
        <c:scaling>
          <c:orientation val="minMax"/>
        </c:scaling>
        <c:delete val="0"/>
        <c:axPos val="l"/>
        <c:numFmt formatCode="General" sourceLinked="1"/>
        <c:majorTickMark val="none"/>
        <c:minorTickMark val="none"/>
        <c:tickLblPos val="nextTo"/>
        <c:txPr>
          <a:bodyPr/>
          <a:lstStyle/>
          <a:p>
            <a:pPr>
              <a:defRPr lang="en-US"/>
            </a:pPr>
            <a:endParaRPr lang="en-US"/>
          </a:p>
        </c:txPr>
        <c:crossAx val="190526208"/>
        <c:crosses val="autoZero"/>
        <c:crossBetween val="between"/>
      </c:valAx>
    </c:plotArea>
    <c:legend>
      <c:legendPos val="b"/>
      <c:layout>
        <c:manualLayout>
          <c:xMode val="edge"/>
          <c:yMode val="edge"/>
          <c:x val="0.36026934664665"/>
          <c:y val="0.7422652174265304"/>
          <c:w val="0.25890790640353673"/>
          <c:h val="0.11627387722368124"/>
        </c:manualLayout>
      </c:layout>
      <c:overlay val="0"/>
      <c:txPr>
        <a:bodyPr/>
        <a:lstStyle/>
        <a:p>
          <a:pPr>
            <a:defRPr lang="en-US"/>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SISA TH SEBELUMNYA</c:v>
                </c:pt>
              </c:strCache>
            </c:strRef>
          </c:tx>
          <c:invertIfNegative val="0"/>
          <c:cat>
            <c:numRef>
              <c:f>Sheet1!$A$2:$A$5</c:f>
              <c:numCache>
                <c:formatCode>General</c:formatCode>
                <c:ptCount val="4"/>
                <c:pt idx="0">
                  <c:v>2015</c:v>
                </c:pt>
                <c:pt idx="1">
                  <c:v>2016</c:v>
                </c:pt>
                <c:pt idx="2">
                  <c:v>2017</c:v>
                </c:pt>
              </c:numCache>
            </c:numRef>
          </c:cat>
          <c:val>
            <c:numRef>
              <c:f>Sheet1!$B$2:$B$5</c:f>
              <c:numCache>
                <c:formatCode>General</c:formatCode>
                <c:ptCount val="4"/>
                <c:pt idx="0">
                  <c:v>19</c:v>
                </c:pt>
                <c:pt idx="1">
                  <c:v>18</c:v>
                </c:pt>
                <c:pt idx="2">
                  <c:v>6</c:v>
                </c:pt>
              </c:numCache>
            </c:numRef>
          </c:val>
        </c:ser>
        <c:ser>
          <c:idx val="1"/>
          <c:order val="1"/>
          <c:tx>
            <c:strRef>
              <c:f>Sheet1!$C$1</c:f>
              <c:strCache>
                <c:ptCount val="1"/>
                <c:pt idx="0">
                  <c:v>SISA TH BERJALAN</c:v>
                </c:pt>
              </c:strCache>
            </c:strRef>
          </c:tx>
          <c:invertIfNegative val="0"/>
          <c:cat>
            <c:numRef>
              <c:f>Sheet1!$A$2:$A$5</c:f>
              <c:numCache>
                <c:formatCode>General</c:formatCode>
                <c:ptCount val="4"/>
                <c:pt idx="0">
                  <c:v>2015</c:v>
                </c:pt>
                <c:pt idx="1">
                  <c:v>2016</c:v>
                </c:pt>
                <c:pt idx="2">
                  <c:v>2017</c:v>
                </c:pt>
              </c:numCache>
            </c:numRef>
          </c:cat>
          <c:val>
            <c:numRef>
              <c:f>Sheet1!$C$2:$C$5</c:f>
              <c:numCache>
                <c:formatCode>General</c:formatCode>
                <c:ptCount val="4"/>
                <c:pt idx="0">
                  <c:v>18</c:v>
                </c:pt>
                <c:pt idx="1">
                  <c:v>6</c:v>
                </c:pt>
                <c:pt idx="2">
                  <c:v>1</c:v>
                </c:pt>
              </c:numCache>
            </c:numRef>
          </c:val>
        </c:ser>
        <c:dLbls>
          <c:showLegendKey val="0"/>
          <c:showVal val="1"/>
          <c:showCatName val="0"/>
          <c:showSerName val="0"/>
          <c:showPercent val="0"/>
          <c:showBubbleSize val="0"/>
        </c:dLbls>
        <c:gapWidth val="75"/>
        <c:shape val="box"/>
        <c:axId val="153461888"/>
        <c:axId val="153463424"/>
        <c:axId val="0"/>
      </c:bar3DChart>
      <c:catAx>
        <c:axId val="153461888"/>
        <c:scaling>
          <c:orientation val="minMax"/>
        </c:scaling>
        <c:delete val="0"/>
        <c:axPos val="b"/>
        <c:numFmt formatCode="General" sourceLinked="1"/>
        <c:majorTickMark val="none"/>
        <c:minorTickMark val="none"/>
        <c:tickLblPos val="nextTo"/>
        <c:txPr>
          <a:bodyPr/>
          <a:lstStyle/>
          <a:p>
            <a:pPr>
              <a:defRPr lang="en-US"/>
            </a:pPr>
            <a:endParaRPr lang="en-US"/>
          </a:p>
        </c:txPr>
        <c:crossAx val="153463424"/>
        <c:crosses val="autoZero"/>
        <c:auto val="1"/>
        <c:lblAlgn val="ctr"/>
        <c:lblOffset val="100"/>
        <c:noMultiLvlLbl val="0"/>
      </c:catAx>
      <c:valAx>
        <c:axId val="153463424"/>
        <c:scaling>
          <c:orientation val="minMax"/>
        </c:scaling>
        <c:delete val="0"/>
        <c:axPos val="l"/>
        <c:numFmt formatCode="General" sourceLinked="1"/>
        <c:majorTickMark val="none"/>
        <c:minorTickMark val="none"/>
        <c:tickLblPos val="nextTo"/>
        <c:txPr>
          <a:bodyPr/>
          <a:lstStyle/>
          <a:p>
            <a:pPr>
              <a:defRPr lang="en-US"/>
            </a:pPr>
            <a:endParaRPr lang="en-US"/>
          </a:p>
        </c:txPr>
        <c:crossAx val="153461888"/>
        <c:crosses val="autoZero"/>
        <c:crossBetween val="between"/>
      </c:valAx>
    </c:plotArea>
    <c:legend>
      <c:legendPos val="b"/>
      <c:overlay val="0"/>
      <c:txPr>
        <a:bodyPr/>
        <a:lstStyle/>
        <a:p>
          <a:pPr>
            <a:defRPr lang="en-US"/>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JMLH PUTUSAN</c:v>
                </c:pt>
              </c:strCache>
            </c:strRef>
          </c:tx>
          <c:invertIfNegative val="0"/>
          <c:cat>
            <c:numRef>
              <c:f>Sheet1!$A$2:$A$5</c:f>
              <c:numCache>
                <c:formatCode>General</c:formatCode>
                <c:ptCount val="4"/>
                <c:pt idx="0">
                  <c:v>2015</c:v>
                </c:pt>
                <c:pt idx="1">
                  <c:v>2016</c:v>
                </c:pt>
                <c:pt idx="2">
                  <c:v>2017</c:v>
                </c:pt>
              </c:numCache>
            </c:numRef>
          </c:cat>
          <c:val>
            <c:numRef>
              <c:f>Sheet1!$B$2:$B$5</c:f>
              <c:numCache>
                <c:formatCode>General</c:formatCode>
                <c:ptCount val="4"/>
                <c:pt idx="0">
                  <c:v>236</c:v>
                </c:pt>
                <c:pt idx="1">
                  <c:v>261</c:v>
                </c:pt>
                <c:pt idx="2">
                  <c:v>325</c:v>
                </c:pt>
              </c:numCache>
            </c:numRef>
          </c:val>
        </c:ser>
        <c:ser>
          <c:idx val="1"/>
          <c:order val="1"/>
          <c:tx>
            <c:strRef>
              <c:f>Sheet1!$C$1</c:f>
              <c:strCache>
                <c:ptCount val="1"/>
                <c:pt idx="0">
                  <c:v>JMLH PERKARA YG TDK MENGAJUKAN UPAYA HUKUM</c:v>
                </c:pt>
              </c:strCache>
            </c:strRef>
          </c:tx>
          <c:invertIfNegative val="0"/>
          <c:cat>
            <c:numRef>
              <c:f>Sheet1!$A$2:$A$5</c:f>
              <c:numCache>
                <c:formatCode>General</c:formatCode>
                <c:ptCount val="4"/>
                <c:pt idx="0">
                  <c:v>2015</c:v>
                </c:pt>
                <c:pt idx="1">
                  <c:v>2016</c:v>
                </c:pt>
                <c:pt idx="2">
                  <c:v>2017</c:v>
                </c:pt>
              </c:numCache>
            </c:numRef>
          </c:cat>
          <c:val>
            <c:numRef>
              <c:f>Sheet1!$C$2:$C$5</c:f>
              <c:numCache>
                <c:formatCode>General</c:formatCode>
                <c:ptCount val="4"/>
                <c:pt idx="0">
                  <c:v>236</c:v>
                </c:pt>
                <c:pt idx="1">
                  <c:v>261</c:v>
                </c:pt>
                <c:pt idx="2">
                  <c:v>324</c:v>
                </c:pt>
              </c:numCache>
            </c:numRef>
          </c:val>
        </c:ser>
        <c:dLbls>
          <c:showLegendKey val="0"/>
          <c:showVal val="1"/>
          <c:showCatName val="0"/>
          <c:showSerName val="0"/>
          <c:showPercent val="0"/>
          <c:showBubbleSize val="0"/>
        </c:dLbls>
        <c:gapWidth val="75"/>
        <c:shape val="box"/>
        <c:axId val="163123584"/>
        <c:axId val="163125120"/>
        <c:axId val="0"/>
      </c:bar3DChart>
      <c:catAx>
        <c:axId val="163123584"/>
        <c:scaling>
          <c:orientation val="minMax"/>
        </c:scaling>
        <c:delete val="0"/>
        <c:axPos val="b"/>
        <c:numFmt formatCode="General" sourceLinked="1"/>
        <c:majorTickMark val="none"/>
        <c:minorTickMark val="none"/>
        <c:tickLblPos val="nextTo"/>
        <c:txPr>
          <a:bodyPr/>
          <a:lstStyle/>
          <a:p>
            <a:pPr>
              <a:defRPr lang="en-US"/>
            </a:pPr>
            <a:endParaRPr lang="en-US"/>
          </a:p>
        </c:txPr>
        <c:crossAx val="163125120"/>
        <c:crosses val="autoZero"/>
        <c:auto val="1"/>
        <c:lblAlgn val="ctr"/>
        <c:lblOffset val="100"/>
        <c:noMultiLvlLbl val="0"/>
      </c:catAx>
      <c:valAx>
        <c:axId val="163125120"/>
        <c:scaling>
          <c:orientation val="minMax"/>
        </c:scaling>
        <c:delete val="0"/>
        <c:axPos val="l"/>
        <c:numFmt formatCode="General" sourceLinked="1"/>
        <c:majorTickMark val="none"/>
        <c:minorTickMark val="none"/>
        <c:tickLblPos val="nextTo"/>
        <c:txPr>
          <a:bodyPr/>
          <a:lstStyle/>
          <a:p>
            <a:pPr>
              <a:defRPr lang="en-US"/>
            </a:pPr>
            <a:endParaRPr lang="en-US"/>
          </a:p>
        </c:txPr>
        <c:crossAx val="163123584"/>
        <c:crosses val="autoZero"/>
        <c:crossBetween val="between"/>
      </c:valAx>
    </c:plotArea>
    <c:legend>
      <c:legendPos val="b"/>
      <c:overlay val="0"/>
      <c:txPr>
        <a:bodyPr/>
        <a:lstStyle/>
        <a:p>
          <a:pPr>
            <a:defRPr lang="en-US"/>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Sheet1!$B$1</c:f>
              <c:strCache>
                <c:ptCount val="1"/>
                <c:pt idx="0">
                  <c:v>JUMLAH RESPONDEN</c:v>
                </c:pt>
              </c:strCache>
            </c:strRef>
          </c:tx>
          <c:invertIfNegative val="0"/>
          <c:cat>
            <c:numRef>
              <c:f>Sheet1!$A$2:$A$4</c:f>
              <c:numCache>
                <c:formatCode>General</c:formatCode>
                <c:ptCount val="3"/>
                <c:pt idx="0">
                  <c:v>2015</c:v>
                </c:pt>
                <c:pt idx="1">
                  <c:v>2016</c:v>
                </c:pt>
                <c:pt idx="2">
                  <c:v>2017</c:v>
                </c:pt>
              </c:numCache>
            </c:numRef>
          </c:cat>
          <c:val>
            <c:numRef>
              <c:f>Sheet1!$B$2:$B$4</c:f>
              <c:numCache>
                <c:formatCode>General</c:formatCode>
                <c:ptCount val="3"/>
                <c:pt idx="0">
                  <c:v>0</c:v>
                </c:pt>
                <c:pt idx="1">
                  <c:v>0</c:v>
                </c:pt>
                <c:pt idx="2">
                  <c:v>170</c:v>
                </c:pt>
              </c:numCache>
            </c:numRef>
          </c:val>
        </c:ser>
        <c:dLbls>
          <c:showLegendKey val="0"/>
          <c:showVal val="1"/>
          <c:showCatName val="0"/>
          <c:showSerName val="0"/>
          <c:showPercent val="0"/>
          <c:showBubbleSize val="0"/>
        </c:dLbls>
        <c:gapWidth val="75"/>
        <c:shape val="box"/>
        <c:axId val="164522624"/>
        <c:axId val="164524416"/>
        <c:axId val="0"/>
      </c:bar3DChart>
      <c:catAx>
        <c:axId val="164522624"/>
        <c:scaling>
          <c:orientation val="minMax"/>
        </c:scaling>
        <c:delete val="0"/>
        <c:axPos val="b"/>
        <c:numFmt formatCode="General" sourceLinked="1"/>
        <c:majorTickMark val="none"/>
        <c:minorTickMark val="none"/>
        <c:tickLblPos val="nextTo"/>
        <c:txPr>
          <a:bodyPr/>
          <a:lstStyle/>
          <a:p>
            <a:pPr>
              <a:defRPr lang="en-US"/>
            </a:pPr>
            <a:endParaRPr lang="en-US"/>
          </a:p>
        </c:txPr>
        <c:crossAx val="164524416"/>
        <c:crosses val="autoZero"/>
        <c:auto val="1"/>
        <c:lblAlgn val="ctr"/>
        <c:lblOffset val="100"/>
        <c:noMultiLvlLbl val="0"/>
      </c:catAx>
      <c:valAx>
        <c:axId val="164524416"/>
        <c:scaling>
          <c:orientation val="minMax"/>
        </c:scaling>
        <c:delete val="0"/>
        <c:axPos val="l"/>
        <c:numFmt formatCode="0%" sourceLinked="1"/>
        <c:majorTickMark val="none"/>
        <c:minorTickMark val="none"/>
        <c:tickLblPos val="nextTo"/>
        <c:txPr>
          <a:bodyPr/>
          <a:lstStyle/>
          <a:p>
            <a:pPr>
              <a:defRPr lang="en-US"/>
            </a:pPr>
            <a:endParaRPr lang="en-US"/>
          </a:p>
        </c:txPr>
        <c:crossAx val="164522624"/>
        <c:crosses val="autoZero"/>
        <c:crossBetween val="between"/>
      </c:valAx>
    </c:plotArea>
    <c:legend>
      <c:legendPos val="b"/>
      <c:overlay val="0"/>
      <c:txPr>
        <a:bodyPr/>
        <a:lstStyle/>
        <a:p>
          <a:pPr>
            <a:defRPr lang="en-US"/>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JMLH PUTUSAN</c:v>
                </c:pt>
              </c:strCache>
            </c:strRef>
          </c:tx>
          <c:invertIfNegative val="0"/>
          <c:cat>
            <c:numRef>
              <c:f>Sheet1!$A$2:$A$5</c:f>
              <c:numCache>
                <c:formatCode>General</c:formatCode>
                <c:ptCount val="4"/>
                <c:pt idx="0">
                  <c:v>2015</c:v>
                </c:pt>
                <c:pt idx="1">
                  <c:v>2016</c:v>
                </c:pt>
                <c:pt idx="2">
                  <c:v>2017</c:v>
                </c:pt>
              </c:numCache>
            </c:numRef>
          </c:cat>
          <c:val>
            <c:numRef>
              <c:f>Sheet1!$B$2:$B$5</c:f>
              <c:numCache>
                <c:formatCode>General</c:formatCode>
                <c:ptCount val="4"/>
                <c:pt idx="0">
                  <c:v>236</c:v>
                </c:pt>
                <c:pt idx="1">
                  <c:v>261</c:v>
                </c:pt>
                <c:pt idx="2">
                  <c:v>325</c:v>
                </c:pt>
              </c:numCache>
            </c:numRef>
          </c:val>
        </c:ser>
        <c:ser>
          <c:idx val="1"/>
          <c:order val="1"/>
          <c:tx>
            <c:strRef>
              <c:f>Sheet1!$C$1</c:f>
              <c:strCache>
                <c:ptCount val="1"/>
                <c:pt idx="0">
                  <c:v>JMLH SALINAN PUTUSAN YANG DITERIMA OLEH PARA PIHAK TEPAT WAKTU</c:v>
                </c:pt>
              </c:strCache>
            </c:strRef>
          </c:tx>
          <c:invertIfNegative val="0"/>
          <c:cat>
            <c:numRef>
              <c:f>Sheet1!$A$2:$A$5</c:f>
              <c:numCache>
                <c:formatCode>General</c:formatCode>
                <c:ptCount val="4"/>
                <c:pt idx="0">
                  <c:v>2015</c:v>
                </c:pt>
                <c:pt idx="1">
                  <c:v>2016</c:v>
                </c:pt>
                <c:pt idx="2">
                  <c:v>2017</c:v>
                </c:pt>
              </c:numCache>
            </c:numRef>
          </c:cat>
          <c:val>
            <c:numRef>
              <c:f>Sheet1!$C$2:$C$5</c:f>
              <c:numCache>
                <c:formatCode>General</c:formatCode>
                <c:ptCount val="4"/>
                <c:pt idx="0">
                  <c:v>236</c:v>
                </c:pt>
                <c:pt idx="1">
                  <c:v>261</c:v>
                </c:pt>
                <c:pt idx="2">
                  <c:v>325</c:v>
                </c:pt>
              </c:numCache>
            </c:numRef>
          </c:val>
        </c:ser>
        <c:dLbls>
          <c:showLegendKey val="0"/>
          <c:showVal val="1"/>
          <c:showCatName val="0"/>
          <c:showSerName val="0"/>
          <c:showPercent val="0"/>
          <c:showBubbleSize val="0"/>
        </c:dLbls>
        <c:gapWidth val="75"/>
        <c:shape val="box"/>
        <c:axId val="164539008"/>
        <c:axId val="164540800"/>
        <c:axId val="0"/>
      </c:bar3DChart>
      <c:catAx>
        <c:axId val="164539008"/>
        <c:scaling>
          <c:orientation val="minMax"/>
        </c:scaling>
        <c:delete val="0"/>
        <c:axPos val="b"/>
        <c:numFmt formatCode="General" sourceLinked="1"/>
        <c:majorTickMark val="none"/>
        <c:minorTickMark val="none"/>
        <c:tickLblPos val="nextTo"/>
        <c:txPr>
          <a:bodyPr/>
          <a:lstStyle/>
          <a:p>
            <a:pPr>
              <a:defRPr lang="en-US"/>
            </a:pPr>
            <a:endParaRPr lang="en-US"/>
          </a:p>
        </c:txPr>
        <c:crossAx val="164540800"/>
        <c:crosses val="autoZero"/>
        <c:auto val="1"/>
        <c:lblAlgn val="ctr"/>
        <c:lblOffset val="100"/>
        <c:noMultiLvlLbl val="0"/>
      </c:catAx>
      <c:valAx>
        <c:axId val="164540800"/>
        <c:scaling>
          <c:orientation val="minMax"/>
        </c:scaling>
        <c:delete val="0"/>
        <c:axPos val="l"/>
        <c:numFmt formatCode="General" sourceLinked="1"/>
        <c:majorTickMark val="none"/>
        <c:minorTickMark val="none"/>
        <c:tickLblPos val="nextTo"/>
        <c:txPr>
          <a:bodyPr/>
          <a:lstStyle/>
          <a:p>
            <a:pPr>
              <a:defRPr lang="en-US"/>
            </a:pPr>
            <a:endParaRPr lang="en-US"/>
          </a:p>
        </c:txPr>
        <c:crossAx val="164539008"/>
        <c:crosses val="autoZero"/>
        <c:crossBetween val="between"/>
      </c:valAx>
    </c:plotArea>
    <c:legend>
      <c:legendPos val="b"/>
      <c:overlay val="0"/>
      <c:txPr>
        <a:bodyPr/>
        <a:lstStyle/>
        <a:p>
          <a:pPr>
            <a:defRPr lang="en-US"/>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PERKARA YG DILAKUKAN MEDIASI</c:v>
                </c:pt>
              </c:strCache>
            </c:strRef>
          </c:tx>
          <c:invertIfNegative val="0"/>
          <c:cat>
            <c:numRef>
              <c:f>Sheet1!$A$2:$A$5</c:f>
              <c:numCache>
                <c:formatCode>General</c:formatCode>
                <c:ptCount val="4"/>
                <c:pt idx="0">
                  <c:v>2015</c:v>
                </c:pt>
                <c:pt idx="1">
                  <c:v>2016</c:v>
                </c:pt>
                <c:pt idx="2">
                  <c:v>2017</c:v>
                </c:pt>
              </c:numCache>
            </c:numRef>
          </c:cat>
          <c:val>
            <c:numRef>
              <c:f>Sheet1!$B$2:$B$5</c:f>
              <c:numCache>
                <c:formatCode>General</c:formatCode>
                <c:ptCount val="4"/>
                <c:pt idx="0">
                  <c:v>27</c:v>
                </c:pt>
                <c:pt idx="1">
                  <c:v>31</c:v>
                </c:pt>
                <c:pt idx="2">
                  <c:v>24</c:v>
                </c:pt>
              </c:numCache>
            </c:numRef>
          </c:val>
        </c:ser>
        <c:ser>
          <c:idx val="1"/>
          <c:order val="1"/>
          <c:tx>
            <c:strRef>
              <c:f>Sheet1!$C$1</c:f>
              <c:strCache>
                <c:ptCount val="1"/>
                <c:pt idx="0">
                  <c:v>PERKARA YG DISELESAIKAN MELALUI MEDIASI</c:v>
                </c:pt>
              </c:strCache>
            </c:strRef>
          </c:tx>
          <c:invertIfNegative val="0"/>
          <c:cat>
            <c:numRef>
              <c:f>Sheet1!$A$2:$A$5</c:f>
              <c:numCache>
                <c:formatCode>General</c:formatCode>
                <c:ptCount val="4"/>
                <c:pt idx="0">
                  <c:v>2015</c:v>
                </c:pt>
                <c:pt idx="1">
                  <c:v>2016</c:v>
                </c:pt>
                <c:pt idx="2">
                  <c:v>2017</c:v>
                </c:pt>
              </c:numCache>
            </c:numRef>
          </c:cat>
          <c:val>
            <c:numRef>
              <c:f>Sheet1!$C$2:$C$5</c:f>
              <c:numCache>
                <c:formatCode>General</c:formatCode>
                <c:ptCount val="4"/>
                <c:pt idx="0">
                  <c:v>27</c:v>
                </c:pt>
                <c:pt idx="1">
                  <c:v>31</c:v>
                </c:pt>
                <c:pt idx="2">
                  <c:v>24</c:v>
                </c:pt>
              </c:numCache>
            </c:numRef>
          </c:val>
        </c:ser>
        <c:dLbls>
          <c:showLegendKey val="0"/>
          <c:showVal val="1"/>
          <c:showCatName val="0"/>
          <c:showSerName val="0"/>
          <c:showPercent val="0"/>
          <c:showBubbleSize val="0"/>
        </c:dLbls>
        <c:gapWidth val="75"/>
        <c:shape val="box"/>
        <c:axId val="172525824"/>
        <c:axId val="172535808"/>
        <c:axId val="0"/>
      </c:bar3DChart>
      <c:catAx>
        <c:axId val="172525824"/>
        <c:scaling>
          <c:orientation val="minMax"/>
        </c:scaling>
        <c:delete val="0"/>
        <c:axPos val="b"/>
        <c:numFmt formatCode="General" sourceLinked="1"/>
        <c:majorTickMark val="none"/>
        <c:minorTickMark val="none"/>
        <c:tickLblPos val="nextTo"/>
        <c:txPr>
          <a:bodyPr/>
          <a:lstStyle/>
          <a:p>
            <a:pPr>
              <a:defRPr lang="en-US"/>
            </a:pPr>
            <a:endParaRPr lang="en-US"/>
          </a:p>
        </c:txPr>
        <c:crossAx val="172535808"/>
        <c:crosses val="autoZero"/>
        <c:auto val="1"/>
        <c:lblAlgn val="ctr"/>
        <c:lblOffset val="100"/>
        <c:noMultiLvlLbl val="0"/>
      </c:catAx>
      <c:valAx>
        <c:axId val="172535808"/>
        <c:scaling>
          <c:orientation val="minMax"/>
        </c:scaling>
        <c:delete val="0"/>
        <c:axPos val="l"/>
        <c:numFmt formatCode="General" sourceLinked="1"/>
        <c:majorTickMark val="none"/>
        <c:minorTickMark val="none"/>
        <c:tickLblPos val="nextTo"/>
        <c:txPr>
          <a:bodyPr/>
          <a:lstStyle/>
          <a:p>
            <a:pPr>
              <a:defRPr lang="en-US"/>
            </a:pPr>
            <a:endParaRPr lang="en-US"/>
          </a:p>
        </c:txPr>
        <c:crossAx val="172525824"/>
        <c:crosses val="autoZero"/>
        <c:crossBetween val="between"/>
      </c:valAx>
    </c:plotArea>
    <c:legend>
      <c:legendPos val="b"/>
      <c:overlay val="0"/>
      <c:txPr>
        <a:bodyPr/>
        <a:lstStyle/>
        <a:p>
          <a:pPr>
            <a:defRPr lang="en-US"/>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PERKARA YANG DIMOHONKAN UPAYA HUKUM</c:v>
                </c:pt>
              </c:strCache>
            </c:strRef>
          </c:tx>
          <c:invertIfNegative val="0"/>
          <c:cat>
            <c:numRef>
              <c:f>Sheet1!$A$2:$A$5</c:f>
              <c:numCache>
                <c:formatCode>General</c:formatCode>
                <c:ptCount val="4"/>
                <c:pt idx="0">
                  <c:v>2015</c:v>
                </c:pt>
                <c:pt idx="1">
                  <c:v>2016</c:v>
                </c:pt>
                <c:pt idx="2">
                  <c:v>2017</c:v>
                </c:pt>
              </c:numCache>
            </c:numRef>
          </c:cat>
          <c:val>
            <c:numRef>
              <c:f>Sheet1!$B$2:$B$5</c:f>
              <c:numCache>
                <c:formatCode>General</c:formatCode>
                <c:ptCount val="4"/>
                <c:pt idx="0">
                  <c:v>0</c:v>
                </c:pt>
                <c:pt idx="1">
                  <c:v>0</c:v>
                </c:pt>
                <c:pt idx="2">
                  <c:v>1</c:v>
                </c:pt>
              </c:numCache>
            </c:numRef>
          </c:val>
        </c:ser>
        <c:ser>
          <c:idx val="1"/>
          <c:order val="1"/>
          <c:tx>
            <c:strRef>
              <c:f>Sheet1!$C$1</c:f>
              <c:strCache>
                <c:ptCount val="1"/>
                <c:pt idx="0">
                  <c:v>BERKAS PERKARA YANG DIMOHONKAN UPAYA HUKUM YANG DIAJUKAN SECARA LENGKAP DAN TEPAT WAKTU</c:v>
                </c:pt>
              </c:strCache>
            </c:strRef>
          </c:tx>
          <c:invertIfNegative val="0"/>
          <c:cat>
            <c:numRef>
              <c:f>Sheet1!$A$2:$A$5</c:f>
              <c:numCache>
                <c:formatCode>General</c:formatCode>
                <c:ptCount val="4"/>
                <c:pt idx="0">
                  <c:v>2015</c:v>
                </c:pt>
                <c:pt idx="1">
                  <c:v>2016</c:v>
                </c:pt>
                <c:pt idx="2">
                  <c:v>2017</c:v>
                </c:pt>
              </c:numCache>
            </c:numRef>
          </c:cat>
          <c:val>
            <c:numRef>
              <c:f>Sheet1!$C$2:$C$5</c:f>
              <c:numCache>
                <c:formatCode>General</c:formatCode>
                <c:ptCount val="4"/>
                <c:pt idx="0">
                  <c:v>0</c:v>
                </c:pt>
                <c:pt idx="1">
                  <c:v>0</c:v>
                </c:pt>
                <c:pt idx="2">
                  <c:v>1</c:v>
                </c:pt>
              </c:numCache>
            </c:numRef>
          </c:val>
        </c:ser>
        <c:dLbls>
          <c:showLegendKey val="0"/>
          <c:showVal val="1"/>
          <c:showCatName val="0"/>
          <c:showSerName val="0"/>
          <c:showPercent val="0"/>
          <c:showBubbleSize val="0"/>
        </c:dLbls>
        <c:gapWidth val="75"/>
        <c:shape val="box"/>
        <c:axId val="172549632"/>
        <c:axId val="172551168"/>
        <c:axId val="0"/>
      </c:bar3DChart>
      <c:catAx>
        <c:axId val="172549632"/>
        <c:scaling>
          <c:orientation val="minMax"/>
        </c:scaling>
        <c:delete val="0"/>
        <c:axPos val="b"/>
        <c:numFmt formatCode="General" sourceLinked="1"/>
        <c:majorTickMark val="none"/>
        <c:minorTickMark val="none"/>
        <c:tickLblPos val="nextTo"/>
        <c:txPr>
          <a:bodyPr/>
          <a:lstStyle/>
          <a:p>
            <a:pPr>
              <a:defRPr lang="en-US"/>
            </a:pPr>
            <a:endParaRPr lang="en-US"/>
          </a:p>
        </c:txPr>
        <c:crossAx val="172551168"/>
        <c:crosses val="autoZero"/>
        <c:auto val="1"/>
        <c:lblAlgn val="ctr"/>
        <c:lblOffset val="100"/>
        <c:noMultiLvlLbl val="0"/>
      </c:catAx>
      <c:valAx>
        <c:axId val="172551168"/>
        <c:scaling>
          <c:orientation val="minMax"/>
        </c:scaling>
        <c:delete val="0"/>
        <c:axPos val="l"/>
        <c:numFmt formatCode="General" sourceLinked="1"/>
        <c:majorTickMark val="none"/>
        <c:minorTickMark val="none"/>
        <c:tickLblPos val="nextTo"/>
        <c:txPr>
          <a:bodyPr/>
          <a:lstStyle/>
          <a:p>
            <a:pPr>
              <a:defRPr lang="en-US"/>
            </a:pPr>
            <a:endParaRPr lang="en-US"/>
          </a:p>
        </c:txPr>
        <c:crossAx val="172549632"/>
        <c:crosses val="autoZero"/>
        <c:crossBetween val="between"/>
      </c:valAx>
    </c:plotArea>
    <c:legend>
      <c:legendPos val="b"/>
      <c:layout>
        <c:manualLayout>
          <c:xMode val="edge"/>
          <c:yMode val="edge"/>
          <c:x val="5.8571324243848512E-2"/>
          <c:y val="0.60938310083924185"/>
          <c:w val="0.87258044906347565"/>
          <c:h val="0.30059632302906852"/>
        </c:manualLayout>
      </c:layout>
      <c:overlay val="0"/>
      <c:txPr>
        <a:bodyPr/>
        <a:lstStyle/>
        <a:p>
          <a:pPr>
            <a:defRPr lang="en-US"/>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PERKARA PRODEO</c:v>
                </c:pt>
              </c:strCache>
            </c:strRef>
          </c:tx>
          <c:invertIfNegative val="0"/>
          <c:cat>
            <c:numRef>
              <c:f>Sheet1!$A$2:$A$5</c:f>
              <c:numCache>
                <c:formatCode>General</c:formatCode>
                <c:ptCount val="4"/>
                <c:pt idx="0">
                  <c:v>2015</c:v>
                </c:pt>
                <c:pt idx="1">
                  <c:v>2016</c:v>
                </c:pt>
                <c:pt idx="2">
                  <c:v>2017</c:v>
                </c:pt>
              </c:numCache>
            </c:numRef>
          </c:cat>
          <c:val>
            <c:numRef>
              <c:f>Sheet1!$B$2:$B$5</c:f>
              <c:numCache>
                <c:formatCode>General</c:formatCode>
                <c:ptCount val="4"/>
                <c:pt idx="0">
                  <c:v>57</c:v>
                </c:pt>
                <c:pt idx="1">
                  <c:v>74</c:v>
                </c:pt>
                <c:pt idx="2">
                  <c:v>48</c:v>
                </c:pt>
              </c:numCache>
            </c:numRef>
          </c:val>
        </c:ser>
        <c:ser>
          <c:idx val="1"/>
          <c:order val="1"/>
          <c:tx>
            <c:strRef>
              <c:f>Sheet1!$C$1</c:f>
              <c:strCache>
                <c:ptCount val="1"/>
                <c:pt idx="0">
                  <c:v>PERKARA PRODEO YANG DISELESAIKAN</c:v>
                </c:pt>
              </c:strCache>
            </c:strRef>
          </c:tx>
          <c:invertIfNegative val="0"/>
          <c:cat>
            <c:numRef>
              <c:f>Sheet1!$A$2:$A$5</c:f>
              <c:numCache>
                <c:formatCode>General</c:formatCode>
                <c:ptCount val="4"/>
                <c:pt idx="0">
                  <c:v>2015</c:v>
                </c:pt>
                <c:pt idx="1">
                  <c:v>2016</c:v>
                </c:pt>
                <c:pt idx="2">
                  <c:v>2017</c:v>
                </c:pt>
              </c:numCache>
            </c:numRef>
          </c:cat>
          <c:val>
            <c:numRef>
              <c:f>Sheet1!$C$2:$C$5</c:f>
              <c:numCache>
                <c:formatCode>General</c:formatCode>
                <c:ptCount val="4"/>
                <c:pt idx="0">
                  <c:v>57</c:v>
                </c:pt>
                <c:pt idx="1">
                  <c:v>74</c:v>
                </c:pt>
                <c:pt idx="2">
                  <c:v>48</c:v>
                </c:pt>
              </c:numCache>
            </c:numRef>
          </c:val>
        </c:ser>
        <c:dLbls>
          <c:showLegendKey val="0"/>
          <c:showVal val="1"/>
          <c:showCatName val="0"/>
          <c:showSerName val="0"/>
          <c:showPercent val="0"/>
          <c:showBubbleSize val="0"/>
        </c:dLbls>
        <c:gapWidth val="75"/>
        <c:shape val="box"/>
        <c:axId val="177542272"/>
        <c:axId val="177543808"/>
        <c:axId val="0"/>
      </c:bar3DChart>
      <c:catAx>
        <c:axId val="177542272"/>
        <c:scaling>
          <c:orientation val="minMax"/>
        </c:scaling>
        <c:delete val="0"/>
        <c:axPos val="b"/>
        <c:numFmt formatCode="General" sourceLinked="1"/>
        <c:majorTickMark val="none"/>
        <c:minorTickMark val="none"/>
        <c:tickLblPos val="nextTo"/>
        <c:txPr>
          <a:bodyPr/>
          <a:lstStyle/>
          <a:p>
            <a:pPr>
              <a:defRPr lang="en-US"/>
            </a:pPr>
            <a:endParaRPr lang="en-US"/>
          </a:p>
        </c:txPr>
        <c:crossAx val="177543808"/>
        <c:crosses val="autoZero"/>
        <c:auto val="1"/>
        <c:lblAlgn val="ctr"/>
        <c:lblOffset val="100"/>
        <c:noMultiLvlLbl val="0"/>
      </c:catAx>
      <c:valAx>
        <c:axId val="177543808"/>
        <c:scaling>
          <c:orientation val="minMax"/>
        </c:scaling>
        <c:delete val="0"/>
        <c:axPos val="l"/>
        <c:numFmt formatCode="General" sourceLinked="1"/>
        <c:majorTickMark val="none"/>
        <c:minorTickMark val="none"/>
        <c:tickLblPos val="nextTo"/>
        <c:txPr>
          <a:bodyPr/>
          <a:lstStyle/>
          <a:p>
            <a:pPr>
              <a:defRPr lang="en-US"/>
            </a:pPr>
            <a:endParaRPr lang="en-US"/>
          </a:p>
        </c:txPr>
        <c:crossAx val="177542272"/>
        <c:crosses val="autoZero"/>
        <c:crossBetween val="between"/>
      </c:valAx>
    </c:plotArea>
    <c:legend>
      <c:legendPos val="b"/>
      <c:layout>
        <c:manualLayout>
          <c:xMode val="edge"/>
          <c:yMode val="edge"/>
          <c:x val="5.8571324243848512E-2"/>
          <c:y val="0.60938310083924141"/>
          <c:w val="0.87258044906347565"/>
          <c:h val="0.30059632302906863"/>
        </c:manualLayout>
      </c:layout>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C5F9E-9066-4FDB-9212-328C2FC5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58</Pages>
  <Words>10777</Words>
  <Characters>66451</Characters>
  <Application>Microsoft Office Word</Application>
  <DocSecurity>0</DocSecurity>
  <Lines>553</Lines>
  <Paragraphs>154</Paragraphs>
  <ScaleCrop>false</ScaleCrop>
  <HeadingPairs>
    <vt:vector size="2" baseType="variant">
      <vt:variant>
        <vt:lpstr>Title</vt:lpstr>
      </vt:variant>
      <vt:variant>
        <vt:i4>1</vt:i4>
      </vt:variant>
    </vt:vector>
  </HeadingPairs>
  <TitlesOfParts>
    <vt:vector size="1" baseType="lpstr">
      <vt:lpstr>PENDAHULUAN</vt:lpstr>
    </vt:vector>
  </TitlesOfParts>
  <Company>Surabaya</Company>
  <LinksUpToDate>false</LinksUpToDate>
  <CharactersWithSpaces>77074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PENDAHULUAN</dc:title>
  <dc:creator>PTA_JATIM</dc:creator>
  <cp:lastModifiedBy>Windows User</cp:lastModifiedBy>
  <cp:revision>100</cp:revision>
  <cp:lastPrinted>2018-12-18T04:22:00Z</cp:lastPrinted>
  <dcterms:created xsi:type="dcterms:W3CDTF">2018-02-20T00:06:00Z</dcterms:created>
  <dcterms:modified xsi:type="dcterms:W3CDTF">2020-12-24T08:41:00Z</dcterms:modified>
</cp:coreProperties>
</file>